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E83" w:rsidRDefault="00F25E83" w:rsidP="006D6D4F">
      <w:pPr>
        <w:spacing w:line="276" w:lineRule="auto"/>
        <w:jc w:val="center"/>
        <w:rPr>
          <w:sz w:val="22"/>
        </w:rPr>
      </w:pPr>
    </w:p>
    <w:p w:rsidR="00F25E83" w:rsidRPr="00CB0B2A" w:rsidRDefault="00F25E83" w:rsidP="006D6D4F">
      <w:pPr>
        <w:spacing w:line="276" w:lineRule="auto"/>
        <w:jc w:val="center"/>
        <w:rPr>
          <w:rFonts w:ascii="Arial" w:hAnsi="Arial" w:cs="Arial"/>
          <w:b/>
          <w:sz w:val="22"/>
        </w:rPr>
      </w:pPr>
      <w:r w:rsidRPr="00CB0B2A">
        <w:rPr>
          <w:rFonts w:ascii="Arial" w:hAnsi="Arial" w:cs="Arial"/>
          <w:b/>
          <w:sz w:val="22"/>
        </w:rPr>
        <w:t>ZEMĚMĚŘICKÝ  A  KATASTRÁLNÍ  INSPEKTORÁT  V ČESKÝCH  BUDĚJOVICÍCH</w:t>
      </w:r>
    </w:p>
    <w:p w:rsidR="00F25E83" w:rsidRPr="00EA098D" w:rsidRDefault="00F25E83" w:rsidP="006D6D4F">
      <w:pPr>
        <w:pBdr>
          <w:bottom w:val="single" w:sz="8" w:space="1" w:color="auto"/>
        </w:pBdr>
        <w:spacing w:line="276" w:lineRule="auto"/>
        <w:jc w:val="center"/>
        <w:rPr>
          <w:rFonts w:ascii="Arial" w:hAnsi="Arial" w:cs="Arial"/>
          <w:bCs/>
          <w:sz w:val="22"/>
        </w:rPr>
      </w:pPr>
      <w:r w:rsidRPr="00EA098D">
        <w:rPr>
          <w:rFonts w:ascii="Arial" w:hAnsi="Arial" w:cs="Arial"/>
          <w:bCs/>
          <w:sz w:val="22"/>
        </w:rPr>
        <w:t>370 86 České Budějovice, Lidická 11</w:t>
      </w:r>
    </w:p>
    <w:p w:rsidR="00F25E83" w:rsidRDefault="00F25E83" w:rsidP="006D6D4F">
      <w:pPr>
        <w:spacing w:line="276" w:lineRule="auto"/>
        <w:jc w:val="both"/>
        <w:rPr>
          <w:sz w:val="22"/>
        </w:rPr>
      </w:pPr>
    </w:p>
    <w:p w:rsidR="00F25E83" w:rsidRPr="00D72427" w:rsidRDefault="00F25E83" w:rsidP="006D6D4F">
      <w:pPr>
        <w:spacing w:line="276" w:lineRule="auto"/>
        <w:jc w:val="both"/>
        <w:rPr>
          <w:rFonts w:ascii="Arial" w:hAnsi="Arial" w:cs="Arial"/>
        </w:rPr>
      </w:pPr>
      <w:proofErr w:type="gramStart"/>
      <w:r w:rsidRPr="00D72427">
        <w:rPr>
          <w:rFonts w:ascii="Arial" w:hAnsi="Arial" w:cs="Arial"/>
        </w:rPr>
        <w:t>Č.j.</w:t>
      </w:r>
      <w:proofErr w:type="gramEnd"/>
      <w:r w:rsidRPr="00D72427">
        <w:rPr>
          <w:rFonts w:ascii="Arial" w:hAnsi="Arial" w:cs="Arial"/>
        </w:rPr>
        <w:t>: ZKI CB-P-2/292/2018-</w:t>
      </w:r>
      <w:r w:rsidR="00D72427" w:rsidRPr="00D72427">
        <w:rPr>
          <w:rFonts w:ascii="Arial" w:hAnsi="Arial" w:cs="Arial"/>
        </w:rPr>
        <w:t>11</w:t>
      </w:r>
    </w:p>
    <w:p w:rsidR="00F25E83" w:rsidRPr="00D72427" w:rsidRDefault="00F25E83" w:rsidP="006D6D4F">
      <w:pPr>
        <w:spacing w:line="276" w:lineRule="auto"/>
        <w:jc w:val="both"/>
        <w:rPr>
          <w:rFonts w:ascii="Arial" w:hAnsi="Arial" w:cs="Arial"/>
        </w:rPr>
      </w:pPr>
      <w:r w:rsidRPr="00D72427">
        <w:rPr>
          <w:rFonts w:ascii="Arial" w:hAnsi="Arial" w:cs="Arial"/>
        </w:rPr>
        <w:t>Vyřizuje: JUDr. Loukota, Ing. Tomášek</w:t>
      </w:r>
    </w:p>
    <w:p w:rsidR="00F25E83" w:rsidRPr="00E26589" w:rsidRDefault="00F25E83" w:rsidP="006D6D4F">
      <w:pPr>
        <w:spacing w:line="276" w:lineRule="auto"/>
        <w:jc w:val="both"/>
        <w:rPr>
          <w:rFonts w:ascii="Arial" w:hAnsi="Arial" w:cs="Arial"/>
          <w:sz w:val="28"/>
        </w:rPr>
      </w:pPr>
      <w:r w:rsidRPr="00D72427">
        <w:rPr>
          <w:rFonts w:ascii="Arial" w:hAnsi="Arial" w:cs="Arial"/>
        </w:rPr>
        <w:t>České Budějovice,  2018-0</w:t>
      </w:r>
      <w:r w:rsidR="00217372" w:rsidRPr="00D72427">
        <w:rPr>
          <w:rFonts w:ascii="Arial" w:hAnsi="Arial" w:cs="Arial"/>
        </w:rPr>
        <w:t>7</w:t>
      </w:r>
      <w:r w:rsidRPr="00D72427">
        <w:rPr>
          <w:rFonts w:ascii="Arial" w:hAnsi="Arial" w:cs="Arial"/>
        </w:rPr>
        <w:t>-</w:t>
      </w:r>
      <w:r w:rsidR="00217372" w:rsidRPr="00D72427">
        <w:rPr>
          <w:rFonts w:ascii="Arial" w:hAnsi="Arial" w:cs="Arial"/>
        </w:rPr>
        <w:t>1</w:t>
      </w:r>
      <w:r w:rsidR="00D72427" w:rsidRPr="00D72427">
        <w:rPr>
          <w:rFonts w:ascii="Arial" w:hAnsi="Arial" w:cs="Arial"/>
        </w:rPr>
        <w:t>6</w:t>
      </w:r>
    </w:p>
    <w:p w:rsidR="00F25E83" w:rsidRPr="00E26589" w:rsidRDefault="00F25E83" w:rsidP="006D6D4F">
      <w:pPr>
        <w:spacing w:line="276" w:lineRule="auto"/>
        <w:jc w:val="both"/>
        <w:rPr>
          <w:rFonts w:ascii="Arial" w:hAnsi="Arial" w:cs="Arial"/>
          <w:sz w:val="28"/>
        </w:rPr>
      </w:pPr>
    </w:p>
    <w:p w:rsidR="00F25E83" w:rsidRPr="00E26589" w:rsidRDefault="00F25E83" w:rsidP="006D6D4F">
      <w:pPr>
        <w:spacing w:line="276" w:lineRule="auto"/>
        <w:jc w:val="both"/>
        <w:rPr>
          <w:rFonts w:ascii="Arial" w:hAnsi="Arial" w:cs="Arial"/>
          <w:sz w:val="28"/>
        </w:rPr>
      </w:pPr>
    </w:p>
    <w:p w:rsidR="00F25E83" w:rsidRPr="00E26589" w:rsidRDefault="00F25E83" w:rsidP="006D6D4F">
      <w:pPr>
        <w:pStyle w:val="Nadpis1"/>
        <w:spacing w:line="276" w:lineRule="auto"/>
        <w:rPr>
          <w:rFonts w:ascii="Arial" w:hAnsi="Arial" w:cs="Arial"/>
          <w:sz w:val="36"/>
          <w:szCs w:val="36"/>
        </w:rPr>
      </w:pPr>
      <w:r w:rsidRPr="00E26589">
        <w:rPr>
          <w:rFonts w:ascii="Arial" w:hAnsi="Arial" w:cs="Arial"/>
          <w:sz w:val="36"/>
          <w:szCs w:val="36"/>
        </w:rPr>
        <w:t>R O Z H O D N U T Í</w:t>
      </w:r>
    </w:p>
    <w:p w:rsidR="00E02015" w:rsidRPr="00F25E83" w:rsidRDefault="00E02015" w:rsidP="006D6D4F">
      <w:pPr>
        <w:spacing w:line="276" w:lineRule="auto"/>
        <w:jc w:val="both"/>
        <w:rPr>
          <w:rFonts w:ascii="Arial" w:hAnsi="Arial" w:cs="Arial"/>
          <w:b/>
          <w:sz w:val="24"/>
        </w:rPr>
      </w:pPr>
    </w:p>
    <w:p w:rsidR="006A6B84" w:rsidRPr="00F25E83" w:rsidRDefault="006A6B84" w:rsidP="006D6D4F">
      <w:pPr>
        <w:spacing w:line="276" w:lineRule="auto"/>
        <w:jc w:val="both"/>
        <w:rPr>
          <w:rFonts w:ascii="Arial" w:hAnsi="Arial" w:cs="Arial"/>
          <w:b/>
          <w:i/>
          <w:iCs/>
          <w:sz w:val="24"/>
        </w:rPr>
      </w:pPr>
    </w:p>
    <w:p w:rsidR="006A6B84" w:rsidRPr="00F25E83" w:rsidRDefault="006A6B84" w:rsidP="006D6D4F">
      <w:pPr>
        <w:spacing w:line="276" w:lineRule="auto"/>
        <w:jc w:val="both"/>
        <w:rPr>
          <w:rFonts w:ascii="Arial" w:hAnsi="Arial" w:cs="Arial"/>
          <w:b/>
          <w:i/>
          <w:iCs/>
          <w:sz w:val="24"/>
        </w:rPr>
      </w:pPr>
    </w:p>
    <w:p w:rsidR="00E02015" w:rsidRPr="00F25E83" w:rsidRDefault="00E02015" w:rsidP="006D6D4F">
      <w:pPr>
        <w:spacing w:line="276" w:lineRule="auto"/>
        <w:jc w:val="both"/>
        <w:rPr>
          <w:rFonts w:ascii="Arial" w:hAnsi="Arial" w:cs="Arial"/>
          <w:b/>
          <w:i/>
          <w:iCs/>
          <w:sz w:val="24"/>
        </w:rPr>
      </w:pPr>
      <w:r w:rsidRPr="00F25E83">
        <w:rPr>
          <w:rFonts w:ascii="Arial" w:hAnsi="Arial" w:cs="Arial"/>
          <w:b/>
          <w:i/>
          <w:iCs/>
          <w:sz w:val="24"/>
        </w:rPr>
        <w:t>Účastník řízení:</w:t>
      </w:r>
    </w:p>
    <w:p w:rsidR="00E02015" w:rsidRPr="00F25E83" w:rsidRDefault="00E60E04" w:rsidP="006D6D4F">
      <w:pPr>
        <w:spacing w:line="276" w:lineRule="auto"/>
        <w:jc w:val="both"/>
        <w:rPr>
          <w:rFonts w:ascii="Arial" w:hAnsi="Arial" w:cs="Arial"/>
        </w:rPr>
      </w:pPr>
      <w:r>
        <w:rPr>
          <w:rFonts w:ascii="Arial" w:hAnsi="Arial" w:cs="Arial"/>
          <w:sz w:val="22"/>
        </w:rPr>
        <w:t>X. Y.</w:t>
      </w:r>
      <w:r w:rsidR="00454B9C" w:rsidRPr="00F25E83">
        <w:rPr>
          <w:rFonts w:ascii="Arial" w:hAnsi="Arial" w:cs="Arial"/>
          <w:sz w:val="22"/>
        </w:rPr>
        <w:t>,</w:t>
      </w:r>
      <w:r w:rsidR="00AB25E0" w:rsidRPr="00F25E83">
        <w:rPr>
          <w:rFonts w:ascii="Arial" w:hAnsi="Arial" w:cs="Arial"/>
          <w:sz w:val="22"/>
        </w:rPr>
        <w:t xml:space="preserve"> </w:t>
      </w:r>
      <w:r w:rsidR="00E02015" w:rsidRPr="00F25E83">
        <w:rPr>
          <w:rFonts w:ascii="Arial" w:hAnsi="Arial" w:cs="Arial"/>
          <w:sz w:val="22"/>
        </w:rPr>
        <w:t xml:space="preserve">narozen </w:t>
      </w:r>
      <w:r>
        <w:rPr>
          <w:rFonts w:ascii="Arial" w:hAnsi="Arial" w:cs="Arial"/>
          <w:sz w:val="22"/>
        </w:rPr>
        <w:t>X</w:t>
      </w:r>
      <w:r w:rsidR="00E02015" w:rsidRPr="00F25E83">
        <w:rPr>
          <w:rFonts w:ascii="Arial" w:hAnsi="Arial" w:cs="Arial"/>
          <w:sz w:val="22"/>
        </w:rPr>
        <w:t>.</w:t>
      </w:r>
      <w:r w:rsidR="000479C9">
        <w:rPr>
          <w:rFonts w:ascii="Arial" w:hAnsi="Arial" w:cs="Arial"/>
          <w:sz w:val="22"/>
        </w:rPr>
        <w:t xml:space="preserve"> </w:t>
      </w:r>
      <w:r>
        <w:rPr>
          <w:rFonts w:ascii="Arial" w:hAnsi="Arial" w:cs="Arial"/>
          <w:sz w:val="22"/>
        </w:rPr>
        <w:t>XX</w:t>
      </w:r>
      <w:r w:rsidR="00E02015" w:rsidRPr="00F25E83">
        <w:rPr>
          <w:rFonts w:ascii="Arial" w:hAnsi="Arial" w:cs="Arial"/>
          <w:sz w:val="22"/>
        </w:rPr>
        <w:t>.</w:t>
      </w:r>
      <w:r w:rsidR="000479C9">
        <w:rPr>
          <w:rFonts w:ascii="Arial" w:hAnsi="Arial" w:cs="Arial"/>
          <w:sz w:val="22"/>
        </w:rPr>
        <w:t xml:space="preserve"> </w:t>
      </w:r>
      <w:r>
        <w:rPr>
          <w:rFonts w:ascii="Arial" w:hAnsi="Arial" w:cs="Arial"/>
          <w:sz w:val="22"/>
        </w:rPr>
        <w:t>XXXX</w:t>
      </w:r>
      <w:r w:rsidR="00E02015" w:rsidRPr="00F25E83">
        <w:rPr>
          <w:rFonts w:ascii="Arial" w:hAnsi="Arial" w:cs="Arial"/>
          <w:sz w:val="22"/>
        </w:rPr>
        <w:t xml:space="preserve">, bytem </w:t>
      </w:r>
      <w:r>
        <w:rPr>
          <w:rFonts w:ascii="Arial" w:hAnsi="Arial" w:cs="Arial"/>
          <w:sz w:val="22"/>
        </w:rPr>
        <w:t>Xxxxx</w:t>
      </w:r>
      <w:r w:rsidR="000479C9">
        <w:rPr>
          <w:rFonts w:ascii="Arial" w:hAnsi="Arial" w:cs="Arial"/>
          <w:sz w:val="22"/>
        </w:rPr>
        <w:t xml:space="preserve"> </w:t>
      </w:r>
      <w:r>
        <w:rPr>
          <w:rFonts w:ascii="Arial" w:hAnsi="Arial" w:cs="Arial"/>
          <w:sz w:val="22"/>
        </w:rPr>
        <w:t>XXXX</w:t>
      </w:r>
      <w:r w:rsidR="000479C9">
        <w:rPr>
          <w:rFonts w:ascii="Arial" w:hAnsi="Arial" w:cs="Arial"/>
          <w:sz w:val="22"/>
        </w:rPr>
        <w:t>/</w:t>
      </w:r>
      <w:r>
        <w:rPr>
          <w:rFonts w:ascii="Arial" w:hAnsi="Arial" w:cs="Arial"/>
          <w:sz w:val="22"/>
        </w:rPr>
        <w:t>XX</w:t>
      </w:r>
      <w:r w:rsidR="00AB25E0" w:rsidRPr="00F25E83">
        <w:rPr>
          <w:rFonts w:ascii="Arial" w:hAnsi="Arial" w:cs="Arial"/>
          <w:sz w:val="22"/>
        </w:rPr>
        <w:t xml:space="preserve">, </w:t>
      </w:r>
      <w:r>
        <w:rPr>
          <w:rFonts w:ascii="Arial" w:hAnsi="Arial" w:cs="Arial"/>
          <w:sz w:val="22"/>
        </w:rPr>
        <w:t>XXX XX</w:t>
      </w:r>
      <w:r w:rsidR="000479C9">
        <w:rPr>
          <w:rFonts w:ascii="Arial" w:hAnsi="Arial" w:cs="Arial"/>
          <w:sz w:val="22"/>
        </w:rPr>
        <w:t xml:space="preserve"> </w:t>
      </w:r>
      <w:r>
        <w:rPr>
          <w:rFonts w:ascii="Arial" w:hAnsi="Arial" w:cs="Arial"/>
          <w:sz w:val="22"/>
        </w:rPr>
        <w:t>Xxxxx</w:t>
      </w:r>
    </w:p>
    <w:p w:rsidR="00E02015" w:rsidRPr="00F25E83" w:rsidRDefault="00E02015" w:rsidP="006D6D4F">
      <w:pPr>
        <w:pStyle w:val="Zkladntext"/>
        <w:spacing w:line="276" w:lineRule="auto"/>
        <w:rPr>
          <w:rFonts w:ascii="Arial" w:hAnsi="Arial" w:cs="Arial"/>
        </w:rPr>
      </w:pPr>
    </w:p>
    <w:p w:rsidR="006A6B84" w:rsidRPr="000479C9" w:rsidRDefault="006A6B84" w:rsidP="006D6D4F">
      <w:pPr>
        <w:pStyle w:val="Zkladntext"/>
        <w:spacing w:line="276" w:lineRule="auto"/>
        <w:rPr>
          <w:rFonts w:ascii="Arial" w:hAnsi="Arial" w:cs="Arial"/>
          <w:lang w:val="cs-CZ"/>
        </w:rPr>
      </w:pPr>
    </w:p>
    <w:p w:rsidR="000479C9" w:rsidRPr="000479C9" w:rsidRDefault="00E02015" w:rsidP="00B229BA">
      <w:pPr>
        <w:pStyle w:val="Zkladntext3"/>
        <w:spacing w:line="276" w:lineRule="auto"/>
        <w:jc w:val="both"/>
        <w:rPr>
          <w:b w:val="0"/>
        </w:rPr>
      </w:pPr>
      <w:r w:rsidRPr="000479C9">
        <w:rPr>
          <w:rFonts w:ascii="Arial" w:hAnsi="Arial" w:cs="Arial"/>
          <w:b w:val="0"/>
        </w:rPr>
        <w:t>Zeměměřický a katastrální inspektorát v Českých Budějovicích</w:t>
      </w:r>
      <w:r w:rsidR="000479C9" w:rsidRPr="000479C9">
        <w:rPr>
          <w:rFonts w:ascii="Arial" w:hAnsi="Arial" w:cs="Arial"/>
          <w:b w:val="0"/>
        </w:rPr>
        <w:t xml:space="preserve"> (dále jen „ZKI“)</w:t>
      </w:r>
      <w:r w:rsidR="00B229BA">
        <w:rPr>
          <w:rFonts w:ascii="Arial" w:hAnsi="Arial" w:cs="Arial"/>
          <w:b w:val="0"/>
        </w:rPr>
        <w:t xml:space="preserve"> jako věcně a </w:t>
      </w:r>
      <w:r w:rsidRPr="000479C9">
        <w:rPr>
          <w:rFonts w:ascii="Arial" w:hAnsi="Arial" w:cs="Arial"/>
          <w:b w:val="0"/>
        </w:rPr>
        <w:t>místně příslu</w:t>
      </w:r>
      <w:r w:rsidR="00D54910" w:rsidRPr="000479C9">
        <w:rPr>
          <w:rFonts w:ascii="Arial" w:hAnsi="Arial" w:cs="Arial"/>
          <w:b w:val="0"/>
        </w:rPr>
        <w:t>šný orgán státní správy podle § 4 písm. </w:t>
      </w:r>
      <w:r w:rsidRPr="000479C9">
        <w:rPr>
          <w:rFonts w:ascii="Arial" w:hAnsi="Arial" w:cs="Arial"/>
          <w:b w:val="0"/>
        </w:rPr>
        <w:t>f) a přílohy č</w:t>
      </w:r>
      <w:r w:rsidR="00D54910" w:rsidRPr="000479C9">
        <w:rPr>
          <w:rFonts w:ascii="Arial" w:hAnsi="Arial" w:cs="Arial"/>
          <w:b w:val="0"/>
        </w:rPr>
        <w:t>. 1 zákona č. 359/1992 Sb., o </w:t>
      </w:r>
      <w:r w:rsidRPr="000479C9">
        <w:rPr>
          <w:rFonts w:ascii="Arial" w:hAnsi="Arial" w:cs="Arial"/>
          <w:b w:val="0"/>
        </w:rPr>
        <w:t>zeměměřických a katastrálních orgánech, ve</w:t>
      </w:r>
      <w:r w:rsidR="00D54910" w:rsidRPr="000479C9">
        <w:rPr>
          <w:rFonts w:ascii="Arial" w:hAnsi="Arial" w:cs="Arial"/>
          <w:b w:val="0"/>
        </w:rPr>
        <w:t> </w:t>
      </w:r>
      <w:r w:rsidRPr="000479C9">
        <w:rPr>
          <w:rFonts w:ascii="Arial" w:hAnsi="Arial" w:cs="Arial"/>
          <w:b w:val="0"/>
        </w:rPr>
        <w:t>znění pozdějšíc</w:t>
      </w:r>
      <w:r w:rsidR="00D54910" w:rsidRPr="000479C9">
        <w:rPr>
          <w:rFonts w:ascii="Arial" w:hAnsi="Arial" w:cs="Arial"/>
          <w:b w:val="0"/>
        </w:rPr>
        <w:t xml:space="preserve">h předpisů, </w:t>
      </w:r>
      <w:r w:rsidR="000479C9" w:rsidRPr="000479C9">
        <w:rPr>
          <w:rFonts w:ascii="Arial" w:hAnsi="Arial" w:cs="Arial"/>
          <w:b w:val="0"/>
        </w:rPr>
        <w:t xml:space="preserve">v řízení o přestupku vedeném podle zákona č. 250/2016 Sb., o odpovědnosti za přestupky a řízení o nich (dále </w:t>
      </w:r>
      <w:r w:rsidR="000479C9" w:rsidRPr="00B229BA">
        <w:rPr>
          <w:rFonts w:ascii="Arial" w:hAnsi="Arial" w:cs="Arial"/>
          <w:b w:val="0"/>
        </w:rPr>
        <w:t>jen „zákon o odpovědnosti za přestupky“), a zákona</w:t>
      </w:r>
      <w:r w:rsidR="000479C9" w:rsidRPr="000479C9">
        <w:rPr>
          <w:rFonts w:ascii="Arial" w:hAnsi="Arial" w:cs="Arial"/>
          <w:b w:val="0"/>
        </w:rPr>
        <w:t xml:space="preserve"> č. 500/2004 Sb., správní řád, ve znění pozdějších předpisů</w:t>
      </w:r>
      <w:r w:rsidR="00CD783D">
        <w:rPr>
          <w:rFonts w:ascii="Arial" w:hAnsi="Arial" w:cs="Arial"/>
          <w:b w:val="0"/>
        </w:rPr>
        <w:t xml:space="preserve"> (dále jen „správní řád“)</w:t>
      </w:r>
      <w:r w:rsidR="000479C9" w:rsidRPr="000479C9">
        <w:rPr>
          <w:rFonts w:ascii="Arial" w:hAnsi="Arial" w:cs="Arial"/>
          <w:b w:val="0"/>
        </w:rPr>
        <w:t xml:space="preserve">, </w:t>
      </w:r>
      <w:r w:rsidR="000479C9" w:rsidRPr="000479C9">
        <w:rPr>
          <w:rFonts w:ascii="Arial" w:hAnsi="Arial" w:cs="Arial"/>
        </w:rPr>
        <w:t>rozhodl takto:</w:t>
      </w:r>
      <w:r w:rsidR="000479C9" w:rsidRPr="000479C9">
        <w:rPr>
          <w:b w:val="0"/>
        </w:rPr>
        <w:t xml:space="preserve"> </w:t>
      </w:r>
    </w:p>
    <w:p w:rsidR="00E02015" w:rsidRPr="00F25E83" w:rsidRDefault="00E02015" w:rsidP="006D6D4F">
      <w:pPr>
        <w:pStyle w:val="Zkladntext"/>
        <w:spacing w:line="276" w:lineRule="auto"/>
        <w:rPr>
          <w:rFonts w:ascii="Arial" w:hAnsi="Arial" w:cs="Arial"/>
          <w:b/>
          <w:bCs/>
        </w:rPr>
      </w:pPr>
    </w:p>
    <w:p w:rsidR="00E02015" w:rsidRPr="00F25E83" w:rsidRDefault="00E02015" w:rsidP="006D6D4F">
      <w:pPr>
        <w:pStyle w:val="Zkladntext"/>
        <w:spacing w:line="276" w:lineRule="auto"/>
        <w:rPr>
          <w:rFonts w:ascii="Arial" w:hAnsi="Arial" w:cs="Arial"/>
          <w:lang w:val="cs-CZ"/>
        </w:rPr>
      </w:pPr>
    </w:p>
    <w:p w:rsidR="006A6B84" w:rsidRPr="00F25E83" w:rsidRDefault="006A6B84" w:rsidP="006D6D4F">
      <w:pPr>
        <w:pStyle w:val="Zkladntext"/>
        <w:spacing w:line="276" w:lineRule="auto"/>
        <w:rPr>
          <w:rFonts w:ascii="Arial" w:hAnsi="Arial" w:cs="Arial"/>
          <w:lang w:val="cs-CZ"/>
        </w:rPr>
      </w:pPr>
    </w:p>
    <w:p w:rsidR="00E64F38" w:rsidRPr="000479C9" w:rsidRDefault="00E60E04" w:rsidP="006D6D4F">
      <w:pPr>
        <w:numPr>
          <w:ilvl w:val="0"/>
          <w:numId w:val="38"/>
        </w:numPr>
        <w:overflowPunct w:val="0"/>
        <w:autoSpaceDE w:val="0"/>
        <w:autoSpaceDN w:val="0"/>
        <w:adjustRightInd w:val="0"/>
        <w:spacing w:line="276" w:lineRule="auto"/>
        <w:ind w:left="284" w:hanging="284"/>
        <w:jc w:val="both"/>
        <w:rPr>
          <w:rFonts w:ascii="Arial" w:hAnsi="Arial" w:cs="Arial"/>
          <w:sz w:val="22"/>
          <w:szCs w:val="22"/>
        </w:rPr>
      </w:pPr>
      <w:r>
        <w:rPr>
          <w:rFonts w:ascii="Arial" w:hAnsi="Arial" w:cs="Arial"/>
          <w:sz w:val="22"/>
        </w:rPr>
        <w:t>X. Y.</w:t>
      </w:r>
      <w:r w:rsidR="00B12F58" w:rsidRPr="000479C9">
        <w:rPr>
          <w:rFonts w:ascii="Arial" w:hAnsi="Arial" w:cs="Arial"/>
          <w:sz w:val="22"/>
        </w:rPr>
        <w:t xml:space="preserve">, narozený </w:t>
      </w:r>
      <w:r>
        <w:rPr>
          <w:rFonts w:ascii="Arial" w:hAnsi="Arial" w:cs="Arial"/>
          <w:sz w:val="22"/>
        </w:rPr>
        <w:t>X</w:t>
      </w:r>
      <w:r w:rsidRPr="00F25E83">
        <w:rPr>
          <w:rFonts w:ascii="Arial" w:hAnsi="Arial" w:cs="Arial"/>
          <w:sz w:val="22"/>
        </w:rPr>
        <w:t>.</w:t>
      </w:r>
      <w:r>
        <w:rPr>
          <w:rFonts w:ascii="Arial" w:hAnsi="Arial" w:cs="Arial"/>
          <w:sz w:val="22"/>
        </w:rPr>
        <w:t xml:space="preserve"> XX</w:t>
      </w:r>
      <w:r w:rsidRPr="00F25E83">
        <w:rPr>
          <w:rFonts w:ascii="Arial" w:hAnsi="Arial" w:cs="Arial"/>
          <w:sz w:val="22"/>
        </w:rPr>
        <w:t>.</w:t>
      </w:r>
      <w:r>
        <w:rPr>
          <w:rFonts w:ascii="Arial" w:hAnsi="Arial" w:cs="Arial"/>
          <w:sz w:val="22"/>
        </w:rPr>
        <w:t xml:space="preserve"> XXXX</w:t>
      </w:r>
      <w:r w:rsidR="00B12F58" w:rsidRPr="000479C9">
        <w:rPr>
          <w:rFonts w:ascii="Arial" w:hAnsi="Arial" w:cs="Arial"/>
          <w:sz w:val="22"/>
        </w:rPr>
        <w:t xml:space="preserve">, bytem </w:t>
      </w:r>
      <w:r>
        <w:rPr>
          <w:rFonts w:ascii="Arial" w:hAnsi="Arial" w:cs="Arial"/>
          <w:sz w:val="22"/>
        </w:rPr>
        <w:t>Xxxxx XXXX/XX</w:t>
      </w:r>
      <w:r w:rsidRPr="00F25E83">
        <w:rPr>
          <w:rFonts w:ascii="Arial" w:hAnsi="Arial" w:cs="Arial"/>
          <w:sz w:val="22"/>
        </w:rPr>
        <w:t xml:space="preserve">, </w:t>
      </w:r>
      <w:r>
        <w:rPr>
          <w:rFonts w:ascii="Arial" w:hAnsi="Arial" w:cs="Arial"/>
          <w:sz w:val="22"/>
        </w:rPr>
        <w:t>XXX XX Xxxxx</w:t>
      </w:r>
      <w:r w:rsidR="00746825" w:rsidRPr="000479C9">
        <w:rPr>
          <w:rFonts w:ascii="Arial" w:hAnsi="Arial" w:cs="Arial"/>
          <w:sz w:val="22"/>
          <w:szCs w:val="22"/>
        </w:rPr>
        <w:t>,</w:t>
      </w:r>
      <w:r w:rsidR="00E64F38" w:rsidRPr="000479C9">
        <w:rPr>
          <w:rFonts w:ascii="Arial" w:hAnsi="Arial" w:cs="Arial"/>
          <w:sz w:val="22"/>
          <w:szCs w:val="22"/>
        </w:rPr>
        <w:t xml:space="preserve"> </w:t>
      </w:r>
      <w:r w:rsidR="000479C9" w:rsidRPr="000479C9">
        <w:rPr>
          <w:rFonts w:ascii="Arial" w:hAnsi="Arial" w:cs="Arial"/>
          <w:sz w:val="22"/>
          <w:szCs w:val="22"/>
        </w:rPr>
        <w:t>se</w:t>
      </w:r>
    </w:p>
    <w:p w:rsidR="00E64F38" w:rsidRPr="00F25E83" w:rsidRDefault="00E64F38" w:rsidP="006D6D4F">
      <w:pPr>
        <w:overflowPunct w:val="0"/>
        <w:autoSpaceDE w:val="0"/>
        <w:autoSpaceDN w:val="0"/>
        <w:adjustRightInd w:val="0"/>
        <w:spacing w:line="276" w:lineRule="auto"/>
        <w:ind w:left="284"/>
        <w:jc w:val="both"/>
        <w:rPr>
          <w:rFonts w:ascii="Arial" w:hAnsi="Arial" w:cs="Arial"/>
          <w:b/>
          <w:sz w:val="22"/>
          <w:szCs w:val="22"/>
        </w:rPr>
      </w:pPr>
    </w:p>
    <w:p w:rsidR="00E64F38" w:rsidRPr="00F25E83" w:rsidRDefault="000479C9" w:rsidP="006D6D4F">
      <w:pPr>
        <w:overflowPunct w:val="0"/>
        <w:autoSpaceDE w:val="0"/>
        <w:autoSpaceDN w:val="0"/>
        <w:adjustRightInd w:val="0"/>
        <w:spacing w:line="276" w:lineRule="auto"/>
        <w:ind w:left="284"/>
        <w:jc w:val="center"/>
        <w:rPr>
          <w:rFonts w:ascii="Arial" w:hAnsi="Arial" w:cs="Arial"/>
          <w:b/>
          <w:sz w:val="22"/>
          <w:szCs w:val="22"/>
        </w:rPr>
      </w:pPr>
      <w:r>
        <w:rPr>
          <w:rFonts w:ascii="Arial" w:hAnsi="Arial" w:cs="Arial"/>
          <w:b/>
          <w:sz w:val="22"/>
          <w:szCs w:val="22"/>
        </w:rPr>
        <w:t>uznává vinným</w:t>
      </w:r>
    </w:p>
    <w:p w:rsidR="00E64F38" w:rsidRPr="00F25E83" w:rsidRDefault="00E64F38" w:rsidP="006D6D4F">
      <w:pPr>
        <w:overflowPunct w:val="0"/>
        <w:autoSpaceDE w:val="0"/>
        <w:autoSpaceDN w:val="0"/>
        <w:adjustRightInd w:val="0"/>
        <w:spacing w:line="276" w:lineRule="auto"/>
        <w:ind w:left="284"/>
        <w:jc w:val="both"/>
        <w:rPr>
          <w:rFonts w:ascii="Arial" w:hAnsi="Arial" w:cs="Arial"/>
          <w:b/>
          <w:sz w:val="22"/>
          <w:szCs w:val="22"/>
        </w:rPr>
      </w:pPr>
    </w:p>
    <w:p w:rsidR="000479C9" w:rsidRPr="000479C9" w:rsidRDefault="000479C9" w:rsidP="006D6D4F">
      <w:pPr>
        <w:pStyle w:val="Zkladntext3"/>
        <w:spacing w:line="276" w:lineRule="auto"/>
        <w:ind w:left="284"/>
        <w:jc w:val="both"/>
        <w:rPr>
          <w:rFonts w:ascii="Arial" w:hAnsi="Arial" w:cs="Arial"/>
          <w:b w:val="0"/>
          <w:color w:val="FF0000"/>
        </w:rPr>
      </w:pPr>
      <w:r w:rsidRPr="000479C9">
        <w:rPr>
          <w:rFonts w:ascii="Arial" w:hAnsi="Arial" w:cs="Arial"/>
          <w:b w:val="0"/>
        </w:rPr>
        <w:t>z přestupku podle § 17</w:t>
      </w:r>
      <w:r w:rsidR="006D1F6E">
        <w:rPr>
          <w:rFonts w:ascii="Arial" w:hAnsi="Arial" w:cs="Arial"/>
          <w:b w:val="0"/>
        </w:rPr>
        <w:t>a</w:t>
      </w:r>
      <w:r w:rsidRPr="000479C9">
        <w:rPr>
          <w:rFonts w:ascii="Arial" w:hAnsi="Arial" w:cs="Arial"/>
          <w:b w:val="0"/>
        </w:rPr>
        <w:t xml:space="preserve"> odst. </w:t>
      </w:r>
      <w:r w:rsidR="006D1F6E">
        <w:rPr>
          <w:rFonts w:ascii="Arial" w:hAnsi="Arial" w:cs="Arial"/>
          <w:b w:val="0"/>
        </w:rPr>
        <w:t>1</w:t>
      </w:r>
      <w:r w:rsidRPr="000479C9">
        <w:rPr>
          <w:rFonts w:ascii="Arial" w:hAnsi="Arial" w:cs="Arial"/>
          <w:b w:val="0"/>
        </w:rPr>
        <w:t xml:space="preserve"> písm. a) zákona č. 200/1994 Sb., o zeměměřictví a o změně a doplnění některých zákonů souvisejících s jeho zavedením, ve znění pozdějších předpisů (</w:t>
      </w:r>
      <w:r w:rsidRPr="00B229BA">
        <w:rPr>
          <w:rFonts w:ascii="Arial" w:hAnsi="Arial" w:cs="Arial"/>
          <w:b w:val="0"/>
        </w:rPr>
        <w:t xml:space="preserve">dále </w:t>
      </w:r>
      <w:r w:rsidR="00C97D63">
        <w:rPr>
          <w:rFonts w:ascii="Arial" w:hAnsi="Arial" w:cs="Arial"/>
          <w:b w:val="0"/>
        </w:rPr>
        <w:t>též</w:t>
      </w:r>
      <w:r w:rsidRPr="00B229BA">
        <w:rPr>
          <w:rFonts w:ascii="Arial" w:hAnsi="Arial" w:cs="Arial"/>
          <w:b w:val="0"/>
        </w:rPr>
        <w:t xml:space="preserve"> „zákon o zeměměřictví“), kterého se</w:t>
      </w:r>
      <w:r w:rsidRPr="000479C9">
        <w:rPr>
          <w:rFonts w:ascii="Arial" w:hAnsi="Arial" w:cs="Arial"/>
          <w:b w:val="0"/>
        </w:rPr>
        <w:t xml:space="preserve"> </w:t>
      </w:r>
      <w:r w:rsidR="00C37C71">
        <w:rPr>
          <w:rFonts w:ascii="Arial" w:hAnsi="Arial" w:cs="Arial"/>
          <w:b w:val="0"/>
        </w:rPr>
        <w:t xml:space="preserve">úmyslně </w:t>
      </w:r>
      <w:r w:rsidRPr="000479C9">
        <w:rPr>
          <w:rFonts w:ascii="Arial" w:hAnsi="Arial" w:cs="Arial"/>
          <w:b w:val="0"/>
        </w:rPr>
        <w:t xml:space="preserve">dopustil tím, že </w:t>
      </w:r>
      <w:r w:rsidR="006D1F6E">
        <w:rPr>
          <w:rFonts w:ascii="Arial" w:hAnsi="Arial" w:cs="Arial"/>
          <w:szCs w:val="22"/>
        </w:rPr>
        <w:t xml:space="preserve">do 7. 5. 2018, a to na základě výzvy ZKI </w:t>
      </w:r>
      <w:proofErr w:type="gramStart"/>
      <w:r w:rsidR="006D1F6E">
        <w:rPr>
          <w:rFonts w:ascii="Arial" w:hAnsi="Arial" w:cs="Arial"/>
          <w:szCs w:val="22"/>
        </w:rPr>
        <w:t>č.j.</w:t>
      </w:r>
      <w:proofErr w:type="gramEnd"/>
      <w:r w:rsidR="006D1F6E">
        <w:rPr>
          <w:rFonts w:ascii="Arial" w:hAnsi="Arial" w:cs="Arial"/>
          <w:szCs w:val="22"/>
        </w:rPr>
        <w:t xml:space="preserve"> ZKI CB-D-20/220/2018-3, nepředložil doklady o doručení písemné pozvánky k projednání vytyčené hranice všem vlastníkům pozemků, jejichž hranice byly dotčeny vytyčením, č. zakázky </w:t>
      </w:r>
      <w:r w:rsidR="00E60E04">
        <w:rPr>
          <w:rFonts w:ascii="Arial" w:hAnsi="Arial" w:cs="Arial"/>
          <w:szCs w:val="22"/>
        </w:rPr>
        <w:t>XXX</w:t>
      </w:r>
      <w:r w:rsidR="006D1F6E">
        <w:rPr>
          <w:rFonts w:ascii="Arial" w:hAnsi="Arial" w:cs="Arial"/>
          <w:szCs w:val="22"/>
        </w:rPr>
        <w:t>-</w:t>
      </w:r>
      <w:r w:rsidR="00E60E04">
        <w:rPr>
          <w:rFonts w:ascii="Arial" w:hAnsi="Arial" w:cs="Arial"/>
          <w:szCs w:val="22"/>
        </w:rPr>
        <w:t>XX</w:t>
      </w:r>
      <w:r w:rsidR="006D1F6E">
        <w:rPr>
          <w:rFonts w:ascii="Arial" w:hAnsi="Arial" w:cs="Arial"/>
          <w:szCs w:val="22"/>
        </w:rPr>
        <w:t xml:space="preserve">/2017 v </w:t>
      </w:r>
      <w:proofErr w:type="spellStart"/>
      <w:r w:rsidR="006D1F6E">
        <w:rPr>
          <w:rFonts w:ascii="Arial" w:hAnsi="Arial" w:cs="Arial"/>
          <w:szCs w:val="22"/>
        </w:rPr>
        <w:t>k.ú</w:t>
      </w:r>
      <w:proofErr w:type="spellEnd"/>
      <w:r w:rsidR="006D1F6E">
        <w:rPr>
          <w:rFonts w:ascii="Arial" w:hAnsi="Arial" w:cs="Arial"/>
          <w:szCs w:val="22"/>
        </w:rPr>
        <w:t xml:space="preserve">. </w:t>
      </w:r>
      <w:r w:rsidR="00E60E04">
        <w:rPr>
          <w:rFonts w:ascii="Arial" w:hAnsi="Arial" w:cs="Arial"/>
          <w:szCs w:val="22"/>
        </w:rPr>
        <w:t>D. S.</w:t>
      </w:r>
      <w:r w:rsidR="00A84A79">
        <w:rPr>
          <w:rFonts w:ascii="Arial" w:hAnsi="Arial" w:cs="Arial"/>
          <w:szCs w:val="22"/>
        </w:rPr>
        <w:t>,</w:t>
      </w:r>
      <w:r w:rsidR="00E05C59">
        <w:rPr>
          <w:rFonts w:ascii="Arial" w:hAnsi="Arial" w:cs="Arial"/>
          <w:b w:val="0"/>
        </w:rPr>
        <w:t xml:space="preserve"> a </w:t>
      </w:r>
      <w:r w:rsidR="006D1F6E">
        <w:rPr>
          <w:rFonts w:ascii="Arial" w:hAnsi="Arial" w:cs="Arial"/>
          <w:b w:val="0"/>
        </w:rPr>
        <w:t>tak</w:t>
      </w:r>
      <w:r w:rsidR="00E05C59">
        <w:rPr>
          <w:rFonts w:ascii="Arial" w:hAnsi="Arial" w:cs="Arial"/>
          <w:b w:val="0"/>
        </w:rPr>
        <w:t> </w:t>
      </w:r>
      <w:r w:rsidRPr="000479C9">
        <w:rPr>
          <w:rFonts w:ascii="Arial" w:hAnsi="Arial" w:cs="Arial"/>
          <w:b w:val="0"/>
        </w:rPr>
        <w:t>nedodržel povinnosti stanovené zákonem o zeměměřictví.</w:t>
      </w:r>
    </w:p>
    <w:p w:rsidR="00E02015" w:rsidRPr="00F25E83" w:rsidRDefault="00E02015" w:rsidP="006D6D4F">
      <w:pPr>
        <w:spacing w:line="276" w:lineRule="auto"/>
        <w:ind w:left="284" w:hanging="284"/>
        <w:jc w:val="both"/>
        <w:rPr>
          <w:rFonts w:ascii="Arial" w:hAnsi="Arial" w:cs="Arial"/>
          <w:b/>
          <w:sz w:val="22"/>
        </w:rPr>
      </w:pPr>
    </w:p>
    <w:p w:rsidR="006A6B84" w:rsidRPr="00F25E83" w:rsidRDefault="006A6B84" w:rsidP="006D6D4F">
      <w:pPr>
        <w:spacing w:line="276" w:lineRule="auto"/>
        <w:ind w:left="284" w:hanging="284"/>
        <w:jc w:val="both"/>
        <w:rPr>
          <w:rFonts w:ascii="Arial" w:hAnsi="Arial" w:cs="Arial"/>
          <w:b/>
          <w:sz w:val="22"/>
        </w:rPr>
      </w:pPr>
    </w:p>
    <w:p w:rsidR="00E64F38" w:rsidRPr="00D45CFA" w:rsidRDefault="00E02015" w:rsidP="006D6D4F">
      <w:pPr>
        <w:pStyle w:val="Odstavecseseznamem"/>
        <w:numPr>
          <w:ilvl w:val="0"/>
          <w:numId w:val="38"/>
        </w:numPr>
        <w:spacing w:line="276" w:lineRule="auto"/>
        <w:ind w:left="284" w:hanging="284"/>
        <w:jc w:val="both"/>
        <w:rPr>
          <w:rFonts w:ascii="Arial" w:hAnsi="Arial" w:cs="Arial"/>
          <w:sz w:val="22"/>
        </w:rPr>
      </w:pPr>
      <w:r w:rsidRPr="00D45CFA">
        <w:rPr>
          <w:rFonts w:ascii="Arial" w:hAnsi="Arial" w:cs="Arial"/>
          <w:sz w:val="22"/>
        </w:rPr>
        <w:t>Zeměměřický a katastrální inspektorát v Česk</w:t>
      </w:r>
      <w:r w:rsidR="00746825" w:rsidRPr="00D45CFA">
        <w:rPr>
          <w:rFonts w:ascii="Arial" w:hAnsi="Arial" w:cs="Arial"/>
          <w:sz w:val="22"/>
        </w:rPr>
        <w:t>ých Budějovicích ukládá podle § </w:t>
      </w:r>
      <w:r w:rsidRPr="00D45CFA">
        <w:rPr>
          <w:rFonts w:ascii="Arial" w:hAnsi="Arial" w:cs="Arial"/>
          <w:sz w:val="22"/>
        </w:rPr>
        <w:t>17</w:t>
      </w:r>
      <w:r w:rsidR="00326012" w:rsidRPr="00D45CFA">
        <w:rPr>
          <w:rFonts w:ascii="Arial" w:hAnsi="Arial" w:cs="Arial"/>
          <w:sz w:val="22"/>
        </w:rPr>
        <w:t>a</w:t>
      </w:r>
      <w:r w:rsidRPr="00D45CFA">
        <w:rPr>
          <w:rFonts w:ascii="Arial" w:hAnsi="Arial" w:cs="Arial"/>
          <w:sz w:val="22"/>
        </w:rPr>
        <w:t xml:space="preserve"> od</w:t>
      </w:r>
      <w:r w:rsidR="00746825" w:rsidRPr="00D45CFA">
        <w:rPr>
          <w:rFonts w:ascii="Arial" w:hAnsi="Arial" w:cs="Arial"/>
          <w:sz w:val="22"/>
        </w:rPr>
        <w:t>st. 2 zákona č. 200/1994 Sb., ve znění pozdějších předpisů, za </w:t>
      </w:r>
      <w:r w:rsidRPr="00D45CFA">
        <w:rPr>
          <w:rFonts w:ascii="Arial" w:hAnsi="Arial" w:cs="Arial"/>
          <w:sz w:val="22"/>
        </w:rPr>
        <w:t xml:space="preserve">tento </w:t>
      </w:r>
      <w:r w:rsidR="00326012" w:rsidRPr="00D45CFA">
        <w:rPr>
          <w:rFonts w:ascii="Arial" w:hAnsi="Arial" w:cs="Arial"/>
          <w:sz w:val="22"/>
        </w:rPr>
        <w:t>přestupek</w:t>
      </w:r>
      <w:r w:rsidRPr="00D45CFA">
        <w:rPr>
          <w:rFonts w:ascii="Arial" w:hAnsi="Arial" w:cs="Arial"/>
          <w:sz w:val="22"/>
        </w:rPr>
        <w:t xml:space="preserve"> </w:t>
      </w:r>
      <w:r w:rsidR="00E60E04">
        <w:rPr>
          <w:rFonts w:ascii="Arial" w:hAnsi="Arial" w:cs="Arial"/>
          <w:sz w:val="22"/>
        </w:rPr>
        <w:t>X. Y.</w:t>
      </w:r>
    </w:p>
    <w:p w:rsidR="00E64F38" w:rsidRPr="00F25E83" w:rsidRDefault="00E64F38" w:rsidP="006D6D4F">
      <w:pPr>
        <w:spacing w:line="276" w:lineRule="auto"/>
        <w:ind w:left="284" w:hanging="284"/>
        <w:jc w:val="both"/>
        <w:rPr>
          <w:rFonts w:ascii="Arial" w:hAnsi="Arial" w:cs="Arial"/>
          <w:b/>
          <w:sz w:val="22"/>
          <w:u w:val="single"/>
        </w:rPr>
      </w:pPr>
    </w:p>
    <w:p w:rsidR="00E64F38" w:rsidRPr="00F25E83" w:rsidRDefault="007F7E71" w:rsidP="006D6D4F">
      <w:pPr>
        <w:spacing w:line="276" w:lineRule="auto"/>
        <w:ind w:left="284"/>
        <w:jc w:val="center"/>
        <w:rPr>
          <w:rFonts w:ascii="Arial" w:hAnsi="Arial" w:cs="Arial"/>
          <w:b/>
          <w:sz w:val="22"/>
          <w:u w:val="single"/>
        </w:rPr>
      </w:pPr>
      <w:r w:rsidRPr="00F25E83">
        <w:rPr>
          <w:rFonts w:ascii="Arial" w:hAnsi="Arial" w:cs="Arial"/>
          <w:b/>
          <w:sz w:val="22"/>
          <w:u w:val="single"/>
        </w:rPr>
        <w:t>pokutu ve </w:t>
      </w:r>
      <w:r w:rsidR="00E02015" w:rsidRPr="00F25E83">
        <w:rPr>
          <w:rFonts w:ascii="Arial" w:hAnsi="Arial" w:cs="Arial"/>
          <w:b/>
          <w:sz w:val="22"/>
          <w:u w:val="single"/>
        </w:rPr>
        <w:t xml:space="preserve">výši </w:t>
      </w:r>
      <w:r w:rsidR="000348DE">
        <w:rPr>
          <w:rFonts w:ascii="Arial" w:hAnsi="Arial" w:cs="Arial"/>
          <w:b/>
          <w:sz w:val="22"/>
          <w:u w:val="single"/>
        </w:rPr>
        <w:t>62</w:t>
      </w:r>
      <w:r w:rsidR="003D7CAB">
        <w:rPr>
          <w:rFonts w:ascii="Arial" w:hAnsi="Arial" w:cs="Arial"/>
          <w:b/>
          <w:sz w:val="22"/>
          <w:u w:val="single"/>
        </w:rPr>
        <w:t xml:space="preserve"> </w:t>
      </w:r>
      <w:r w:rsidR="000348DE">
        <w:rPr>
          <w:rFonts w:ascii="Arial" w:hAnsi="Arial" w:cs="Arial"/>
          <w:b/>
          <w:sz w:val="22"/>
          <w:u w:val="single"/>
        </w:rPr>
        <w:t>5</w:t>
      </w:r>
      <w:r w:rsidR="003D7CAB">
        <w:rPr>
          <w:rFonts w:ascii="Arial" w:hAnsi="Arial" w:cs="Arial"/>
          <w:b/>
          <w:sz w:val="22"/>
          <w:u w:val="single"/>
        </w:rPr>
        <w:t>00</w:t>
      </w:r>
      <w:r w:rsidR="00E02015" w:rsidRPr="00F25E83">
        <w:rPr>
          <w:rFonts w:ascii="Arial" w:hAnsi="Arial" w:cs="Arial"/>
          <w:b/>
          <w:sz w:val="22"/>
          <w:u w:val="single"/>
        </w:rPr>
        <w:t xml:space="preserve"> Kč</w:t>
      </w:r>
    </w:p>
    <w:p w:rsidR="00E02015" w:rsidRPr="00F25E83" w:rsidRDefault="00E02015" w:rsidP="006D6D4F">
      <w:pPr>
        <w:spacing w:line="276" w:lineRule="auto"/>
        <w:ind w:left="284"/>
        <w:jc w:val="both"/>
        <w:rPr>
          <w:rFonts w:ascii="Arial" w:hAnsi="Arial" w:cs="Arial"/>
          <w:b/>
          <w:sz w:val="22"/>
        </w:rPr>
      </w:pPr>
      <w:r w:rsidRPr="00F25E83">
        <w:rPr>
          <w:rFonts w:ascii="Arial" w:hAnsi="Arial" w:cs="Arial"/>
          <w:b/>
          <w:sz w:val="22"/>
        </w:rPr>
        <w:t xml:space="preserve"> </w:t>
      </w:r>
      <w:r w:rsidR="00E64F38" w:rsidRPr="00F25E83">
        <w:rPr>
          <w:rFonts w:ascii="Arial" w:hAnsi="Arial" w:cs="Arial"/>
          <w:b/>
          <w:sz w:val="22"/>
        </w:rPr>
        <w:br/>
      </w:r>
      <w:r w:rsidRPr="00F25E83">
        <w:rPr>
          <w:rFonts w:ascii="Arial" w:hAnsi="Arial" w:cs="Arial"/>
          <w:b/>
          <w:sz w:val="22"/>
        </w:rPr>
        <w:t xml:space="preserve">(slovy </w:t>
      </w:r>
      <w:proofErr w:type="spellStart"/>
      <w:r w:rsidR="000348DE">
        <w:rPr>
          <w:rFonts w:ascii="Arial" w:hAnsi="Arial" w:cs="Arial"/>
          <w:b/>
          <w:sz w:val="22"/>
        </w:rPr>
        <w:t>šedesátdvatisícpětset</w:t>
      </w:r>
      <w:proofErr w:type="spellEnd"/>
      <w:r w:rsidR="00D55E81" w:rsidRPr="00F25E83">
        <w:rPr>
          <w:rFonts w:ascii="Arial" w:hAnsi="Arial" w:cs="Arial"/>
          <w:b/>
          <w:sz w:val="22"/>
        </w:rPr>
        <w:t xml:space="preserve"> </w:t>
      </w:r>
      <w:r w:rsidRPr="00F25E83">
        <w:rPr>
          <w:rFonts w:ascii="Arial" w:hAnsi="Arial" w:cs="Arial"/>
          <w:b/>
          <w:sz w:val="22"/>
        </w:rPr>
        <w:t>korun</w:t>
      </w:r>
      <w:r w:rsidR="00D55E81" w:rsidRPr="00F25E83">
        <w:rPr>
          <w:rFonts w:ascii="Arial" w:hAnsi="Arial" w:cs="Arial"/>
          <w:b/>
          <w:sz w:val="22"/>
        </w:rPr>
        <w:t xml:space="preserve"> </w:t>
      </w:r>
      <w:r w:rsidRPr="00F25E83">
        <w:rPr>
          <w:rFonts w:ascii="Arial" w:hAnsi="Arial" w:cs="Arial"/>
          <w:b/>
          <w:sz w:val="22"/>
        </w:rPr>
        <w:t>českých)</w:t>
      </w:r>
      <w:r w:rsidR="00DB1F2F" w:rsidRPr="00F25E83">
        <w:rPr>
          <w:rFonts w:ascii="Arial" w:hAnsi="Arial" w:cs="Arial"/>
          <w:b/>
          <w:sz w:val="22"/>
        </w:rPr>
        <w:t>. Pokuta je splatná do </w:t>
      </w:r>
      <w:r w:rsidRPr="00F25E83">
        <w:rPr>
          <w:rFonts w:ascii="Arial" w:hAnsi="Arial" w:cs="Arial"/>
          <w:b/>
          <w:sz w:val="22"/>
        </w:rPr>
        <w:t>30 dnů od</w:t>
      </w:r>
      <w:r w:rsidR="00746825" w:rsidRPr="00F25E83">
        <w:rPr>
          <w:rFonts w:ascii="Arial" w:hAnsi="Arial" w:cs="Arial"/>
          <w:b/>
          <w:sz w:val="22"/>
        </w:rPr>
        <w:t xml:space="preserve"> nabytí </w:t>
      </w:r>
      <w:r w:rsidRPr="00F25E83">
        <w:rPr>
          <w:rFonts w:ascii="Arial" w:hAnsi="Arial" w:cs="Arial"/>
          <w:b/>
          <w:sz w:val="22"/>
        </w:rPr>
        <w:t>p</w:t>
      </w:r>
      <w:r w:rsidR="00746825" w:rsidRPr="00F25E83">
        <w:rPr>
          <w:rFonts w:ascii="Arial" w:hAnsi="Arial" w:cs="Arial"/>
          <w:b/>
          <w:sz w:val="22"/>
        </w:rPr>
        <w:t>rávní moci tohoto rozhodnutí na účet u </w:t>
      </w:r>
      <w:r w:rsidRPr="00F25E83">
        <w:rPr>
          <w:rFonts w:ascii="Arial" w:hAnsi="Arial" w:cs="Arial"/>
          <w:b/>
          <w:sz w:val="22"/>
        </w:rPr>
        <w:t xml:space="preserve">České národní banky, číslo </w:t>
      </w:r>
      <w:r w:rsidRPr="00B229BA">
        <w:rPr>
          <w:rFonts w:ascii="Arial" w:hAnsi="Arial" w:cs="Arial"/>
          <w:b/>
          <w:sz w:val="22"/>
        </w:rPr>
        <w:t>účtu 3754-</w:t>
      </w:r>
      <w:r w:rsidRPr="00B229BA">
        <w:rPr>
          <w:rFonts w:ascii="Arial" w:hAnsi="Arial" w:cs="Arial"/>
          <w:b/>
          <w:sz w:val="22"/>
        </w:rPr>
        <w:lastRenderedPageBreak/>
        <w:t xml:space="preserve">17720231/0710, variabilní symbol </w:t>
      </w:r>
      <w:r w:rsidR="00E60E04">
        <w:rPr>
          <w:rFonts w:ascii="Arial" w:hAnsi="Arial" w:cs="Arial"/>
          <w:b/>
          <w:sz w:val="22"/>
        </w:rPr>
        <w:t>XXXXXXXXXX</w:t>
      </w:r>
      <w:r w:rsidR="00D47A4D" w:rsidRPr="00B229BA">
        <w:rPr>
          <w:rFonts w:ascii="Arial" w:hAnsi="Arial" w:cs="Arial"/>
          <w:b/>
          <w:sz w:val="22"/>
        </w:rPr>
        <w:t>, konstantní symbol 1148 pro</w:t>
      </w:r>
      <w:r w:rsidR="008217EC" w:rsidRPr="00B229BA">
        <w:rPr>
          <w:rFonts w:ascii="Arial" w:hAnsi="Arial" w:cs="Arial"/>
          <w:b/>
          <w:sz w:val="22"/>
        </w:rPr>
        <w:t> </w:t>
      </w:r>
      <w:r w:rsidR="00D47A4D" w:rsidRPr="00B229BA">
        <w:rPr>
          <w:rFonts w:ascii="Arial" w:hAnsi="Arial" w:cs="Arial"/>
          <w:b/>
          <w:sz w:val="22"/>
        </w:rPr>
        <w:t>ú</w:t>
      </w:r>
      <w:r w:rsidR="00D47A4D" w:rsidRPr="00F25E83">
        <w:rPr>
          <w:rFonts w:ascii="Arial" w:hAnsi="Arial" w:cs="Arial"/>
          <w:b/>
          <w:sz w:val="22"/>
        </w:rPr>
        <w:t>hradu převodem z účtu, 1149 při platbě složenkou</w:t>
      </w:r>
      <w:r w:rsidRPr="00F25E83">
        <w:rPr>
          <w:rFonts w:ascii="Arial" w:hAnsi="Arial" w:cs="Arial"/>
          <w:b/>
          <w:sz w:val="22"/>
        </w:rPr>
        <w:t>.</w:t>
      </w:r>
    </w:p>
    <w:p w:rsidR="008305EB" w:rsidRPr="00F25E83" w:rsidRDefault="008305EB" w:rsidP="006D6D4F">
      <w:pPr>
        <w:spacing w:line="276" w:lineRule="auto"/>
        <w:jc w:val="both"/>
        <w:rPr>
          <w:rFonts w:ascii="Arial" w:hAnsi="Arial" w:cs="Arial"/>
          <w:bCs/>
          <w:sz w:val="22"/>
        </w:rPr>
      </w:pPr>
    </w:p>
    <w:p w:rsidR="00D45CFA" w:rsidRPr="00D45CFA" w:rsidRDefault="00D45CFA" w:rsidP="006D6D4F">
      <w:pPr>
        <w:numPr>
          <w:ilvl w:val="0"/>
          <w:numId w:val="38"/>
        </w:numPr>
        <w:overflowPunct w:val="0"/>
        <w:autoSpaceDE w:val="0"/>
        <w:autoSpaceDN w:val="0"/>
        <w:adjustRightInd w:val="0"/>
        <w:spacing w:line="276" w:lineRule="auto"/>
        <w:ind w:left="284" w:hanging="284"/>
        <w:jc w:val="both"/>
        <w:rPr>
          <w:rFonts w:ascii="Arial" w:hAnsi="Arial" w:cs="Arial"/>
          <w:sz w:val="24"/>
          <w:szCs w:val="22"/>
        </w:rPr>
      </w:pPr>
      <w:r w:rsidRPr="00D45CFA">
        <w:rPr>
          <w:rFonts w:ascii="Arial" w:hAnsi="Arial" w:cs="Arial"/>
          <w:sz w:val="22"/>
        </w:rPr>
        <w:t xml:space="preserve">Obviněnému se v souladu s § 95 odst. 1 zákona o odpovědnosti za přestupky a § 6 odst. 1 vyhlášky č. 520/2005 Sb., o rozsahu hotových výdajů a ušlého výdělku, které správní orgán hradí jiným osobám, a o výši paušální částky nákladů řízení, ve znění pozdějších předpisů, </w:t>
      </w:r>
      <w:r w:rsidRPr="00D45CFA">
        <w:rPr>
          <w:rFonts w:ascii="Arial" w:hAnsi="Arial" w:cs="Arial"/>
          <w:b/>
          <w:sz w:val="22"/>
        </w:rPr>
        <w:t>ukládá povinnost</w:t>
      </w:r>
      <w:r w:rsidRPr="00D45CFA">
        <w:rPr>
          <w:rFonts w:ascii="Arial" w:hAnsi="Arial" w:cs="Arial"/>
          <w:sz w:val="22"/>
        </w:rPr>
        <w:t xml:space="preserve"> nahradit náklady řízení paušální částkou</w:t>
      </w:r>
    </w:p>
    <w:p w:rsidR="00D45CFA" w:rsidRPr="00D45CFA" w:rsidRDefault="00D45CFA" w:rsidP="006D6D4F">
      <w:pPr>
        <w:pStyle w:val="Zkladntext3"/>
        <w:spacing w:line="276" w:lineRule="auto"/>
        <w:ind w:left="426" w:hanging="426"/>
        <w:rPr>
          <w:rFonts w:ascii="Arial" w:hAnsi="Arial" w:cs="Arial"/>
          <w:sz w:val="24"/>
        </w:rPr>
      </w:pPr>
      <w:r w:rsidRPr="00D45CFA">
        <w:rPr>
          <w:rFonts w:ascii="Arial" w:hAnsi="Arial" w:cs="Arial"/>
          <w:sz w:val="24"/>
        </w:rPr>
        <w:t xml:space="preserve"> </w:t>
      </w:r>
    </w:p>
    <w:p w:rsidR="00D45CFA" w:rsidRPr="00D45CFA" w:rsidRDefault="00D45CFA" w:rsidP="006D6D4F">
      <w:pPr>
        <w:pStyle w:val="Zkladntext3"/>
        <w:spacing w:line="276" w:lineRule="auto"/>
        <w:ind w:left="426" w:hanging="426"/>
        <w:jc w:val="center"/>
        <w:rPr>
          <w:rFonts w:ascii="Arial" w:hAnsi="Arial" w:cs="Arial"/>
        </w:rPr>
      </w:pPr>
      <w:r w:rsidRPr="00D45CFA">
        <w:rPr>
          <w:rFonts w:ascii="Arial" w:hAnsi="Arial" w:cs="Arial"/>
        </w:rPr>
        <w:t xml:space="preserve">ve výši 1 000 Kč </w:t>
      </w:r>
    </w:p>
    <w:p w:rsidR="00D45CFA" w:rsidRPr="00D45CFA" w:rsidRDefault="00D45CFA" w:rsidP="006D6D4F">
      <w:pPr>
        <w:pStyle w:val="Zkladntext3"/>
        <w:spacing w:line="276" w:lineRule="auto"/>
        <w:ind w:left="426" w:hanging="426"/>
        <w:rPr>
          <w:rFonts w:ascii="Arial" w:hAnsi="Arial" w:cs="Arial"/>
        </w:rPr>
      </w:pPr>
    </w:p>
    <w:p w:rsidR="00D45CFA" w:rsidRPr="00D45CFA" w:rsidRDefault="00D45CFA" w:rsidP="006D6D4F">
      <w:pPr>
        <w:pStyle w:val="Zkladntext3"/>
        <w:spacing w:line="276" w:lineRule="auto"/>
        <w:ind w:left="426"/>
        <w:rPr>
          <w:rFonts w:ascii="Arial" w:hAnsi="Arial" w:cs="Arial"/>
        </w:rPr>
      </w:pPr>
      <w:r w:rsidRPr="00D45CFA">
        <w:rPr>
          <w:rFonts w:ascii="Arial" w:hAnsi="Arial" w:cs="Arial"/>
        </w:rPr>
        <w:t xml:space="preserve">(slovy: </w:t>
      </w:r>
      <w:proofErr w:type="spellStart"/>
      <w:r w:rsidRPr="00D45CFA">
        <w:rPr>
          <w:rFonts w:ascii="Arial" w:hAnsi="Arial" w:cs="Arial"/>
        </w:rPr>
        <w:t>jedentisíc</w:t>
      </w:r>
      <w:proofErr w:type="spellEnd"/>
      <w:r w:rsidR="00CD783D">
        <w:rPr>
          <w:rFonts w:ascii="Arial" w:hAnsi="Arial" w:cs="Arial"/>
        </w:rPr>
        <w:t xml:space="preserve"> </w:t>
      </w:r>
      <w:r w:rsidRPr="00D45CFA">
        <w:rPr>
          <w:rFonts w:ascii="Arial" w:hAnsi="Arial" w:cs="Arial"/>
        </w:rPr>
        <w:t>korun</w:t>
      </w:r>
      <w:r w:rsidR="00CD783D">
        <w:rPr>
          <w:rFonts w:ascii="Arial" w:hAnsi="Arial" w:cs="Arial"/>
        </w:rPr>
        <w:t xml:space="preserve"> </w:t>
      </w:r>
      <w:r w:rsidRPr="00D45CFA">
        <w:rPr>
          <w:rFonts w:ascii="Arial" w:hAnsi="Arial" w:cs="Arial"/>
        </w:rPr>
        <w:t xml:space="preserve">českých) splatnou do 30 dnů ode dne nabytí právní moci tohoto rozhodnutí na </w:t>
      </w:r>
      <w:r w:rsidRPr="00B229BA">
        <w:rPr>
          <w:rFonts w:ascii="Arial" w:hAnsi="Arial" w:cs="Arial"/>
        </w:rPr>
        <w:t xml:space="preserve">účet ZKI č. </w:t>
      </w:r>
      <w:r w:rsidR="003D750D" w:rsidRPr="00B229BA">
        <w:rPr>
          <w:rFonts w:ascii="Arial" w:hAnsi="Arial" w:cs="Arial"/>
        </w:rPr>
        <w:t>19-</w:t>
      </w:r>
      <w:r w:rsidR="00B247FC" w:rsidRPr="00B229BA">
        <w:rPr>
          <w:rFonts w:ascii="Arial" w:hAnsi="Arial" w:cs="Arial"/>
        </w:rPr>
        <w:t>41528231/0710</w:t>
      </w:r>
      <w:r w:rsidRPr="00B229BA">
        <w:rPr>
          <w:rFonts w:ascii="Arial" w:hAnsi="Arial" w:cs="Arial"/>
        </w:rPr>
        <w:t>, variabilní symbol: 1.</w:t>
      </w:r>
    </w:p>
    <w:p w:rsidR="006A6B84" w:rsidRDefault="006A6B84" w:rsidP="006D6D4F">
      <w:pPr>
        <w:spacing w:line="276" w:lineRule="auto"/>
        <w:jc w:val="both"/>
        <w:rPr>
          <w:rFonts w:ascii="Arial" w:hAnsi="Arial" w:cs="Arial"/>
          <w:bCs/>
          <w:sz w:val="22"/>
        </w:rPr>
      </w:pPr>
    </w:p>
    <w:p w:rsidR="00D45CFA" w:rsidRDefault="00D45CFA" w:rsidP="006D6D4F">
      <w:pPr>
        <w:spacing w:line="276" w:lineRule="auto"/>
        <w:jc w:val="both"/>
        <w:rPr>
          <w:rFonts w:ascii="Arial" w:hAnsi="Arial" w:cs="Arial"/>
          <w:bCs/>
          <w:sz w:val="22"/>
        </w:rPr>
      </w:pPr>
    </w:p>
    <w:p w:rsidR="00D45CFA" w:rsidRDefault="00D45CFA" w:rsidP="006D6D4F">
      <w:pPr>
        <w:spacing w:line="276" w:lineRule="auto"/>
        <w:jc w:val="both"/>
        <w:rPr>
          <w:rFonts w:ascii="Arial" w:hAnsi="Arial" w:cs="Arial"/>
          <w:bCs/>
          <w:sz w:val="22"/>
        </w:rPr>
      </w:pPr>
    </w:p>
    <w:p w:rsidR="00D45CFA" w:rsidRPr="00F25E83" w:rsidRDefault="00D45CFA" w:rsidP="006D6D4F">
      <w:pPr>
        <w:spacing w:line="276" w:lineRule="auto"/>
        <w:jc w:val="both"/>
        <w:rPr>
          <w:rFonts w:ascii="Arial" w:hAnsi="Arial" w:cs="Arial"/>
          <w:bCs/>
          <w:sz w:val="22"/>
        </w:rPr>
      </w:pPr>
    </w:p>
    <w:p w:rsidR="00E02015" w:rsidRPr="00F25E83" w:rsidRDefault="00E02015" w:rsidP="006D6D4F">
      <w:pPr>
        <w:spacing w:line="276" w:lineRule="auto"/>
        <w:jc w:val="both"/>
        <w:rPr>
          <w:rFonts w:ascii="Arial" w:hAnsi="Arial" w:cs="Arial"/>
          <w:b/>
          <w:sz w:val="22"/>
          <w:szCs w:val="22"/>
        </w:rPr>
      </w:pPr>
      <w:r w:rsidRPr="00F25E83">
        <w:rPr>
          <w:rFonts w:ascii="Arial" w:hAnsi="Arial" w:cs="Arial"/>
          <w:b/>
          <w:sz w:val="22"/>
          <w:szCs w:val="22"/>
        </w:rPr>
        <w:t>Odůvodnění:</w:t>
      </w:r>
    </w:p>
    <w:p w:rsidR="00D113CA" w:rsidRPr="00D113CA" w:rsidRDefault="00D113CA" w:rsidP="006D6D4F">
      <w:pPr>
        <w:spacing w:line="276" w:lineRule="auto"/>
        <w:jc w:val="center"/>
        <w:rPr>
          <w:rFonts w:ascii="Arial" w:hAnsi="Arial" w:cs="Arial"/>
          <w:b/>
          <w:sz w:val="22"/>
          <w:szCs w:val="22"/>
        </w:rPr>
      </w:pPr>
      <w:r w:rsidRPr="00D113CA">
        <w:rPr>
          <w:rFonts w:ascii="Arial" w:hAnsi="Arial" w:cs="Arial"/>
          <w:b/>
          <w:sz w:val="22"/>
          <w:szCs w:val="22"/>
        </w:rPr>
        <w:t>I.</w:t>
      </w:r>
    </w:p>
    <w:p w:rsidR="00B247FC" w:rsidRDefault="00B247FC" w:rsidP="006D6D4F">
      <w:pPr>
        <w:spacing w:line="276" w:lineRule="auto"/>
        <w:jc w:val="both"/>
        <w:rPr>
          <w:rFonts w:ascii="Arial" w:hAnsi="Arial" w:cs="Arial"/>
          <w:sz w:val="22"/>
          <w:szCs w:val="22"/>
        </w:rPr>
      </w:pPr>
      <w:r>
        <w:rPr>
          <w:rFonts w:ascii="Arial" w:hAnsi="Arial" w:cs="Arial"/>
          <w:sz w:val="22"/>
          <w:szCs w:val="22"/>
        </w:rPr>
        <w:t>ZKI dne 18.</w:t>
      </w:r>
      <w:r w:rsidR="00D72427">
        <w:rPr>
          <w:rFonts w:ascii="Arial" w:hAnsi="Arial" w:cs="Arial"/>
          <w:sz w:val="22"/>
          <w:szCs w:val="22"/>
        </w:rPr>
        <w:t xml:space="preserve"> </w:t>
      </w:r>
      <w:r>
        <w:rPr>
          <w:rFonts w:ascii="Arial" w:hAnsi="Arial" w:cs="Arial"/>
          <w:sz w:val="22"/>
          <w:szCs w:val="22"/>
        </w:rPr>
        <w:t>4.</w:t>
      </w:r>
      <w:r w:rsidR="00D72427">
        <w:rPr>
          <w:rFonts w:ascii="Arial" w:hAnsi="Arial" w:cs="Arial"/>
          <w:sz w:val="22"/>
          <w:szCs w:val="22"/>
        </w:rPr>
        <w:t xml:space="preserve"> </w:t>
      </w:r>
      <w:r>
        <w:rPr>
          <w:rFonts w:ascii="Arial" w:hAnsi="Arial" w:cs="Arial"/>
          <w:sz w:val="22"/>
          <w:szCs w:val="22"/>
        </w:rPr>
        <w:t>2018 v</w:t>
      </w:r>
      <w:r w:rsidRPr="00001496">
        <w:rPr>
          <w:rFonts w:ascii="Arial" w:hAnsi="Arial" w:cs="Arial"/>
          <w:sz w:val="22"/>
          <w:szCs w:val="22"/>
        </w:rPr>
        <w:t> souladu s ustanovením § 4 odst. 2 zákona č. 255/2012 Sb., o kontrole</w:t>
      </w:r>
      <w:r w:rsidR="00C97D63">
        <w:rPr>
          <w:rFonts w:ascii="Arial" w:hAnsi="Arial" w:cs="Arial"/>
          <w:sz w:val="22"/>
          <w:szCs w:val="22"/>
        </w:rPr>
        <w:t>, ve znění pozdějších předpisů</w:t>
      </w:r>
      <w:r w:rsidRPr="00001496">
        <w:rPr>
          <w:rFonts w:ascii="Arial" w:hAnsi="Arial" w:cs="Arial"/>
          <w:sz w:val="22"/>
          <w:szCs w:val="22"/>
        </w:rPr>
        <w:t xml:space="preserve"> (</w:t>
      </w:r>
      <w:r w:rsidR="00C97D63">
        <w:rPr>
          <w:rFonts w:ascii="Arial" w:hAnsi="Arial" w:cs="Arial"/>
          <w:sz w:val="22"/>
          <w:szCs w:val="22"/>
        </w:rPr>
        <w:t>dále jen „</w:t>
      </w:r>
      <w:r w:rsidRPr="00001496">
        <w:rPr>
          <w:rFonts w:ascii="Arial" w:hAnsi="Arial" w:cs="Arial"/>
          <w:sz w:val="22"/>
          <w:szCs w:val="22"/>
        </w:rPr>
        <w:t>kontrolní řád</w:t>
      </w:r>
      <w:r w:rsidR="00C97D63">
        <w:rPr>
          <w:rFonts w:ascii="Arial" w:hAnsi="Arial" w:cs="Arial"/>
          <w:sz w:val="22"/>
          <w:szCs w:val="22"/>
        </w:rPr>
        <w:t>“</w:t>
      </w:r>
      <w:r w:rsidRPr="00001496">
        <w:rPr>
          <w:rFonts w:ascii="Arial" w:hAnsi="Arial" w:cs="Arial"/>
          <w:sz w:val="22"/>
          <w:szCs w:val="22"/>
        </w:rPr>
        <w:t>), a ustanovením § 4 písm. b) zákona č. </w:t>
      </w:r>
      <w:r w:rsidR="00DF797B">
        <w:rPr>
          <w:rFonts w:ascii="Arial" w:hAnsi="Arial" w:cs="Arial"/>
          <w:sz w:val="22"/>
          <w:szCs w:val="22"/>
        </w:rPr>
        <w:t>359/1992 Sb., o zeměměřických a </w:t>
      </w:r>
      <w:r w:rsidRPr="00001496">
        <w:rPr>
          <w:rFonts w:ascii="Arial" w:hAnsi="Arial" w:cs="Arial"/>
          <w:sz w:val="22"/>
          <w:szCs w:val="22"/>
        </w:rPr>
        <w:t>katastrálních orgánech, ve znění pozdějších předpisů</w:t>
      </w:r>
      <w:r>
        <w:rPr>
          <w:rFonts w:ascii="Arial" w:hAnsi="Arial" w:cs="Arial"/>
          <w:sz w:val="22"/>
          <w:szCs w:val="22"/>
        </w:rPr>
        <w:t>,</w:t>
      </w:r>
      <w:r w:rsidRPr="00001496">
        <w:rPr>
          <w:rFonts w:ascii="Arial" w:hAnsi="Arial" w:cs="Arial"/>
          <w:sz w:val="22"/>
          <w:szCs w:val="22"/>
        </w:rPr>
        <w:t xml:space="preserve"> </w:t>
      </w:r>
      <w:r>
        <w:rPr>
          <w:rFonts w:ascii="Arial" w:hAnsi="Arial" w:cs="Arial"/>
          <w:sz w:val="22"/>
          <w:szCs w:val="22"/>
        </w:rPr>
        <w:t xml:space="preserve">zahájil </w:t>
      </w:r>
      <w:r w:rsidRPr="00001496">
        <w:rPr>
          <w:rFonts w:ascii="Arial" w:hAnsi="Arial" w:cs="Arial"/>
          <w:sz w:val="22"/>
          <w:szCs w:val="22"/>
        </w:rPr>
        <w:t xml:space="preserve">dohled na ověřování výsledků zeměměřických činností (dále jen „dohled“), </w:t>
      </w:r>
      <w:proofErr w:type="spellStart"/>
      <w:r>
        <w:rPr>
          <w:rFonts w:ascii="Arial" w:hAnsi="Arial" w:cs="Arial"/>
          <w:sz w:val="22"/>
          <w:szCs w:val="22"/>
        </w:rPr>
        <w:t>sp</w:t>
      </w:r>
      <w:proofErr w:type="spellEnd"/>
      <w:r>
        <w:rPr>
          <w:rFonts w:ascii="Arial" w:hAnsi="Arial" w:cs="Arial"/>
          <w:sz w:val="22"/>
          <w:szCs w:val="22"/>
        </w:rPr>
        <w:t xml:space="preserve">. zn. ZKI CB-D-20/220/2018, </w:t>
      </w:r>
      <w:r w:rsidRPr="00001496">
        <w:rPr>
          <w:rFonts w:ascii="Arial" w:hAnsi="Arial" w:cs="Arial"/>
          <w:sz w:val="22"/>
          <w:szCs w:val="22"/>
        </w:rPr>
        <w:t>a to na </w:t>
      </w:r>
      <w:r w:rsidR="003D750D">
        <w:rPr>
          <w:rFonts w:ascii="Arial" w:hAnsi="Arial" w:cs="Arial"/>
          <w:sz w:val="22"/>
          <w:szCs w:val="22"/>
        </w:rPr>
        <w:t xml:space="preserve">geometrický plán a vytyčovací dokumentaci, </w:t>
      </w:r>
      <w:r w:rsidRPr="00001496">
        <w:rPr>
          <w:rFonts w:ascii="Arial" w:hAnsi="Arial" w:cs="Arial"/>
          <w:sz w:val="22"/>
          <w:szCs w:val="22"/>
        </w:rPr>
        <w:t>zakáz</w:t>
      </w:r>
      <w:r w:rsidR="003D750D">
        <w:rPr>
          <w:rFonts w:ascii="Arial" w:hAnsi="Arial" w:cs="Arial"/>
          <w:sz w:val="22"/>
          <w:szCs w:val="22"/>
        </w:rPr>
        <w:t>ka</w:t>
      </w:r>
      <w:r>
        <w:rPr>
          <w:rFonts w:ascii="Arial" w:hAnsi="Arial" w:cs="Arial"/>
          <w:sz w:val="22"/>
          <w:szCs w:val="22"/>
        </w:rPr>
        <w:t xml:space="preserve"> č. </w:t>
      </w:r>
      <w:r w:rsidR="009628AF">
        <w:rPr>
          <w:rFonts w:ascii="Arial" w:hAnsi="Arial" w:cs="Arial"/>
          <w:sz w:val="22"/>
          <w:szCs w:val="22"/>
        </w:rPr>
        <w:t>XXX</w:t>
      </w:r>
      <w:r>
        <w:rPr>
          <w:rFonts w:ascii="Arial" w:hAnsi="Arial" w:cs="Arial"/>
          <w:sz w:val="22"/>
          <w:szCs w:val="22"/>
        </w:rPr>
        <w:t>-</w:t>
      </w:r>
      <w:r w:rsidR="009628AF">
        <w:rPr>
          <w:rFonts w:ascii="Arial" w:hAnsi="Arial" w:cs="Arial"/>
          <w:sz w:val="22"/>
          <w:szCs w:val="22"/>
        </w:rPr>
        <w:t>XX</w:t>
      </w:r>
      <w:r>
        <w:rPr>
          <w:rFonts w:ascii="Arial" w:hAnsi="Arial" w:cs="Arial"/>
          <w:sz w:val="22"/>
          <w:szCs w:val="22"/>
        </w:rPr>
        <w:t>/2017, k.</w:t>
      </w:r>
      <w:r w:rsidR="009628AF">
        <w:rPr>
          <w:rFonts w:ascii="Arial" w:hAnsi="Arial" w:cs="Arial"/>
          <w:sz w:val="22"/>
          <w:szCs w:val="22"/>
        </w:rPr>
        <w:t> </w:t>
      </w:r>
      <w:r>
        <w:rPr>
          <w:rFonts w:ascii="Arial" w:hAnsi="Arial" w:cs="Arial"/>
          <w:sz w:val="22"/>
          <w:szCs w:val="22"/>
        </w:rPr>
        <w:t xml:space="preserve">ú. </w:t>
      </w:r>
      <w:r w:rsidR="009628AF">
        <w:rPr>
          <w:rFonts w:ascii="Arial" w:hAnsi="Arial" w:cs="Arial"/>
          <w:sz w:val="22"/>
          <w:szCs w:val="22"/>
        </w:rPr>
        <w:t>D. S.</w:t>
      </w:r>
      <w:r>
        <w:rPr>
          <w:rFonts w:ascii="Arial" w:hAnsi="Arial" w:cs="Arial"/>
          <w:sz w:val="22"/>
          <w:szCs w:val="22"/>
        </w:rPr>
        <w:t xml:space="preserve"> </w:t>
      </w:r>
      <w:r w:rsidR="003D750D">
        <w:rPr>
          <w:rFonts w:ascii="Arial" w:hAnsi="Arial" w:cs="Arial"/>
          <w:sz w:val="22"/>
          <w:szCs w:val="22"/>
        </w:rPr>
        <w:t>Tyto výsledky zeměměřických činností byly dne 20.</w:t>
      </w:r>
      <w:r w:rsidR="004F1FCF">
        <w:rPr>
          <w:rFonts w:ascii="Arial" w:hAnsi="Arial" w:cs="Arial"/>
          <w:sz w:val="22"/>
          <w:szCs w:val="22"/>
        </w:rPr>
        <w:t xml:space="preserve"> </w:t>
      </w:r>
      <w:r w:rsidR="003D750D">
        <w:rPr>
          <w:rFonts w:ascii="Arial" w:hAnsi="Arial" w:cs="Arial"/>
          <w:sz w:val="22"/>
          <w:szCs w:val="22"/>
        </w:rPr>
        <w:t>9.</w:t>
      </w:r>
      <w:r w:rsidR="004F1FCF">
        <w:rPr>
          <w:rFonts w:ascii="Arial" w:hAnsi="Arial" w:cs="Arial"/>
          <w:sz w:val="22"/>
          <w:szCs w:val="22"/>
        </w:rPr>
        <w:t xml:space="preserve"> </w:t>
      </w:r>
      <w:r w:rsidR="00E05C59">
        <w:rPr>
          <w:rFonts w:ascii="Arial" w:hAnsi="Arial" w:cs="Arial"/>
          <w:sz w:val="22"/>
          <w:szCs w:val="22"/>
        </w:rPr>
        <w:t>2017 Ing. </w:t>
      </w:r>
      <w:r w:rsidR="009628AF">
        <w:rPr>
          <w:rFonts w:ascii="Arial" w:hAnsi="Arial" w:cs="Arial"/>
          <w:sz w:val="22"/>
          <w:szCs w:val="22"/>
        </w:rPr>
        <w:t>J. N.</w:t>
      </w:r>
      <w:r w:rsidR="003D750D">
        <w:rPr>
          <w:rFonts w:ascii="Arial" w:hAnsi="Arial" w:cs="Arial"/>
          <w:sz w:val="22"/>
          <w:szCs w:val="22"/>
        </w:rPr>
        <w:t xml:space="preserve"> ověřeny, že svými náležitostmi a přesností odpovídají právním předpisům, pod číslem </w:t>
      </w:r>
      <w:r w:rsidR="00A052F9">
        <w:rPr>
          <w:rFonts w:ascii="Arial" w:hAnsi="Arial" w:cs="Arial"/>
          <w:sz w:val="22"/>
          <w:szCs w:val="22"/>
        </w:rPr>
        <w:t xml:space="preserve">z </w:t>
      </w:r>
      <w:r w:rsidR="003D750D">
        <w:rPr>
          <w:rFonts w:ascii="Arial" w:hAnsi="Arial" w:cs="Arial"/>
          <w:sz w:val="22"/>
          <w:szCs w:val="22"/>
        </w:rPr>
        <w:t>evid</w:t>
      </w:r>
      <w:r w:rsidR="00A052F9">
        <w:rPr>
          <w:rFonts w:ascii="Arial" w:hAnsi="Arial" w:cs="Arial"/>
          <w:sz w:val="22"/>
          <w:szCs w:val="22"/>
        </w:rPr>
        <w:t>ence</w:t>
      </w:r>
      <w:r w:rsidR="003D750D">
        <w:rPr>
          <w:rFonts w:ascii="Arial" w:hAnsi="Arial" w:cs="Arial"/>
          <w:sz w:val="22"/>
          <w:szCs w:val="22"/>
        </w:rPr>
        <w:t xml:space="preserve"> ověřených výsledků </w:t>
      </w:r>
      <w:r w:rsidR="001F51C7">
        <w:rPr>
          <w:rFonts w:ascii="Arial" w:hAnsi="Arial" w:cs="Arial"/>
          <w:sz w:val="22"/>
          <w:szCs w:val="22"/>
        </w:rPr>
        <w:t>XX</w:t>
      </w:r>
      <w:r w:rsidR="002E768A">
        <w:rPr>
          <w:rFonts w:ascii="Arial" w:hAnsi="Arial" w:cs="Arial"/>
          <w:sz w:val="22"/>
          <w:szCs w:val="22"/>
        </w:rPr>
        <w:t>A/2017.</w:t>
      </w:r>
    </w:p>
    <w:p w:rsidR="003D750D" w:rsidRDefault="003D750D" w:rsidP="006D6D4F">
      <w:pPr>
        <w:spacing w:line="276" w:lineRule="auto"/>
        <w:jc w:val="both"/>
        <w:rPr>
          <w:rFonts w:ascii="Arial" w:hAnsi="Arial" w:cs="Arial"/>
          <w:sz w:val="22"/>
          <w:szCs w:val="22"/>
        </w:rPr>
      </w:pPr>
    </w:p>
    <w:p w:rsidR="00D113CA" w:rsidRDefault="00D113CA" w:rsidP="006D6D4F">
      <w:pPr>
        <w:spacing w:line="276" w:lineRule="auto"/>
        <w:jc w:val="both"/>
        <w:rPr>
          <w:rFonts w:ascii="Arial" w:hAnsi="Arial" w:cs="Arial"/>
          <w:sz w:val="22"/>
          <w:szCs w:val="22"/>
        </w:rPr>
      </w:pPr>
      <w:r>
        <w:rPr>
          <w:rFonts w:ascii="Arial" w:hAnsi="Arial" w:cs="Arial"/>
          <w:sz w:val="22"/>
          <w:szCs w:val="22"/>
        </w:rPr>
        <w:t xml:space="preserve">Dne 27. 4. 2018 si obviněný </w:t>
      </w:r>
      <w:r w:rsidR="009628AF">
        <w:rPr>
          <w:rFonts w:ascii="Arial" w:hAnsi="Arial" w:cs="Arial"/>
          <w:sz w:val="22"/>
          <w:szCs w:val="22"/>
        </w:rPr>
        <w:t>X. Y.</w:t>
      </w:r>
      <w:r>
        <w:rPr>
          <w:rFonts w:ascii="Arial" w:hAnsi="Arial" w:cs="Arial"/>
          <w:sz w:val="22"/>
          <w:szCs w:val="22"/>
        </w:rPr>
        <w:t xml:space="preserve"> </w:t>
      </w:r>
      <w:proofErr w:type="gramStart"/>
      <w:r>
        <w:rPr>
          <w:rFonts w:ascii="Arial" w:hAnsi="Arial" w:cs="Arial"/>
          <w:sz w:val="22"/>
          <w:szCs w:val="22"/>
        </w:rPr>
        <w:t>převzal</w:t>
      </w:r>
      <w:proofErr w:type="gramEnd"/>
      <w:r>
        <w:rPr>
          <w:rFonts w:ascii="Arial" w:hAnsi="Arial" w:cs="Arial"/>
          <w:sz w:val="22"/>
          <w:szCs w:val="22"/>
        </w:rPr>
        <w:t xml:space="preserve"> výzvu ZKI ze dne 24. 4. 2018, k předložení (mimo jiné) dokladu o doručení písemné pozvánky všem vlastníkům pozemků, jejichž hranice byly dotčeny vytyčením. Ve výzvě byl obviněný </w:t>
      </w:r>
      <w:r w:rsidR="009628AF">
        <w:rPr>
          <w:rFonts w:ascii="Arial" w:hAnsi="Arial" w:cs="Arial"/>
          <w:sz w:val="22"/>
          <w:szCs w:val="22"/>
        </w:rPr>
        <w:t>X. Y.</w:t>
      </w:r>
      <w:r>
        <w:rPr>
          <w:rFonts w:ascii="Arial" w:hAnsi="Arial" w:cs="Arial"/>
          <w:sz w:val="22"/>
          <w:szCs w:val="22"/>
        </w:rPr>
        <w:t xml:space="preserve"> upozorněn na probíhající kontrolní řízení (dohled) </w:t>
      </w:r>
      <w:proofErr w:type="gramStart"/>
      <w:r>
        <w:rPr>
          <w:rFonts w:ascii="Arial" w:hAnsi="Arial" w:cs="Arial"/>
          <w:sz w:val="22"/>
          <w:szCs w:val="22"/>
        </w:rPr>
        <w:t>č.j.</w:t>
      </w:r>
      <w:proofErr w:type="gramEnd"/>
      <w:r>
        <w:rPr>
          <w:rFonts w:ascii="Arial" w:hAnsi="Arial" w:cs="Arial"/>
          <w:sz w:val="22"/>
          <w:szCs w:val="22"/>
        </w:rPr>
        <w:t xml:space="preserve"> ZKI CB-D-20/220/2018, byl i upozorněn na možné důsledky neuposlechnutí výzvy s odkazem na § 17a odst. 1 písm. a) z</w:t>
      </w:r>
      <w:r w:rsidR="00DF797B">
        <w:rPr>
          <w:rFonts w:ascii="Arial" w:hAnsi="Arial" w:cs="Arial"/>
          <w:sz w:val="22"/>
          <w:szCs w:val="22"/>
        </w:rPr>
        <w:t>ákona o zeměměřictví. Lhůta pro </w:t>
      </w:r>
      <w:r>
        <w:rPr>
          <w:rFonts w:ascii="Arial" w:hAnsi="Arial" w:cs="Arial"/>
          <w:sz w:val="22"/>
          <w:szCs w:val="22"/>
        </w:rPr>
        <w:t xml:space="preserve">předložení dokladů byla stanovena do 10 dnů od doručení výzvy. </w:t>
      </w:r>
    </w:p>
    <w:p w:rsidR="00D113CA" w:rsidRDefault="00D113CA" w:rsidP="006D6D4F">
      <w:pPr>
        <w:spacing w:line="276" w:lineRule="auto"/>
        <w:jc w:val="both"/>
        <w:rPr>
          <w:rFonts w:ascii="Arial" w:hAnsi="Arial" w:cs="Arial"/>
          <w:sz w:val="22"/>
          <w:szCs w:val="22"/>
        </w:rPr>
      </w:pPr>
    </w:p>
    <w:p w:rsidR="00D113CA" w:rsidRPr="00D113CA" w:rsidRDefault="00D113CA" w:rsidP="00DF797B">
      <w:pPr>
        <w:spacing w:line="276" w:lineRule="auto"/>
        <w:jc w:val="both"/>
        <w:rPr>
          <w:rFonts w:ascii="Arial" w:hAnsi="Arial" w:cs="Arial"/>
          <w:i/>
          <w:sz w:val="22"/>
        </w:rPr>
      </w:pPr>
      <w:r>
        <w:rPr>
          <w:rFonts w:ascii="Arial" w:hAnsi="Arial" w:cs="Arial"/>
          <w:sz w:val="22"/>
          <w:szCs w:val="22"/>
        </w:rPr>
        <w:t xml:space="preserve">Na výzvu zareagoval obviněný </w:t>
      </w:r>
      <w:r w:rsidR="009628AF">
        <w:rPr>
          <w:rFonts w:ascii="Arial" w:hAnsi="Arial" w:cs="Arial"/>
          <w:sz w:val="22"/>
          <w:szCs w:val="22"/>
        </w:rPr>
        <w:t>X. Y.</w:t>
      </w:r>
      <w:r>
        <w:rPr>
          <w:rFonts w:ascii="Arial" w:hAnsi="Arial" w:cs="Arial"/>
          <w:sz w:val="22"/>
          <w:szCs w:val="22"/>
        </w:rPr>
        <w:t xml:space="preserve"> </w:t>
      </w:r>
      <w:proofErr w:type="gramStart"/>
      <w:r>
        <w:rPr>
          <w:rFonts w:ascii="Arial" w:hAnsi="Arial" w:cs="Arial"/>
          <w:sz w:val="22"/>
          <w:szCs w:val="22"/>
        </w:rPr>
        <w:t>písemností</w:t>
      </w:r>
      <w:proofErr w:type="gramEnd"/>
      <w:r>
        <w:rPr>
          <w:rFonts w:ascii="Arial" w:hAnsi="Arial" w:cs="Arial"/>
          <w:sz w:val="22"/>
          <w:szCs w:val="22"/>
        </w:rPr>
        <w:t xml:space="preserve"> ze dne 4. 5. 2018</w:t>
      </w:r>
      <w:r w:rsidR="000F5C50">
        <w:rPr>
          <w:rFonts w:ascii="Arial" w:hAnsi="Arial" w:cs="Arial"/>
          <w:sz w:val="22"/>
          <w:szCs w:val="22"/>
        </w:rPr>
        <w:t xml:space="preserve"> slovy</w:t>
      </w:r>
      <w:r>
        <w:rPr>
          <w:rFonts w:ascii="Arial" w:hAnsi="Arial" w:cs="Arial"/>
          <w:sz w:val="22"/>
          <w:szCs w:val="22"/>
        </w:rPr>
        <w:t>: „</w:t>
      </w:r>
      <w:r w:rsidRPr="00D113CA">
        <w:rPr>
          <w:rFonts w:ascii="Arial" w:hAnsi="Arial" w:cs="Arial"/>
          <w:i/>
          <w:sz w:val="22"/>
        </w:rPr>
        <w:t>Vyzýváte mě k předložení dokladů o doručení pozvánky k vytýčení a doručení vytyčovací dokumentace.</w:t>
      </w:r>
    </w:p>
    <w:p w:rsidR="00D113CA" w:rsidRPr="00D113CA" w:rsidRDefault="00D113CA" w:rsidP="00DF797B">
      <w:pPr>
        <w:spacing w:line="276" w:lineRule="auto"/>
        <w:jc w:val="both"/>
        <w:rPr>
          <w:rFonts w:ascii="Arial" w:hAnsi="Arial" w:cs="Arial"/>
          <w:sz w:val="22"/>
        </w:rPr>
      </w:pPr>
      <w:r w:rsidRPr="00D113CA">
        <w:rPr>
          <w:rFonts w:ascii="Arial" w:hAnsi="Arial" w:cs="Arial"/>
          <w:i/>
          <w:sz w:val="22"/>
        </w:rPr>
        <w:t xml:space="preserve">Tyto doklady byly odesílány od zahájení prací na zakázce </w:t>
      </w:r>
      <w:r w:rsidR="00FA18C7">
        <w:rPr>
          <w:rFonts w:ascii="Arial" w:hAnsi="Arial" w:cs="Arial"/>
          <w:i/>
          <w:sz w:val="22"/>
        </w:rPr>
        <w:t>XXX</w:t>
      </w:r>
      <w:r w:rsidRPr="00D113CA">
        <w:rPr>
          <w:rFonts w:ascii="Arial" w:hAnsi="Arial" w:cs="Arial"/>
          <w:i/>
          <w:sz w:val="22"/>
        </w:rPr>
        <w:t>-</w:t>
      </w:r>
      <w:r w:rsidR="00FA18C7">
        <w:rPr>
          <w:rFonts w:ascii="Arial" w:hAnsi="Arial" w:cs="Arial"/>
          <w:i/>
          <w:sz w:val="22"/>
        </w:rPr>
        <w:t>XX</w:t>
      </w:r>
      <w:r w:rsidRPr="00D113CA">
        <w:rPr>
          <w:rFonts w:ascii="Arial" w:hAnsi="Arial" w:cs="Arial"/>
          <w:i/>
          <w:sz w:val="22"/>
        </w:rPr>
        <w:t xml:space="preserve">/2017 </w:t>
      </w:r>
      <w:proofErr w:type="spellStart"/>
      <w:proofErr w:type="gramStart"/>
      <w:r w:rsidRPr="00D113CA">
        <w:rPr>
          <w:rFonts w:ascii="Arial" w:hAnsi="Arial" w:cs="Arial"/>
          <w:i/>
          <w:sz w:val="22"/>
        </w:rPr>
        <w:t>k.ú</w:t>
      </w:r>
      <w:proofErr w:type="spellEnd"/>
      <w:r w:rsidRPr="00D113CA">
        <w:rPr>
          <w:rFonts w:ascii="Arial" w:hAnsi="Arial" w:cs="Arial"/>
          <w:i/>
          <w:sz w:val="22"/>
        </w:rPr>
        <w:t>.</w:t>
      </w:r>
      <w:proofErr w:type="gramEnd"/>
      <w:r w:rsidRPr="00D113CA">
        <w:rPr>
          <w:rFonts w:ascii="Arial" w:hAnsi="Arial" w:cs="Arial"/>
          <w:i/>
          <w:sz w:val="22"/>
        </w:rPr>
        <w:t xml:space="preserve"> </w:t>
      </w:r>
      <w:proofErr w:type="gramStart"/>
      <w:r w:rsidRPr="00D113CA">
        <w:rPr>
          <w:rFonts w:ascii="Arial" w:hAnsi="Arial" w:cs="Arial"/>
          <w:i/>
          <w:sz w:val="22"/>
        </w:rPr>
        <w:t>D.S</w:t>
      </w:r>
      <w:r w:rsidR="009628AF">
        <w:rPr>
          <w:rFonts w:ascii="Arial" w:hAnsi="Arial" w:cs="Arial"/>
          <w:i/>
          <w:sz w:val="22"/>
        </w:rPr>
        <w:t>.</w:t>
      </w:r>
      <w:proofErr w:type="gramEnd"/>
      <w:r w:rsidR="00DF797B">
        <w:rPr>
          <w:rFonts w:ascii="Arial" w:hAnsi="Arial" w:cs="Arial"/>
          <w:i/>
          <w:sz w:val="22"/>
        </w:rPr>
        <w:t xml:space="preserve"> až </w:t>
      </w:r>
      <w:r w:rsidR="00D72427">
        <w:rPr>
          <w:rFonts w:ascii="Arial" w:hAnsi="Arial" w:cs="Arial"/>
          <w:i/>
          <w:sz w:val="22"/>
        </w:rPr>
        <w:t>p</w:t>
      </w:r>
      <w:r w:rsidR="00DF797B">
        <w:rPr>
          <w:rFonts w:ascii="Arial" w:hAnsi="Arial" w:cs="Arial"/>
          <w:i/>
          <w:sz w:val="22"/>
        </w:rPr>
        <w:t>o </w:t>
      </w:r>
      <w:r w:rsidRPr="00D113CA">
        <w:rPr>
          <w:rFonts w:ascii="Arial" w:hAnsi="Arial" w:cs="Arial"/>
          <w:i/>
          <w:sz w:val="22"/>
        </w:rPr>
        <w:t xml:space="preserve">ukončení odesláním a doručením vytyčovacího náčrtu. Z vytyčovací dokumentace </w:t>
      </w:r>
      <w:proofErr w:type="gramStart"/>
      <w:r w:rsidRPr="00D113CA">
        <w:rPr>
          <w:rFonts w:ascii="Arial" w:hAnsi="Arial" w:cs="Arial"/>
          <w:i/>
          <w:sz w:val="22"/>
        </w:rPr>
        <w:t>je</w:t>
      </w:r>
      <w:proofErr w:type="gramEnd"/>
      <w:r w:rsidRPr="00D113CA">
        <w:rPr>
          <w:rFonts w:ascii="Arial" w:hAnsi="Arial" w:cs="Arial"/>
          <w:i/>
          <w:sz w:val="22"/>
        </w:rPr>
        <w:t xml:space="preserve"> patrné</w:t>
      </w:r>
      <w:r w:rsidR="000F5C50">
        <w:rPr>
          <w:rFonts w:ascii="Arial" w:hAnsi="Arial" w:cs="Arial"/>
          <w:i/>
          <w:sz w:val="22"/>
        </w:rPr>
        <w:t xml:space="preserve"> </w:t>
      </w:r>
      <w:r w:rsidRPr="00D113CA">
        <w:rPr>
          <w:rFonts w:ascii="Arial" w:hAnsi="Arial" w:cs="Arial"/>
          <w:i/>
          <w:sz w:val="22"/>
        </w:rPr>
        <w:t>kdo tyto doklady obdržel a výsledek jednání na místě samém.</w:t>
      </w:r>
      <w:r>
        <w:rPr>
          <w:rFonts w:ascii="Arial" w:hAnsi="Arial" w:cs="Arial"/>
          <w:sz w:val="22"/>
        </w:rPr>
        <w:t>“.</w:t>
      </w:r>
    </w:p>
    <w:p w:rsidR="00D113CA" w:rsidRPr="00D113CA" w:rsidRDefault="00D113CA" w:rsidP="006D6D4F">
      <w:pPr>
        <w:spacing w:line="276" w:lineRule="auto"/>
        <w:rPr>
          <w:rFonts w:ascii="Arial" w:hAnsi="Arial" w:cs="Arial"/>
          <w:sz w:val="22"/>
        </w:rPr>
      </w:pPr>
    </w:p>
    <w:p w:rsidR="003D750D" w:rsidRDefault="000F5C50" w:rsidP="006D6D4F">
      <w:pPr>
        <w:spacing w:line="276" w:lineRule="auto"/>
        <w:jc w:val="both"/>
        <w:rPr>
          <w:rFonts w:ascii="Arial" w:hAnsi="Arial" w:cs="Arial"/>
          <w:sz w:val="22"/>
          <w:szCs w:val="22"/>
        </w:rPr>
      </w:pPr>
      <w:r>
        <w:rPr>
          <w:rFonts w:ascii="Arial" w:hAnsi="Arial" w:cs="Arial"/>
          <w:sz w:val="22"/>
          <w:szCs w:val="22"/>
        </w:rPr>
        <w:t xml:space="preserve">Dne 11. 5. 2018 byl vyhotoven protokol o dohledu </w:t>
      </w:r>
      <w:proofErr w:type="gramStart"/>
      <w:r>
        <w:rPr>
          <w:rFonts w:ascii="Arial" w:hAnsi="Arial" w:cs="Arial"/>
          <w:sz w:val="22"/>
          <w:szCs w:val="22"/>
        </w:rPr>
        <w:t>č.j.</w:t>
      </w:r>
      <w:proofErr w:type="gramEnd"/>
      <w:r>
        <w:rPr>
          <w:rFonts w:ascii="Arial" w:hAnsi="Arial" w:cs="Arial"/>
          <w:sz w:val="22"/>
          <w:szCs w:val="22"/>
        </w:rPr>
        <w:t xml:space="preserve"> ZKI CB-D-20/220/2018-5, proti protokolu byly podány námitky, když tyto byly vyřízeny dopisem ze dne 19. 6. 2018, č.j. ZKI CB-D-20/220/2018-10. Z protokolu o dohledu je patrné, že se nepodařilo objasnit splnění povinností vyplývajících z § 89 odst. 1 vyhlášky č. 357/2013 Sb., ve znění pozdějších předpisů (dále jen „katastrální vyhláška“).</w:t>
      </w:r>
    </w:p>
    <w:p w:rsidR="000F5C50" w:rsidRDefault="000F5C50" w:rsidP="006D6D4F">
      <w:pPr>
        <w:spacing w:line="276" w:lineRule="auto"/>
        <w:jc w:val="both"/>
        <w:rPr>
          <w:rFonts w:ascii="Arial" w:hAnsi="Arial" w:cs="Arial"/>
          <w:sz w:val="22"/>
          <w:szCs w:val="22"/>
        </w:rPr>
      </w:pPr>
    </w:p>
    <w:p w:rsidR="003D26F1" w:rsidRPr="003D26F1" w:rsidRDefault="000F5C50" w:rsidP="006D6D4F">
      <w:pPr>
        <w:pStyle w:val="Zkladntext3"/>
        <w:spacing w:line="276" w:lineRule="auto"/>
        <w:jc w:val="both"/>
        <w:rPr>
          <w:rFonts w:ascii="Arial" w:hAnsi="Arial" w:cs="Arial"/>
          <w:b w:val="0"/>
        </w:rPr>
      </w:pPr>
      <w:r>
        <w:rPr>
          <w:rFonts w:ascii="Arial" w:hAnsi="Arial" w:cs="Arial"/>
          <w:szCs w:val="22"/>
        </w:rPr>
        <w:t xml:space="preserve">Protože ZKI došel názoru, že byl neoprávněně ztížen dohled na ověřování výše uvedeného výsledku zeměměřické činnosti, </w:t>
      </w:r>
      <w:r w:rsidR="003D26F1" w:rsidRPr="003D26F1">
        <w:rPr>
          <w:rFonts w:ascii="Arial" w:hAnsi="Arial" w:cs="Arial"/>
          <w:b w:val="0"/>
        </w:rPr>
        <w:t xml:space="preserve">zahájil řízení </w:t>
      </w:r>
      <w:r w:rsidR="00E05C59">
        <w:rPr>
          <w:rFonts w:ascii="Arial" w:hAnsi="Arial" w:cs="Arial"/>
          <w:b w:val="0"/>
        </w:rPr>
        <w:t xml:space="preserve">o přestupku z moci úřední </w:t>
      </w:r>
      <w:r w:rsidR="00E05C59">
        <w:rPr>
          <w:rFonts w:ascii="Arial" w:hAnsi="Arial" w:cs="Arial"/>
          <w:b w:val="0"/>
        </w:rPr>
        <w:lastRenderedPageBreak/>
        <w:t>podle </w:t>
      </w:r>
      <w:r w:rsidR="003D26F1" w:rsidRPr="003D26F1">
        <w:rPr>
          <w:rFonts w:ascii="Arial" w:hAnsi="Arial" w:cs="Arial"/>
          <w:b w:val="0"/>
        </w:rPr>
        <w:t>§ 78 zákona o odpovědnosti za přestupky a § 46 odst. 1 správní</w:t>
      </w:r>
      <w:r w:rsidR="00C97D63">
        <w:rPr>
          <w:rFonts w:ascii="Arial" w:hAnsi="Arial" w:cs="Arial"/>
          <w:b w:val="0"/>
        </w:rPr>
        <w:t>ho</w:t>
      </w:r>
      <w:r w:rsidR="003D26F1" w:rsidRPr="003D26F1">
        <w:rPr>
          <w:rFonts w:ascii="Arial" w:hAnsi="Arial" w:cs="Arial"/>
          <w:b w:val="0"/>
        </w:rPr>
        <w:t xml:space="preserve"> řád</w:t>
      </w:r>
      <w:r w:rsidR="00C97D63">
        <w:rPr>
          <w:rFonts w:ascii="Arial" w:hAnsi="Arial" w:cs="Arial"/>
          <w:b w:val="0"/>
        </w:rPr>
        <w:t>u</w:t>
      </w:r>
      <w:r w:rsidR="003D26F1" w:rsidRPr="003D26F1">
        <w:rPr>
          <w:rFonts w:ascii="Arial" w:hAnsi="Arial" w:cs="Arial"/>
          <w:b w:val="0"/>
        </w:rPr>
        <w:t xml:space="preserve">, ve  </w:t>
      </w:r>
      <w:r w:rsidR="003D26F1" w:rsidRPr="00D72427">
        <w:rPr>
          <w:rFonts w:ascii="Arial" w:hAnsi="Arial" w:cs="Arial"/>
          <w:b w:val="0"/>
        </w:rPr>
        <w:t>znění pozdějších předpisů (dále jen „správní řád“), dnem doručení</w:t>
      </w:r>
      <w:r w:rsidR="00DF797B">
        <w:rPr>
          <w:rFonts w:ascii="Arial" w:hAnsi="Arial" w:cs="Arial"/>
          <w:b w:val="0"/>
        </w:rPr>
        <w:t xml:space="preserve"> oznámení o </w:t>
      </w:r>
      <w:r w:rsidR="00E05C59">
        <w:rPr>
          <w:rFonts w:ascii="Arial" w:hAnsi="Arial" w:cs="Arial"/>
          <w:b w:val="0"/>
        </w:rPr>
        <w:t>zahájení řízení o </w:t>
      </w:r>
      <w:r w:rsidR="003D26F1" w:rsidRPr="003D26F1">
        <w:rPr>
          <w:rFonts w:ascii="Arial" w:hAnsi="Arial" w:cs="Arial"/>
          <w:b w:val="0"/>
        </w:rPr>
        <w:t xml:space="preserve">přestupku </w:t>
      </w:r>
      <w:proofErr w:type="gramStart"/>
      <w:r w:rsidR="003D26F1" w:rsidRPr="003D26F1">
        <w:rPr>
          <w:rFonts w:ascii="Arial" w:hAnsi="Arial" w:cs="Arial"/>
          <w:b w:val="0"/>
        </w:rPr>
        <w:t>č.j.</w:t>
      </w:r>
      <w:proofErr w:type="gramEnd"/>
      <w:r w:rsidR="003D26F1" w:rsidRPr="003D26F1">
        <w:rPr>
          <w:rFonts w:ascii="Arial" w:hAnsi="Arial" w:cs="Arial"/>
          <w:b w:val="0"/>
        </w:rPr>
        <w:t xml:space="preserve">: ZKI </w:t>
      </w:r>
      <w:r w:rsidR="003D26F1">
        <w:rPr>
          <w:rFonts w:ascii="Arial" w:hAnsi="Arial" w:cs="Arial"/>
          <w:b w:val="0"/>
        </w:rPr>
        <w:t>CB</w:t>
      </w:r>
      <w:r w:rsidR="003D26F1" w:rsidRPr="003D26F1">
        <w:rPr>
          <w:rFonts w:ascii="Arial" w:hAnsi="Arial" w:cs="Arial"/>
          <w:b w:val="0"/>
        </w:rPr>
        <w:t>-P-</w:t>
      </w:r>
      <w:r w:rsidR="003D26F1">
        <w:rPr>
          <w:rFonts w:ascii="Arial" w:hAnsi="Arial" w:cs="Arial"/>
          <w:b w:val="0"/>
        </w:rPr>
        <w:t>2</w:t>
      </w:r>
      <w:r w:rsidR="003D26F1" w:rsidRPr="003D26F1">
        <w:rPr>
          <w:rFonts w:ascii="Arial" w:hAnsi="Arial" w:cs="Arial"/>
          <w:b w:val="0"/>
        </w:rPr>
        <w:t>/</w:t>
      </w:r>
      <w:r w:rsidR="003D26F1">
        <w:rPr>
          <w:rFonts w:ascii="Arial" w:hAnsi="Arial" w:cs="Arial"/>
          <w:b w:val="0"/>
        </w:rPr>
        <w:t>292</w:t>
      </w:r>
      <w:r w:rsidR="003D26F1" w:rsidRPr="003D26F1">
        <w:rPr>
          <w:rFonts w:ascii="Arial" w:hAnsi="Arial" w:cs="Arial"/>
          <w:b w:val="0"/>
        </w:rPr>
        <w:t>/201</w:t>
      </w:r>
      <w:r w:rsidR="003D26F1">
        <w:rPr>
          <w:rFonts w:ascii="Arial" w:hAnsi="Arial" w:cs="Arial"/>
          <w:b w:val="0"/>
        </w:rPr>
        <w:t>8</w:t>
      </w:r>
      <w:r w:rsidR="003D26F1" w:rsidRPr="003D26F1">
        <w:rPr>
          <w:rFonts w:ascii="Arial" w:hAnsi="Arial" w:cs="Arial"/>
          <w:b w:val="0"/>
        </w:rPr>
        <w:t>-</w:t>
      </w:r>
      <w:r w:rsidR="003D26F1">
        <w:rPr>
          <w:rFonts w:ascii="Arial" w:hAnsi="Arial" w:cs="Arial"/>
          <w:b w:val="0"/>
        </w:rPr>
        <w:t>1</w:t>
      </w:r>
      <w:r w:rsidR="003D26F1" w:rsidRPr="003D26F1">
        <w:rPr>
          <w:rFonts w:ascii="Arial" w:hAnsi="Arial" w:cs="Arial"/>
          <w:b w:val="0"/>
        </w:rPr>
        <w:t xml:space="preserve"> ze dne </w:t>
      </w:r>
      <w:r w:rsidR="003D26F1">
        <w:rPr>
          <w:rFonts w:ascii="Arial" w:hAnsi="Arial" w:cs="Arial"/>
          <w:b w:val="0"/>
        </w:rPr>
        <w:t>24. 5. 2018</w:t>
      </w:r>
      <w:r w:rsidR="003D26F1" w:rsidRPr="003D26F1">
        <w:rPr>
          <w:rFonts w:ascii="Arial" w:hAnsi="Arial" w:cs="Arial"/>
          <w:b w:val="0"/>
        </w:rPr>
        <w:t xml:space="preserve"> panu </w:t>
      </w:r>
      <w:r w:rsidR="009628AF">
        <w:rPr>
          <w:rFonts w:ascii="Arial" w:hAnsi="Arial" w:cs="Arial"/>
          <w:b w:val="0"/>
        </w:rPr>
        <w:t>X. Y.</w:t>
      </w:r>
      <w:r w:rsidR="003D26F1" w:rsidRPr="003D26F1">
        <w:rPr>
          <w:rFonts w:ascii="Arial" w:hAnsi="Arial" w:cs="Arial"/>
          <w:b w:val="0"/>
        </w:rPr>
        <w:t xml:space="preserve">, tj. dnem </w:t>
      </w:r>
      <w:r w:rsidR="003D26F1">
        <w:rPr>
          <w:rFonts w:ascii="Arial" w:hAnsi="Arial" w:cs="Arial"/>
          <w:b w:val="0"/>
        </w:rPr>
        <w:t>4</w:t>
      </w:r>
      <w:r w:rsidR="003D26F1" w:rsidRPr="003D26F1">
        <w:rPr>
          <w:rFonts w:ascii="Arial" w:hAnsi="Arial" w:cs="Arial"/>
          <w:b w:val="0"/>
        </w:rPr>
        <w:t>. </w:t>
      </w:r>
      <w:r w:rsidR="003D26F1">
        <w:rPr>
          <w:rFonts w:ascii="Arial" w:hAnsi="Arial" w:cs="Arial"/>
          <w:b w:val="0"/>
        </w:rPr>
        <w:t>6</w:t>
      </w:r>
      <w:r w:rsidR="003D26F1" w:rsidRPr="003D26F1">
        <w:rPr>
          <w:rFonts w:ascii="Arial" w:hAnsi="Arial" w:cs="Arial"/>
          <w:b w:val="0"/>
        </w:rPr>
        <w:t>. 201</w:t>
      </w:r>
      <w:r w:rsidR="003D26F1">
        <w:rPr>
          <w:rFonts w:ascii="Arial" w:hAnsi="Arial" w:cs="Arial"/>
          <w:b w:val="0"/>
        </w:rPr>
        <w:t>8</w:t>
      </w:r>
      <w:r w:rsidR="003D26F1" w:rsidRPr="003D26F1">
        <w:rPr>
          <w:rFonts w:ascii="Arial" w:hAnsi="Arial" w:cs="Arial"/>
          <w:b w:val="0"/>
        </w:rPr>
        <w:t>.</w:t>
      </w:r>
    </w:p>
    <w:p w:rsidR="003D26F1" w:rsidRDefault="003D26F1" w:rsidP="006D6D4F">
      <w:pPr>
        <w:spacing w:line="276" w:lineRule="auto"/>
        <w:jc w:val="both"/>
        <w:rPr>
          <w:rFonts w:ascii="Arial" w:hAnsi="Arial" w:cs="Arial"/>
          <w:sz w:val="22"/>
          <w:szCs w:val="22"/>
        </w:rPr>
      </w:pPr>
    </w:p>
    <w:p w:rsidR="00FF36CD" w:rsidRPr="00FF36CD" w:rsidRDefault="00FF36CD" w:rsidP="006D6D4F">
      <w:pPr>
        <w:pStyle w:val="Zkladntext3"/>
        <w:spacing w:line="276" w:lineRule="auto"/>
        <w:jc w:val="both"/>
        <w:rPr>
          <w:rFonts w:ascii="Arial" w:hAnsi="Arial" w:cs="Arial"/>
          <w:b w:val="0"/>
        </w:rPr>
      </w:pPr>
      <w:r w:rsidRPr="00FF36CD">
        <w:rPr>
          <w:rFonts w:ascii="Arial" w:hAnsi="Arial" w:cs="Arial"/>
          <w:b w:val="0"/>
        </w:rPr>
        <w:t>ZKI zahájil řízení jako orgán státní správy věcně příslušný podle § 4 písm. f) zákona č. 359/1992 Sb.</w:t>
      </w:r>
      <w:r w:rsidR="00A052F9">
        <w:rPr>
          <w:rFonts w:ascii="Arial" w:hAnsi="Arial" w:cs="Arial"/>
          <w:b w:val="0"/>
        </w:rPr>
        <w:t>, ve znění pozdějších předpisů</w:t>
      </w:r>
      <w:r w:rsidRPr="00FF36CD">
        <w:rPr>
          <w:rFonts w:ascii="Arial" w:hAnsi="Arial" w:cs="Arial"/>
          <w:b w:val="0"/>
        </w:rPr>
        <w:t xml:space="preserve"> a místně pří</w:t>
      </w:r>
      <w:r w:rsidR="007C4513">
        <w:rPr>
          <w:rFonts w:ascii="Arial" w:hAnsi="Arial" w:cs="Arial"/>
          <w:b w:val="0"/>
        </w:rPr>
        <w:t>slušný s výkonem působnosti pro </w:t>
      </w:r>
      <w:r w:rsidRPr="00FF36CD">
        <w:rPr>
          <w:rFonts w:ascii="Arial" w:hAnsi="Arial" w:cs="Arial"/>
          <w:b w:val="0"/>
        </w:rPr>
        <w:t xml:space="preserve">územní obvod </w:t>
      </w:r>
      <w:r>
        <w:rPr>
          <w:rFonts w:ascii="Arial" w:hAnsi="Arial" w:cs="Arial"/>
          <w:b w:val="0"/>
        </w:rPr>
        <w:t>Jihočeského</w:t>
      </w:r>
      <w:r w:rsidRPr="00FF36CD">
        <w:rPr>
          <w:rFonts w:ascii="Arial" w:hAnsi="Arial" w:cs="Arial"/>
          <w:b w:val="0"/>
        </w:rPr>
        <w:t xml:space="preserve"> kraje podle přílohy č. 1 k témuž zákonu, když předmětná dokumentace o vytyčení </w:t>
      </w:r>
      <w:r w:rsidR="00DF797B">
        <w:rPr>
          <w:rFonts w:ascii="Arial" w:hAnsi="Arial" w:cs="Arial"/>
          <w:b w:val="0"/>
        </w:rPr>
        <w:t>a </w:t>
      </w:r>
      <w:r>
        <w:rPr>
          <w:rFonts w:ascii="Arial" w:hAnsi="Arial" w:cs="Arial"/>
          <w:b w:val="0"/>
        </w:rPr>
        <w:t xml:space="preserve">geometrický </w:t>
      </w:r>
      <w:r w:rsidRPr="00DF797B">
        <w:rPr>
          <w:rFonts w:ascii="Arial" w:hAnsi="Arial" w:cs="Arial"/>
          <w:b w:val="0"/>
        </w:rPr>
        <w:t>plán se týkaly pozemků nacházejících se v </w:t>
      </w:r>
      <w:proofErr w:type="spellStart"/>
      <w:proofErr w:type="gramStart"/>
      <w:r w:rsidRPr="00DF797B">
        <w:rPr>
          <w:rFonts w:ascii="Arial" w:hAnsi="Arial" w:cs="Arial"/>
          <w:b w:val="0"/>
        </w:rPr>
        <w:t>k.ú</w:t>
      </w:r>
      <w:proofErr w:type="spellEnd"/>
      <w:r w:rsidRPr="00DF797B">
        <w:rPr>
          <w:rFonts w:ascii="Arial" w:hAnsi="Arial" w:cs="Arial"/>
          <w:b w:val="0"/>
        </w:rPr>
        <w:t>.</w:t>
      </w:r>
      <w:proofErr w:type="gramEnd"/>
      <w:r w:rsidRPr="00DF797B">
        <w:rPr>
          <w:rFonts w:ascii="Arial" w:hAnsi="Arial" w:cs="Arial"/>
          <w:b w:val="0"/>
        </w:rPr>
        <w:t xml:space="preserve"> D</w:t>
      </w:r>
      <w:r w:rsidR="009628AF">
        <w:rPr>
          <w:rFonts w:ascii="Arial" w:hAnsi="Arial" w:cs="Arial"/>
          <w:b w:val="0"/>
        </w:rPr>
        <w:t>.</w:t>
      </w:r>
      <w:r w:rsidRPr="00DF797B">
        <w:rPr>
          <w:rFonts w:ascii="Arial" w:hAnsi="Arial" w:cs="Arial"/>
          <w:b w:val="0"/>
        </w:rPr>
        <w:t xml:space="preserve"> S</w:t>
      </w:r>
      <w:r w:rsidR="009628AF">
        <w:rPr>
          <w:rFonts w:ascii="Arial" w:hAnsi="Arial" w:cs="Arial"/>
          <w:b w:val="0"/>
        </w:rPr>
        <w:t>.</w:t>
      </w:r>
      <w:r w:rsidRPr="00DF797B">
        <w:rPr>
          <w:rFonts w:ascii="Arial" w:hAnsi="Arial" w:cs="Arial"/>
          <w:b w:val="0"/>
        </w:rPr>
        <w:t xml:space="preserve"> a byly předložen</w:t>
      </w:r>
      <w:r w:rsidR="00C97D63">
        <w:rPr>
          <w:rFonts w:ascii="Arial" w:hAnsi="Arial" w:cs="Arial"/>
          <w:b w:val="0"/>
        </w:rPr>
        <w:t>y</w:t>
      </w:r>
      <w:r w:rsidRPr="00FF36CD">
        <w:rPr>
          <w:rFonts w:ascii="Arial" w:hAnsi="Arial" w:cs="Arial"/>
          <w:b w:val="0"/>
        </w:rPr>
        <w:t xml:space="preserve"> k využití pro účely katastru Katastrálnímu úřadu</w:t>
      </w:r>
      <w:r w:rsidR="00C97D63">
        <w:rPr>
          <w:rFonts w:ascii="Arial" w:hAnsi="Arial" w:cs="Arial"/>
          <w:b w:val="0"/>
        </w:rPr>
        <w:t xml:space="preserve"> pro Jihočeský kraj, katastrálnímu pracovišti České Budějovice</w:t>
      </w:r>
      <w:r w:rsidRPr="00FF36CD">
        <w:rPr>
          <w:rFonts w:ascii="Arial" w:hAnsi="Arial" w:cs="Arial"/>
          <w:b w:val="0"/>
        </w:rPr>
        <w:t>.</w:t>
      </w:r>
    </w:p>
    <w:p w:rsidR="00FF36CD" w:rsidRDefault="00FF36CD" w:rsidP="006D6D4F">
      <w:pPr>
        <w:pStyle w:val="Zkladntext3"/>
        <w:spacing w:line="276" w:lineRule="auto"/>
        <w:jc w:val="both"/>
        <w:rPr>
          <w:rFonts w:ascii="Arial" w:hAnsi="Arial" w:cs="Arial"/>
          <w:b w:val="0"/>
        </w:rPr>
      </w:pPr>
    </w:p>
    <w:p w:rsidR="003D26F1" w:rsidRPr="003D26F1" w:rsidRDefault="003D26F1" w:rsidP="006D6D4F">
      <w:pPr>
        <w:pStyle w:val="Zkladntext3"/>
        <w:spacing w:line="276" w:lineRule="auto"/>
        <w:jc w:val="both"/>
        <w:rPr>
          <w:rFonts w:ascii="Arial" w:hAnsi="Arial" w:cs="Arial"/>
          <w:b w:val="0"/>
        </w:rPr>
      </w:pPr>
      <w:r w:rsidRPr="003D26F1">
        <w:rPr>
          <w:rFonts w:ascii="Arial" w:hAnsi="Arial" w:cs="Arial"/>
          <w:b w:val="0"/>
        </w:rPr>
        <w:t xml:space="preserve">V oznámení o zahájení řízení o přestupku byl účastník řízení - obviněný </w:t>
      </w:r>
      <w:r w:rsidR="001C1A76">
        <w:rPr>
          <w:rFonts w:ascii="Arial" w:hAnsi="Arial" w:cs="Arial"/>
          <w:b w:val="0"/>
        </w:rPr>
        <w:t xml:space="preserve">- </w:t>
      </w:r>
      <w:r w:rsidRPr="003D26F1">
        <w:rPr>
          <w:rFonts w:ascii="Arial" w:hAnsi="Arial" w:cs="Arial"/>
          <w:b w:val="0"/>
        </w:rPr>
        <w:t>zároveň poučen o jeho právech; zejména o právu požadovat ústní jednání (§ 80 odst. 2 zákona o odpovědnosti za přestupky), navrhovat důkazy, činit jiné návrhy po celou dobu</w:t>
      </w:r>
      <w:r w:rsidR="00DF797B">
        <w:rPr>
          <w:rFonts w:ascii="Arial" w:hAnsi="Arial" w:cs="Arial"/>
          <w:b w:val="0"/>
        </w:rPr>
        <w:t xml:space="preserve"> řízení a vyjádřit v řízení své </w:t>
      </w:r>
      <w:r w:rsidRPr="003D26F1">
        <w:rPr>
          <w:rFonts w:ascii="Arial" w:hAnsi="Arial" w:cs="Arial"/>
          <w:b w:val="0"/>
        </w:rPr>
        <w:t>stanovisko (§ 36 odst. 1 a 2 správního řádu), nahlížet do spisu (§ 38 odst. 1 správního řádu).</w:t>
      </w:r>
    </w:p>
    <w:p w:rsidR="003D26F1" w:rsidRPr="003D26F1" w:rsidRDefault="003D26F1" w:rsidP="006D6D4F">
      <w:pPr>
        <w:pStyle w:val="Zkladntext3"/>
        <w:spacing w:line="276" w:lineRule="auto"/>
        <w:jc w:val="both"/>
        <w:rPr>
          <w:rFonts w:ascii="Arial" w:hAnsi="Arial" w:cs="Arial"/>
          <w:b w:val="0"/>
          <w:szCs w:val="22"/>
        </w:rPr>
      </w:pPr>
    </w:p>
    <w:p w:rsidR="003D26F1" w:rsidRDefault="003D26F1" w:rsidP="006D6D4F">
      <w:pPr>
        <w:pStyle w:val="Zkladntext3"/>
        <w:spacing w:line="276" w:lineRule="auto"/>
        <w:jc w:val="both"/>
        <w:rPr>
          <w:rFonts w:ascii="Arial" w:hAnsi="Arial" w:cs="Arial"/>
          <w:b w:val="0"/>
          <w:szCs w:val="22"/>
        </w:rPr>
      </w:pPr>
      <w:r>
        <w:rPr>
          <w:rFonts w:ascii="Arial" w:hAnsi="Arial" w:cs="Arial"/>
          <w:b w:val="0"/>
          <w:szCs w:val="22"/>
        </w:rPr>
        <w:t xml:space="preserve">V oznámení o zahájení řízení o přestupku byl obviněný vyzván k seznámení se s obsahem spisu v následujících 20 dnech v úředních hodinách a zároveň byl vyzván k předložení dokladů majících vliv na výši stanovené sankce apod. </w:t>
      </w:r>
    </w:p>
    <w:p w:rsidR="003D26F1" w:rsidRDefault="003D26F1" w:rsidP="006D6D4F">
      <w:pPr>
        <w:pStyle w:val="Zkladntext3"/>
        <w:spacing w:line="276" w:lineRule="auto"/>
        <w:jc w:val="both"/>
        <w:rPr>
          <w:rFonts w:ascii="Arial" w:hAnsi="Arial" w:cs="Arial"/>
          <w:b w:val="0"/>
          <w:szCs w:val="22"/>
        </w:rPr>
      </w:pPr>
      <w:r>
        <w:rPr>
          <w:rFonts w:ascii="Arial" w:hAnsi="Arial" w:cs="Arial"/>
          <w:b w:val="0"/>
          <w:szCs w:val="22"/>
        </w:rPr>
        <w:t xml:space="preserve">Lhůta pro využití uvedených procesních práv uplynula dne 25. 6. 2018. </w:t>
      </w:r>
    </w:p>
    <w:p w:rsidR="003D26F1" w:rsidRPr="003D26F1" w:rsidRDefault="003D26F1" w:rsidP="006D6D4F">
      <w:pPr>
        <w:pStyle w:val="Zkladntext3"/>
        <w:spacing w:line="276" w:lineRule="auto"/>
        <w:jc w:val="both"/>
        <w:rPr>
          <w:rFonts w:ascii="Arial" w:hAnsi="Arial" w:cs="Arial"/>
          <w:b w:val="0"/>
        </w:rPr>
      </w:pPr>
      <w:r w:rsidRPr="003D26F1">
        <w:rPr>
          <w:rFonts w:ascii="Arial" w:hAnsi="Arial" w:cs="Arial"/>
          <w:b w:val="0"/>
        </w:rPr>
        <w:t xml:space="preserve">Svých procesních práv účastník řízení – obviněný </w:t>
      </w:r>
      <w:r>
        <w:rPr>
          <w:rFonts w:ascii="Arial" w:hAnsi="Arial" w:cs="Arial"/>
          <w:b w:val="0"/>
        </w:rPr>
        <w:t>plně nevyužil</w:t>
      </w:r>
      <w:r w:rsidRPr="003D26F1">
        <w:rPr>
          <w:rFonts w:ascii="Arial" w:hAnsi="Arial" w:cs="Arial"/>
          <w:b w:val="0"/>
        </w:rPr>
        <w:t>.</w:t>
      </w:r>
      <w:r>
        <w:rPr>
          <w:rFonts w:ascii="Arial" w:hAnsi="Arial" w:cs="Arial"/>
          <w:b w:val="0"/>
        </w:rPr>
        <w:t xml:space="preserve"> Dne 18.</w:t>
      </w:r>
      <w:r w:rsidR="000D05F4">
        <w:rPr>
          <w:rFonts w:ascii="Arial" w:hAnsi="Arial" w:cs="Arial"/>
          <w:b w:val="0"/>
        </w:rPr>
        <w:t xml:space="preserve"> </w:t>
      </w:r>
      <w:r>
        <w:rPr>
          <w:rFonts w:ascii="Arial" w:hAnsi="Arial" w:cs="Arial"/>
          <w:b w:val="0"/>
        </w:rPr>
        <w:t>6.</w:t>
      </w:r>
      <w:r w:rsidR="000D05F4">
        <w:rPr>
          <w:rFonts w:ascii="Arial" w:hAnsi="Arial" w:cs="Arial"/>
          <w:b w:val="0"/>
        </w:rPr>
        <w:t xml:space="preserve"> </w:t>
      </w:r>
      <w:r>
        <w:rPr>
          <w:rFonts w:ascii="Arial" w:hAnsi="Arial" w:cs="Arial"/>
          <w:b w:val="0"/>
        </w:rPr>
        <w:t xml:space="preserve">2018 bylo ZKI doručeno jen </w:t>
      </w:r>
      <w:r w:rsidR="00E704FA">
        <w:rPr>
          <w:rFonts w:ascii="Arial" w:hAnsi="Arial" w:cs="Arial"/>
          <w:b w:val="0"/>
        </w:rPr>
        <w:t>vyjádření obviněného ze dne 11. 6. 2018.</w:t>
      </w:r>
      <w:r w:rsidRPr="003D26F1">
        <w:rPr>
          <w:rFonts w:ascii="Arial" w:hAnsi="Arial" w:cs="Arial"/>
          <w:b w:val="0"/>
        </w:rPr>
        <w:t xml:space="preserve"> </w:t>
      </w:r>
    </w:p>
    <w:p w:rsidR="003D26F1" w:rsidRDefault="003D26F1" w:rsidP="006D6D4F">
      <w:pPr>
        <w:spacing w:line="276" w:lineRule="auto"/>
        <w:jc w:val="both"/>
        <w:rPr>
          <w:rFonts w:ascii="Arial" w:hAnsi="Arial" w:cs="Arial"/>
          <w:sz w:val="22"/>
          <w:szCs w:val="22"/>
        </w:rPr>
      </w:pPr>
    </w:p>
    <w:p w:rsidR="000F5C50" w:rsidRPr="000F5C50" w:rsidRDefault="000F5C50" w:rsidP="006D6D4F">
      <w:pPr>
        <w:spacing w:line="276" w:lineRule="auto"/>
        <w:jc w:val="center"/>
        <w:rPr>
          <w:rFonts w:ascii="Arial" w:hAnsi="Arial" w:cs="Arial"/>
          <w:sz w:val="22"/>
          <w:szCs w:val="22"/>
        </w:rPr>
      </w:pPr>
      <w:r>
        <w:rPr>
          <w:rFonts w:ascii="Arial" w:hAnsi="Arial" w:cs="Arial"/>
          <w:b/>
          <w:sz w:val="22"/>
          <w:szCs w:val="22"/>
        </w:rPr>
        <w:t>II.</w:t>
      </w:r>
    </w:p>
    <w:p w:rsidR="000F5C50" w:rsidRDefault="004D60EA" w:rsidP="006D6D4F">
      <w:pPr>
        <w:spacing w:line="276" w:lineRule="auto"/>
        <w:jc w:val="both"/>
        <w:rPr>
          <w:rFonts w:ascii="Arial" w:hAnsi="Arial" w:cs="Arial"/>
          <w:sz w:val="22"/>
          <w:szCs w:val="22"/>
        </w:rPr>
      </w:pPr>
      <w:r>
        <w:rPr>
          <w:rFonts w:ascii="Arial" w:hAnsi="Arial" w:cs="Arial"/>
          <w:sz w:val="22"/>
          <w:szCs w:val="22"/>
        </w:rPr>
        <w:t xml:space="preserve">Podle § 4 odst. 1 písm. c) zákona o zeměměřictví jsou zeměměřickými činnostmi ve veřejném zájmu vyhotovení geometrického plánu a dokumentace o vytyčení hranice pozemku. </w:t>
      </w:r>
    </w:p>
    <w:p w:rsidR="004D60EA" w:rsidRDefault="004D60EA" w:rsidP="006D6D4F">
      <w:pPr>
        <w:spacing w:line="276" w:lineRule="auto"/>
        <w:jc w:val="both"/>
        <w:rPr>
          <w:rFonts w:ascii="Arial" w:hAnsi="Arial" w:cs="Arial"/>
          <w:sz w:val="22"/>
          <w:szCs w:val="22"/>
        </w:rPr>
      </w:pPr>
    </w:p>
    <w:p w:rsidR="004D60EA" w:rsidRDefault="004D60EA" w:rsidP="006D6D4F">
      <w:pPr>
        <w:spacing w:line="276" w:lineRule="auto"/>
        <w:jc w:val="both"/>
        <w:rPr>
          <w:rFonts w:ascii="Arial" w:hAnsi="Arial" w:cs="Arial"/>
          <w:sz w:val="22"/>
          <w:szCs w:val="22"/>
        </w:rPr>
      </w:pPr>
      <w:r>
        <w:rPr>
          <w:rFonts w:ascii="Arial" w:hAnsi="Arial" w:cs="Arial"/>
          <w:sz w:val="22"/>
          <w:szCs w:val="22"/>
        </w:rPr>
        <w:t xml:space="preserve">Podle § 47 </w:t>
      </w:r>
      <w:r w:rsidR="00C97D63">
        <w:rPr>
          <w:rFonts w:ascii="Arial" w:hAnsi="Arial" w:cs="Arial"/>
          <w:sz w:val="22"/>
          <w:szCs w:val="22"/>
        </w:rPr>
        <w:t>a</w:t>
      </w:r>
      <w:r>
        <w:rPr>
          <w:rFonts w:ascii="Arial" w:hAnsi="Arial" w:cs="Arial"/>
          <w:sz w:val="22"/>
          <w:szCs w:val="22"/>
        </w:rPr>
        <w:t xml:space="preserve"> následujících zákona č. 256/2013 Sb., v platném znění (dále jen „katastrální zákon“) je geometrický plán zeměměřickou činností pro účely katastru, obdobně z § 49 </w:t>
      </w:r>
      <w:proofErr w:type="spellStart"/>
      <w:r>
        <w:rPr>
          <w:rFonts w:ascii="Arial" w:hAnsi="Arial" w:cs="Arial"/>
          <w:sz w:val="22"/>
          <w:szCs w:val="22"/>
        </w:rPr>
        <w:t>ost</w:t>
      </w:r>
      <w:proofErr w:type="spellEnd"/>
      <w:r>
        <w:rPr>
          <w:rFonts w:ascii="Arial" w:hAnsi="Arial" w:cs="Arial"/>
          <w:sz w:val="22"/>
          <w:szCs w:val="22"/>
        </w:rPr>
        <w:t>. 1 katastrálního zákona vyplývá, že vytyčování hranic pozemk</w:t>
      </w:r>
      <w:r w:rsidR="00DF797B">
        <w:rPr>
          <w:rFonts w:ascii="Arial" w:hAnsi="Arial" w:cs="Arial"/>
          <w:sz w:val="22"/>
          <w:szCs w:val="22"/>
        </w:rPr>
        <w:t>ů je zeměměřickou činností, při </w:t>
      </w:r>
      <w:r>
        <w:rPr>
          <w:rFonts w:ascii="Arial" w:hAnsi="Arial" w:cs="Arial"/>
          <w:sz w:val="22"/>
          <w:szCs w:val="22"/>
        </w:rPr>
        <w:t>které se v terénu vyznačí poloha lomových bodů hranic pozemků podle údajů katastru…, s tím, že na průběh vytyčené hranice lze vyhotovit i geometrický plán (§ 49 odst. 4).</w:t>
      </w:r>
    </w:p>
    <w:p w:rsidR="004D60EA" w:rsidRDefault="004D60EA" w:rsidP="006D6D4F">
      <w:pPr>
        <w:spacing w:line="276" w:lineRule="auto"/>
        <w:jc w:val="both"/>
        <w:rPr>
          <w:rFonts w:ascii="Arial" w:hAnsi="Arial" w:cs="Arial"/>
          <w:sz w:val="22"/>
          <w:szCs w:val="22"/>
        </w:rPr>
      </w:pPr>
    </w:p>
    <w:p w:rsidR="004D60EA" w:rsidRDefault="00C15123" w:rsidP="006D6D4F">
      <w:pPr>
        <w:spacing w:line="276" w:lineRule="auto"/>
        <w:jc w:val="both"/>
        <w:rPr>
          <w:rFonts w:ascii="Arial" w:hAnsi="Arial" w:cs="Arial"/>
          <w:sz w:val="22"/>
          <w:szCs w:val="22"/>
        </w:rPr>
      </w:pPr>
      <w:r>
        <w:rPr>
          <w:rFonts w:ascii="Arial" w:hAnsi="Arial" w:cs="Arial"/>
          <w:sz w:val="22"/>
          <w:szCs w:val="22"/>
        </w:rPr>
        <w:t>Dle § 12 odst. 1 zákona o zeměměřictví musí být výsledky zeměměřických činností využívané pro správu a vedení katastru nemovitostí ověřeny fyzickou osobou, které bylo uděleno úřední oprávnění pro ověřování výsledků zeměměřických činností. Dle § 16 odst. 1 písm. a) zákona o zeměměřictví je fyzická osoba s úředním oprávněním pov</w:t>
      </w:r>
      <w:r w:rsidR="00E05C59">
        <w:rPr>
          <w:rFonts w:ascii="Arial" w:hAnsi="Arial" w:cs="Arial"/>
          <w:sz w:val="22"/>
          <w:szCs w:val="22"/>
        </w:rPr>
        <w:t>inna jednat odborně, nestraně a </w:t>
      </w:r>
      <w:r>
        <w:rPr>
          <w:rFonts w:ascii="Arial" w:hAnsi="Arial" w:cs="Arial"/>
          <w:sz w:val="22"/>
          <w:szCs w:val="22"/>
        </w:rPr>
        <w:t>vycházet vždy ze spolehlivě zjištěného stavu věci při ověřování výsledků zeměměřických činností uvedených v § 13 odst. 1 písm. a) zákona o zeměměřictví. V § 13 odst. 1 písm. a)</w:t>
      </w:r>
      <w:r w:rsidR="00C97D63">
        <w:rPr>
          <w:rFonts w:ascii="Arial" w:hAnsi="Arial" w:cs="Arial"/>
          <w:sz w:val="22"/>
          <w:szCs w:val="22"/>
        </w:rPr>
        <w:t xml:space="preserve"> zákona o zeměměřictví</w:t>
      </w:r>
      <w:r>
        <w:rPr>
          <w:rFonts w:ascii="Arial" w:hAnsi="Arial" w:cs="Arial"/>
          <w:sz w:val="22"/>
          <w:szCs w:val="22"/>
        </w:rPr>
        <w:t xml:space="preserve"> je uveden mimo jiné geometrický plán a dokumentace o vytyčení hranice pozemků.</w:t>
      </w:r>
    </w:p>
    <w:p w:rsidR="00684394" w:rsidRDefault="00684394" w:rsidP="006D6D4F">
      <w:pPr>
        <w:spacing w:line="276" w:lineRule="auto"/>
        <w:jc w:val="both"/>
        <w:rPr>
          <w:rFonts w:ascii="Arial" w:hAnsi="Arial" w:cs="Arial"/>
          <w:sz w:val="22"/>
          <w:szCs w:val="22"/>
        </w:rPr>
      </w:pPr>
    </w:p>
    <w:p w:rsidR="00684394" w:rsidRDefault="00684394" w:rsidP="006D6D4F">
      <w:pPr>
        <w:spacing w:line="276" w:lineRule="auto"/>
        <w:jc w:val="both"/>
        <w:rPr>
          <w:rFonts w:ascii="Arial" w:hAnsi="Arial" w:cs="Arial"/>
          <w:sz w:val="22"/>
          <w:szCs w:val="22"/>
        </w:rPr>
      </w:pPr>
      <w:r>
        <w:rPr>
          <w:rFonts w:ascii="Arial" w:hAnsi="Arial" w:cs="Arial"/>
          <w:sz w:val="22"/>
          <w:szCs w:val="22"/>
        </w:rPr>
        <w:t>Dle § 16 odst. 2</w:t>
      </w:r>
      <w:r w:rsidR="009A4F99">
        <w:rPr>
          <w:rFonts w:ascii="Arial" w:hAnsi="Arial" w:cs="Arial"/>
          <w:sz w:val="22"/>
          <w:szCs w:val="22"/>
        </w:rPr>
        <w:t xml:space="preserve"> zákona o zeměměřictví</w:t>
      </w:r>
      <w:r>
        <w:rPr>
          <w:rFonts w:ascii="Arial" w:hAnsi="Arial" w:cs="Arial"/>
          <w:sz w:val="22"/>
          <w:szCs w:val="22"/>
        </w:rPr>
        <w:t xml:space="preserve"> </w:t>
      </w:r>
      <w:r w:rsidRPr="009A4F99">
        <w:rPr>
          <w:rFonts w:ascii="Arial" w:hAnsi="Arial" w:cs="Arial"/>
          <w:i/>
          <w:sz w:val="22"/>
          <w:szCs w:val="22"/>
        </w:rPr>
        <w:t>fyzická osoba s</w:t>
      </w:r>
      <w:r w:rsidR="00DF797B">
        <w:rPr>
          <w:rFonts w:ascii="Arial" w:hAnsi="Arial" w:cs="Arial"/>
          <w:i/>
          <w:sz w:val="22"/>
          <w:szCs w:val="22"/>
        </w:rPr>
        <w:t> úředním oprávněním odpovídá za </w:t>
      </w:r>
      <w:r w:rsidRPr="009A4F99">
        <w:rPr>
          <w:rFonts w:ascii="Arial" w:hAnsi="Arial" w:cs="Arial"/>
          <w:i/>
          <w:sz w:val="22"/>
          <w:szCs w:val="22"/>
        </w:rPr>
        <w:t xml:space="preserve">odbornou úroveň jí ověřených výsledků zeměměřických činností, za dosažení předepsané </w:t>
      </w:r>
      <w:r w:rsidR="009A4F99" w:rsidRPr="009A4F99">
        <w:rPr>
          <w:rFonts w:ascii="Arial" w:hAnsi="Arial" w:cs="Arial"/>
          <w:i/>
          <w:sz w:val="22"/>
          <w:szCs w:val="22"/>
        </w:rPr>
        <w:t>přesnosti a za správnost a úplnost náležitostí podle právních předpisů</w:t>
      </w:r>
      <w:r w:rsidR="009A4F99">
        <w:rPr>
          <w:rFonts w:ascii="Arial" w:hAnsi="Arial" w:cs="Arial"/>
          <w:sz w:val="22"/>
          <w:szCs w:val="22"/>
        </w:rPr>
        <w:t>.</w:t>
      </w:r>
    </w:p>
    <w:p w:rsidR="008431B4" w:rsidRDefault="008431B4" w:rsidP="006D6D4F">
      <w:pPr>
        <w:spacing w:line="276" w:lineRule="auto"/>
        <w:jc w:val="both"/>
        <w:rPr>
          <w:rFonts w:ascii="Arial" w:hAnsi="Arial" w:cs="Arial"/>
          <w:sz w:val="22"/>
          <w:szCs w:val="22"/>
        </w:rPr>
      </w:pPr>
    </w:p>
    <w:p w:rsidR="008431B4" w:rsidRDefault="008431B4" w:rsidP="006D6D4F">
      <w:pPr>
        <w:spacing w:line="276" w:lineRule="auto"/>
        <w:jc w:val="both"/>
        <w:rPr>
          <w:rFonts w:ascii="Arial" w:hAnsi="Arial" w:cs="Arial"/>
          <w:sz w:val="22"/>
          <w:szCs w:val="22"/>
        </w:rPr>
      </w:pPr>
      <w:r>
        <w:rPr>
          <w:rFonts w:ascii="Arial" w:hAnsi="Arial" w:cs="Arial"/>
          <w:sz w:val="22"/>
          <w:szCs w:val="22"/>
        </w:rPr>
        <w:lastRenderedPageBreak/>
        <w:t>Dle § 4 písm. b) zákona č. 359/1992 Sb., v platném znění, o zeměměřických a katastrálních orgánech, ZKI dohlíže</w:t>
      </w:r>
      <w:r w:rsidR="00EF42AC">
        <w:rPr>
          <w:rFonts w:ascii="Arial" w:hAnsi="Arial" w:cs="Arial"/>
          <w:sz w:val="22"/>
          <w:szCs w:val="22"/>
        </w:rPr>
        <w:t>j</w:t>
      </w:r>
      <w:r>
        <w:rPr>
          <w:rFonts w:ascii="Arial" w:hAnsi="Arial" w:cs="Arial"/>
          <w:sz w:val="22"/>
          <w:szCs w:val="22"/>
        </w:rPr>
        <w:t>í na ověřování výsledků zeměměřických činností, které jsou využívány pro katastr nemovitostí České republiky a státní mapové dílo.</w:t>
      </w:r>
    </w:p>
    <w:p w:rsidR="008431B4" w:rsidRDefault="008431B4" w:rsidP="006D6D4F">
      <w:pPr>
        <w:spacing w:line="276" w:lineRule="auto"/>
        <w:jc w:val="both"/>
        <w:rPr>
          <w:rFonts w:ascii="Arial" w:hAnsi="Arial" w:cs="Arial"/>
          <w:sz w:val="22"/>
          <w:szCs w:val="22"/>
        </w:rPr>
      </w:pPr>
    </w:p>
    <w:p w:rsidR="008431B4" w:rsidRPr="008431B4" w:rsidRDefault="008431B4" w:rsidP="006D6D4F">
      <w:pPr>
        <w:spacing w:line="276" w:lineRule="auto"/>
        <w:jc w:val="center"/>
        <w:rPr>
          <w:rFonts w:ascii="Arial" w:hAnsi="Arial" w:cs="Arial"/>
          <w:b/>
          <w:sz w:val="22"/>
          <w:szCs w:val="22"/>
        </w:rPr>
      </w:pPr>
      <w:r w:rsidRPr="008431B4">
        <w:rPr>
          <w:rFonts w:ascii="Arial" w:hAnsi="Arial" w:cs="Arial"/>
          <w:b/>
          <w:sz w:val="22"/>
          <w:szCs w:val="22"/>
        </w:rPr>
        <w:t>III.</w:t>
      </w:r>
    </w:p>
    <w:p w:rsidR="000F5C50" w:rsidRDefault="00A259F1" w:rsidP="006D6D4F">
      <w:pPr>
        <w:spacing w:line="276" w:lineRule="auto"/>
        <w:jc w:val="both"/>
        <w:rPr>
          <w:rFonts w:ascii="Arial" w:hAnsi="Arial" w:cs="Arial"/>
          <w:sz w:val="22"/>
          <w:szCs w:val="22"/>
        </w:rPr>
      </w:pPr>
      <w:r>
        <w:rPr>
          <w:rFonts w:ascii="Arial" w:hAnsi="Arial" w:cs="Arial"/>
          <w:sz w:val="22"/>
          <w:szCs w:val="22"/>
        </w:rPr>
        <w:t>Z</w:t>
      </w:r>
      <w:r w:rsidR="008431B4">
        <w:rPr>
          <w:rFonts w:ascii="Arial" w:hAnsi="Arial" w:cs="Arial"/>
          <w:sz w:val="22"/>
          <w:szCs w:val="22"/>
        </w:rPr>
        <w:t> uvedeného tak vyplývá, že ZKI dohlížejí na dod</w:t>
      </w:r>
      <w:r w:rsidR="00473583">
        <w:rPr>
          <w:rFonts w:ascii="Arial" w:hAnsi="Arial" w:cs="Arial"/>
          <w:sz w:val="22"/>
          <w:szCs w:val="22"/>
        </w:rPr>
        <w:t>ržování zákonných požadavků na </w:t>
      </w:r>
      <w:r w:rsidR="008431B4">
        <w:rPr>
          <w:rFonts w:ascii="Arial" w:hAnsi="Arial" w:cs="Arial"/>
          <w:sz w:val="22"/>
          <w:szCs w:val="22"/>
        </w:rPr>
        <w:t>ověřování výsledků zeměměřických činností, zejména geometrických plánů a vytyčovacích dokumentací. Avšak výhradně jen těch legislativních požadavků, které předchází okamžiku ověření daného výsledku zeměměřické činnosti.</w:t>
      </w:r>
    </w:p>
    <w:p w:rsidR="008431B4" w:rsidRDefault="008431B4" w:rsidP="006D6D4F">
      <w:pPr>
        <w:spacing w:line="276" w:lineRule="auto"/>
        <w:jc w:val="both"/>
        <w:rPr>
          <w:rFonts w:ascii="Arial" w:hAnsi="Arial" w:cs="Arial"/>
          <w:sz w:val="22"/>
          <w:szCs w:val="22"/>
        </w:rPr>
      </w:pPr>
      <w:r>
        <w:rPr>
          <w:rFonts w:ascii="Arial" w:hAnsi="Arial" w:cs="Arial"/>
          <w:sz w:val="22"/>
          <w:szCs w:val="22"/>
        </w:rPr>
        <w:t>Mezi požadavky kladené na oblast vytyčování hranic pozemků dopadá ustanovení</w:t>
      </w:r>
      <w:r w:rsidR="00DF797B">
        <w:rPr>
          <w:rFonts w:ascii="Arial" w:hAnsi="Arial" w:cs="Arial"/>
          <w:sz w:val="22"/>
          <w:szCs w:val="22"/>
        </w:rPr>
        <w:t>,</w:t>
      </w:r>
      <w:r>
        <w:rPr>
          <w:rFonts w:ascii="Arial" w:hAnsi="Arial" w:cs="Arial"/>
          <w:sz w:val="22"/>
          <w:szCs w:val="22"/>
        </w:rPr>
        <w:t xml:space="preserve"> </w:t>
      </w:r>
      <w:r w:rsidR="00731D24">
        <w:rPr>
          <w:rFonts w:ascii="Arial" w:hAnsi="Arial" w:cs="Arial"/>
          <w:sz w:val="22"/>
          <w:szCs w:val="22"/>
        </w:rPr>
        <w:t>mimo jiné</w:t>
      </w:r>
      <w:r w:rsidR="00DF797B">
        <w:rPr>
          <w:rFonts w:ascii="Arial" w:hAnsi="Arial" w:cs="Arial"/>
          <w:sz w:val="22"/>
          <w:szCs w:val="22"/>
        </w:rPr>
        <w:t>,</w:t>
      </w:r>
      <w:r w:rsidR="00731D24">
        <w:rPr>
          <w:rFonts w:ascii="Arial" w:hAnsi="Arial" w:cs="Arial"/>
          <w:sz w:val="22"/>
          <w:szCs w:val="22"/>
        </w:rPr>
        <w:t xml:space="preserve"> </w:t>
      </w:r>
      <w:r>
        <w:rPr>
          <w:rFonts w:ascii="Arial" w:hAnsi="Arial" w:cs="Arial"/>
          <w:sz w:val="22"/>
          <w:szCs w:val="22"/>
        </w:rPr>
        <w:t>§</w:t>
      </w:r>
      <w:r w:rsidR="00731D24">
        <w:rPr>
          <w:rFonts w:ascii="Arial" w:hAnsi="Arial" w:cs="Arial"/>
          <w:sz w:val="22"/>
          <w:szCs w:val="22"/>
        </w:rPr>
        <w:t xml:space="preserve"> 89 odst. 1 </w:t>
      </w:r>
      <w:r w:rsidR="000906B8">
        <w:rPr>
          <w:rFonts w:ascii="Arial" w:hAnsi="Arial" w:cs="Arial"/>
          <w:sz w:val="22"/>
          <w:szCs w:val="22"/>
        </w:rPr>
        <w:t>vyhlášky č. 357/2013 Sb., v platném znění (dále jen „</w:t>
      </w:r>
      <w:r w:rsidR="00731D24">
        <w:rPr>
          <w:rFonts w:ascii="Arial" w:hAnsi="Arial" w:cs="Arial"/>
          <w:sz w:val="22"/>
          <w:szCs w:val="22"/>
        </w:rPr>
        <w:t>katastrální vyhlášk</w:t>
      </w:r>
      <w:r w:rsidR="000906B8">
        <w:rPr>
          <w:rFonts w:ascii="Arial" w:hAnsi="Arial" w:cs="Arial"/>
          <w:sz w:val="22"/>
          <w:szCs w:val="22"/>
        </w:rPr>
        <w:t>a“)</w:t>
      </w:r>
      <w:r w:rsidR="00E05C59">
        <w:rPr>
          <w:rFonts w:ascii="Arial" w:hAnsi="Arial" w:cs="Arial"/>
          <w:sz w:val="22"/>
          <w:szCs w:val="22"/>
        </w:rPr>
        <w:t>, dle </w:t>
      </w:r>
      <w:r w:rsidR="00731D24">
        <w:rPr>
          <w:rFonts w:ascii="Arial" w:hAnsi="Arial" w:cs="Arial"/>
          <w:sz w:val="22"/>
          <w:szCs w:val="22"/>
        </w:rPr>
        <w:t>kterého:</w:t>
      </w:r>
    </w:p>
    <w:p w:rsidR="00731D24" w:rsidRPr="004A36AD" w:rsidRDefault="00731D24" w:rsidP="006D6D4F">
      <w:pPr>
        <w:spacing w:line="276" w:lineRule="auto"/>
        <w:jc w:val="both"/>
        <w:rPr>
          <w:rFonts w:ascii="Arial" w:hAnsi="Arial" w:cs="Arial"/>
          <w:i/>
          <w:sz w:val="22"/>
          <w:szCs w:val="22"/>
        </w:rPr>
      </w:pPr>
      <w:r w:rsidRPr="004A36AD">
        <w:rPr>
          <w:rFonts w:ascii="Arial" w:hAnsi="Arial" w:cs="Arial"/>
          <w:i/>
          <w:sz w:val="22"/>
          <w:szCs w:val="22"/>
        </w:rPr>
        <w:t xml:space="preserve">K seznámení s vytyčenou hranicí přizve </w:t>
      </w:r>
      <w:r w:rsidRPr="004A36AD">
        <w:rPr>
          <w:rFonts w:ascii="Arial" w:hAnsi="Arial" w:cs="Arial"/>
          <w:b/>
          <w:i/>
          <w:sz w:val="22"/>
          <w:szCs w:val="22"/>
        </w:rPr>
        <w:t>odborně způsobilá osoba vykonávající</w:t>
      </w:r>
      <w:r w:rsidRPr="004A36AD">
        <w:rPr>
          <w:rFonts w:ascii="Arial" w:hAnsi="Arial" w:cs="Arial"/>
          <w:i/>
          <w:sz w:val="22"/>
          <w:szCs w:val="22"/>
        </w:rPr>
        <w:t xml:space="preserve"> vytyčení hranice pozemku (dále jen "vytyčovatel") písemnou pozvánkou všechny vlastníky pozemků, jejichž hranice má být vytyčena, nebo na jejichž hranici má být vytyčen alespoň jeden lomový bod. Pozvánka se doručí vlastníkům pozemků s předstihem alespoň 7 dnů a obsahuje datum, čas a místo seznámení s výsledky vytyčení, a dále</w:t>
      </w:r>
    </w:p>
    <w:p w:rsidR="00731D24" w:rsidRPr="004A36AD" w:rsidRDefault="00731D24" w:rsidP="006D6D4F">
      <w:pPr>
        <w:spacing w:line="276" w:lineRule="auto"/>
        <w:jc w:val="both"/>
        <w:rPr>
          <w:rFonts w:ascii="Arial" w:hAnsi="Arial" w:cs="Arial"/>
          <w:i/>
          <w:sz w:val="22"/>
          <w:szCs w:val="22"/>
        </w:rPr>
      </w:pPr>
      <w:r w:rsidRPr="004A36AD">
        <w:rPr>
          <w:rFonts w:ascii="Arial" w:hAnsi="Arial" w:cs="Arial"/>
          <w:i/>
          <w:sz w:val="22"/>
          <w:szCs w:val="22"/>
        </w:rPr>
        <w:t>a) upozornění, že</w:t>
      </w:r>
    </w:p>
    <w:p w:rsidR="00731D24" w:rsidRPr="004A36AD" w:rsidRDefault="00731D24" w:rsidP="00E05C59">
      <w:pPr>
        <w:spacing w:line="276" w:lineRule="auto"/>
        <w:ind w:left="284"/>
        <w:jc w:val="both"/>
        <w:rPr>
          <w:rFonts w:ascii="Arial" w:hAnsi="Arial" w:cs="Arial"/>
          <w:i/>
          <w:sz w:val="22"/>
          <w:szCs w:val="22"/>
        </w:rPr>
      </w:pPr>
      <w:r w:rsidRPr="004A36AD">
        <w:rPr>
          <w:rFonts w:ascii="Arial" w:hAnsi="Arial" w:cs="Arial"/>
          <w:i/>
          <w:sz w:val="22"/>
          <w:szCs w:val="22"/>
        </w:rPr>
        <w:t>1. k účasti na projednání vytyčené hranice může vlastník zmocnit svého zástupce,</w:t>
      </w:r>
    </w:p>
    <w:p w:rsidR="00731D24" w:rsidRPr="004A36AD" w:rsidRDefault="00731D24" w:rsidP="00E05C59">
      <w:pPr>
        <w:spacing w:line="276" w:lineRule="auto"/>
        <w:ind w:left="284"/>
        <w:jc w:val="both"/>
        <w:rPr>
          <w:rFonts w:ascii="Arial" w:hAnsi="Arial" w:cs="Arial"/>
          <w:i/>
          <w:sz w:val="22"/>
          <w:szCs w:val="22"/>
        </w:rPr>
      </w:pPr>
      <w:r w:rsidRPr="004A36AD">
        <w:rPr>
          <w:rFonts w:ascii="Arial" w:hAnsi="Arial" w:cs="Arial"/>
          <w:i/>
          <w:sz w:val="22"/>
          <w:szCs w:val="22"/>
        </w:rPr>
        <w:t>2. informace o vytyčené hranici lze získat u vytyčovatele,</w:t>
      </w:r>
    </w:p>
    <w:p w:rsidR="00731D24" w:rsidRPr="004A36AD" w:rsidRDefault="00731D24" w:rsidP="00E05C59">
      <w:pPr>
        <w:spacing w:line="276" w:lineRule="auto"/>
        <w:ind w:left="284"/>
        <w:jc w:val="both"/>
        <w:rPr>
          <w:rFonts w:ascii="Arial" w:hAnsi="Arial" w:cs="Arial"/>
          <w:i/>
          <w:sz w:val="22"/>
          <w:szCs w:val="22"/>
        </w:rPr>
      </w:pPr>
      <w:r w:rsidRPr="004A36AD">
        <w:rPr>
          <w:rFonts w:ascii="Arial" w:hAnsi="Arial" w:cs="Arial"/>
          <w:i/>
          <w:sz w:val="22"/>
          <w:szCs w:val="22"/>
        </w:rPr>
        <w:t>3. v případě neúčasti na ústním jednání se lze k prů</w:t>
      </w:r>
      <w:r w:rsidR="00DF797B">
        <w:rPr>
          <w:rFonts w:ascii="Arial" w:hAnsi="Arial" w:cs="Arial"/>
          <w:i/>
          <w:sz w:val="22"/>
          <w:szCs w:val="22"/>
        </w:rPr>
        <w:t>běhu hranice písemně vyjádřit u </w:t>
      </w:r>
      <w:r w:rsidRPr="004A36AD">
        <w:rPr>
          <w:rFonts w:ascii="Arial" w:hAnsi="Arial" w:cs="Arial"/>
          <w:i/>
          <w:sz w:val="22"/>
          <w:szCs w:val="22"/>
        </w:rPr>
        <w:t>vytyčovatele ve lhůtě 10 dnů po tomto jednání,</w:t>
      </w:r>
    </w:p>
    <w:p w:rsidR="00731D24" w:rsidRPr="004A36AD" w:rsidRDefault="00731D24" w:rsidP="00E05C59">
      <w:pPr>
        <w:spacing w:line="276" w:lineRule="auto"/>
        <w:ind w:left="284"/>
        <w:jc w:val="both"/>
        <w:rPr>
          <w:rFonts w:ascii="Arial" w:hAnsi="Arial" w:cs="Arial"/>
          <w:i/>
          <w:sz w:val="22"/>
          <w:szCs w:val="22"/>
        </w:rPr>
      </w:pPr>
      <w:r w:rsidRPr="004A36AD">
        <w:rPr>
          <w:rFonts w:ascii="Arial" w:hAnsi="Arial" w:cs="Arial"/>
          <w:i/>
          <w:sz w:val="22"/>
          <w:szCs w:val="22"/>
        </w:rPr>
        <w:t>4. má-li být do katastru zapsáno zpřesněné geometrické a polohové určení pozemku a jemu odpovídající zpřesněná výměra parcely podle výsledku vytyčení hranice pozemku, je nutné vyhotovit pro tento účel geometrický plán,</w:t>
      </w:r>
    </w:p>
    <w:p w:rsidR="00731D24" w:rsidRPr="004A36AD" w:rsidRDefault="00731D24" w:rsidP="00E05C59">
      <w:pPr>
        <w:spacing w:line="276" w:lineRule="auto"/>
        <w:ind w:left="284"/>
        <w:jc w:val="both"/>
        <w:rPr>
          <w:rFonts w:ascii="Arial" w:hAnsi="Arial" w:cs="Arial"/>
          <w:i/>
          <w:sz w:val="22"/>
          <w:szCs w:val="22"/>
        </w:rPr>
      </w:pPr>
      <w:r w:rsidRPr="004A36AD">
        <w:rPr>
          <w:rFonts w:ascii="Arial" w:hAnsi="Arial" w:cs="Arial"/>
          <w:i/>
          <w:sz w:val="22"/>
          <w:szCs w:val="22"/>
        </w:rPr>
        <w:t>5. případná nepřítomnost pozvaného vlastníka pozemku nebo jeho zástupce na ústním jednání není na překážku dalším úkonům vytyčovatele,</w:t>
      </w:r>
    </w:p>
    <w:p w:rsidR="00731D24" w:rsidRPr="004A36AD" w:rsidRDefault="00731D24" w:rsidP="006D6D4F">
      <w:pPr>
        <w:spacing w:line="276" w:lineRule="auto"/>
        <w:jc w:val="both"/>
        <w:rPr>
          <w:rFonts w:ascii="Arial" w:hAnsi="Arial" w:cs="Arial"/>
          <w:i/>
          <w:sz w:val="22"/>
          <w:szCs w:val="22"/>
        </w:rPr>
      </w:pPr>
      <w:r w:rsidRPr="004A36AD">
        <w:rPr>
          <w:rFonts w:ascii="Arial" w:hAnsi="Arial" w:cs="Arial"/>
          <w:i/>
          <w:sz w:val="22"/>
          <w:szCs w:val="22"/>
        </w:rPr>
        <w:t>b) oznámení o oprávnění ke vstupu na pozemek a</w:t>
      </w:r>
    </w:p>
    <w:p w:rsidR="00731D24" w:rsidRPr="004A36AD" w:rsidRDefault="00731D24" w:rsidP="006D6D4F">
      <w:pPr>
        <w:spacing w:line="276" w:lineRule="auto"/>
        <w:jc w:val="both"/>
        <w:rPr>
          <w:rFonts w:ascii="Arial" w:hAnsi="Arial" w:cs="Arial"/>
          <w:i/>
          <w:sz w:val="22"/>
          <w:szCs w:val="22"/>
        </w:rPr>
      </w:pPr>
      <w:r w:rsidRPr="004A36AD">
        <w:rPr>
          <w:rFonts w:ascii="Arial" w:hAnsi="Arial" w:cs="Arial"/>
          <w:i/>
          <w:sz w:val="22"/>
          <w:szCs w:val="22"/>
        </w:rPr>
        <w:t>c) poučení, že případný spor vlastníků o průběhu vlastnické hranice nebo o rozsahu vlastnického práva ke sporné části pozemku je možné řešit občanskoprávní cestou.</w:t>
      </w:r>
    </w:p>
    <w:p w:rsidR="00731D24" w:rsidRDefault="00731D24" w:rsidP="006D6D4F">
      <w:pPr>
        <w:spacing w:line="276" w:lineRule="auto"/>
        <w:jc w:val="both"/>
        <w:rPr>
          <w:rFonts w:ascii="Arial" w:hAnsi="Arial" w:cs="Arial"/>
          <w:sz w:val="22"/>
          <w:szCs w:val="22"/>
        </w:rPr>
      </w:pPr>
    </w:p>
    <w:p w:rsidR="00731D24" w:rsidRDefault="004A36AD" w:rsidP="006D6D4F">
      <w:pPr>
        <w:spacing w:line="276" w:lineRule="auto"/>
        <w:jc w:val="both"/>
        <w:rPr>
          <w:rFonts w:ascii="Arial" w:hAnsi="Arial" w:cs="Arial"/>
          <w:sz w:val="22"/>
          <w:szCs w:val="22"/>
        </w:rPr>
      </w:pPr>
      <w:r>
        <w:rPr>
          <w:rFonts w:ascii="Arial" w:hAnsi="Arial" w:cs="Arial"/>
          <w:sz w:val="22"/>
          <w:szCs w:val="22"/>
        </w:rPr>
        <w:t>Pozvánka na seznámení s průběhem vytyčené hranice musí být odeslána ještě před ověřením odborné správnosti výsledku zeměměřické činnosti a splnění této podmínk</w:t>
      </w:r>
      <w:r w:rsidR="008141C5">
        <w:rPr>
          <w:rFonts w:ascii="Arial" w:hAnsi="Arial" w:cs="Arial"/>
          <w:sz w:val="22"/>
          <w:szCs w:val="22"/>
        </w:rPr>
        <w:t>y</w:t>
      </w:r>
      <w:r>
        <w:rPr>
          <w:rFonts w:ascii="Arial" w:hAnsi="Arial" w:cs="Arial"/>
          <w:sz w:val="22"/>
          <w:szCs w:val="22"/>
        </w:rPr>
        <w:t xml:space="preserve"> může být předmětem vykonávaného dohledu.</w:t>
      </w:r>
    </w:p>
    <w:p w:rsidR="00703AE7" w:rsidRDefault="00703AE7" w:rsidP="006D6D4F">
      <w:pPr>
        <w:spacing w:line="276" w:lineRule="auto"/>
        <w:jc w:val="both"/>
        <w:rPr>
          <w:rFonts w:ascii="Arial" w:hAnsi="Arial" w:cs="Arial"/>
          <w:sz w:val="22"/>
          <w:szCs w:val="22"/>
        </w:rPr>
      </w:pPr>
    </w:p>
    <w:p w:rsidR="00703AE7" w:rsidRDefault="00703AE7" w:rsidP="006D6D4F">
      <w:pPr>
        <w:spacing w:line="276" w:lineRule="auto"/>
        <w:jc w:val="both"/>
        <w:rPr>
          <w:rFonts w:ascii="Arial" w:hAnsi="Arial" w:cs="Arial"/>
          <w:sz w:val="22"/>
          <w:szCs w:val="22"/>
        </w:rPr>
      </w:pPr>
      <w:r>
        <w:rPr>
          <w:rFonts w:ascii="Arial" w:hAnsi="Arial" w:cs="Arial"/>
          <w:sz w:val="22"/>
          <w:szCs w:val="22"/>
        </w:rPr>
        <w:t>Vlastní dohled je kontrolou prováděnou dle kontrolní</w:t>
      </w:r>
      <w:r w:rsidR="00EA1445">
        <w:rPr>
          <w:rFonts w:ascii="Arial" w:hAnsi="Arial" w:cs="Arial"/>
          <w:sz w:val="22"/>
          <w:szCs w:val="22"/>
        </w:rPr>
        <w:t>ho</w:t>
      </w:r>
      <w:r>
        <w:rPr>
          <w:rFonts w:ascii="Arial" w:hAnsi="Arial" w:cs="Arial"/>
          <w:sz w:val="22"/>
          <w:szCs w:val="22"/>
        </w:rPr>
        <w:t xml:space="preserve"> řád</w:t>
      </w:r>
      <w:r w:rsidR="00EA1445">
        <w:rPr>
          <w:rFonts w:ascii="Arial" w:hAnsi="Arial" w:cs="Arial"/>
          <w:sz w:val="22"/>
          <w:szCs w:val="22"/>
        </w:rPr>
        <w:t>u</w:t>
      </w:r>
      <w:r>
        <w:rPr>
          <w:rFonts w:ascii="Arial" w:hAnsi="Arial" w:cs="Arial"/>
          <w:sz w:val="22"/>
          <w:szCs w:val="22"/>
        </w:rPr>
        <w:t>.</w:t>
      </w:r>
    </w:p>
    <w:p w:rsidR="004A36AD" w:rsidRDefault="004A36AD" w:rsidP="006D6D4F">
      <w:pPr>
        <w:spacing w:line="276" w:lineRule="auto"/>
        <w:jc w:val="both"/>
        <w:rPr>
          <w:rFonts w:ascii="Arial" w:hAnsi="Arial" w:cs="Arial"/>
          <w:sz w:val="22"/>
          <w:szCs w:val="22"/>
        </w:rPr>
      </w:pPr>
    </w:p>
    <w:p w:rsidR="00E47A2E" w:rsidRDefault="00E47A2E" w:rsidP="006D6D4F">
      <w:pPr>
        <w:spacing w:line="276" w:lineRule="auto"/>
        <w:jc w:val="both"/>
        <w:rPr>
          <w:rFonts w:ascii="Arial" w:hAnsi="Arial" w:cs="Arial"/>
          <w:sz w:val="22"/>
          <w:szCs w:val="22"/>
        </w:rPr>
      </w:pPr>
    </w:p>
    <w:p w:rsidR="00E47A2E" w:rsidRDefault="00E47A2E" w:rsidP="006D6D4F">
      <w:pPr>
        <w:spacing w:line="276" w:lineRule="auto"/>
        <w:jc w:val="both"/>
        <w:rPr>
          <w:rFonts w:ascii="Arial" w:hAnsi="Arial" w:cs="Arial"/>
          <w:sz w:val="22"/>
          <w:szCs w:val="22"/>
        </w:rPr>
      </w:pPr>
    </w:p>
    <w:p w:rsidR="00E47A2E" w:rsidRDefault="00E47A2E" w:rsidP="006D6D4F">
      <w:pPr>
        <w:spacing w:line="276" w:lineRule="auto"/>
        <w:jc w:val="both"/>
        <w:rPr>
          <w:rFonts w:ascii="Arial" w:hAnsi="Arial" w:cs="Arial"/>
          <w:sz w:val="22"/>
          <w:szCs w:val="22"/>
        </w:rPr>
      </w:pPr>
    </w:p>
    <w:p w:rsidR="004A36AD" w:rsidRDefault="00703AE7" w:rsidP="006D6D4F">
      <w:pPr>
        <w:spacing w:line="276" w:lineRule="auto"/>
        <w:jc w:val="center"/>
        <w:rPr>
          <w:rFonts w:ascii="Arial" w:hAnsi="Arial" w:cs="Arial"/>
          <w:b/>
          <w:sz w:val="22"/>
          <w:szCs w:val="22"/>
        </w:rPr>
      </w:pPr>
      <w:r>
        <w:rPr>
          <w:rFonts w:ascii="Arial" w:hAnsi="Arial" w:cs="Arial"/>
          <w:b/>
          <w:sz w:val="22"/>
          <w:szCs w:val="22"/>
        </w:rPr>
        <w:t>IV.</w:t>
      </w:r>
    </w:p>
    <w:p w:rsidR="00703AE7" w:rsidRDefault="005F12A9" w:rsidP="00473583">
      <w:pPr>
        <w:spacing w:line="276" w:lineRule="auto"/>
        <w:jc w:val="both"/>
        <w:rPr>
          <w:rFonts w:ascii="Arial" w:hAnsi="Arial" w:cs="Arial"/>
          <w:sz w:val="22"/>
          <w:szCs w:val="22"/>
        </w:rPr>
      </w:pPr>
      <w:r>
        <w:rPr>
          <w:rFonts w:ascii="Arial" w:hAnsi="Arial" w:cs="Arial"/>
          <w:sz w:val="22"/>
          <w:szCs w:val="22"/>
        </w:rPr>
        <w:t>Dle § 15 odst. 1 písm. b) kontrolního řádu se podnikající fyzická osoba dopustí přestupku tím, že jako povinná osoba nesplní povinnost dle § 10 odst. 3 (kontrolního řádu)</w:t>
      </w:r>
      <w:r w:rsidR="00C4021A">
        <w:rPr>
          <w:rFonts w:ascii="Arial" w:hAnsi="Arial" w:cs="Arial"/>
          <w:sz w:val="22"/>
          <w:szCs w:val="22"/>
        </w:rPr>
        <w:t xml:space="preserve"> s tím, že </w:t>
      </w:r>
      <w:r w:rsidR="0034649B">
        <w:rPr>
          <w:rFonts w:ascii="Arial" w:hAnsi="Arial" w:cs="Arial"/>
          <w:sz w:val="22"/>
          <w:szCs w:val="22"/>
        </w:rPr>
        <w:t xml:space="preserve">za </w:t>
      </w:r>
      <w:r w:rsidR="00C4021A">
        <w:rPr>
          <w:rFonts w:ascii="Arial" w:hAnsi="Arial" w:cs="Arial"/>
          <w:sz w:val="22"/>
          <w:szCs w:val="22"/>
        </w:rPr>
        <w:t>tento přestupek lze uložit pokutu do 200 000 Kč.</w:t>
      </w:r>
    </w:p>
    <w:p w:rsidR="00C4021A" w:rsidRDefault="00C4021A" w:rsidP="006D6D4F">
      <w:pPr>
        <w:spacing w:line="276" w:lineRule="auto"/>
        <w:rPr>
          <w:rFonts w:ascii="Arial" w:hAnsi="Arial" w:cs="Arial"/>
          <w:sz w:val="22"/>
          <w:szCs w:val="22"/>
        </w:rPr>
      </w:pPr>
    </w:p>
    <w:p w:rsidR="00C4021A" w:rsidRDefault="00C4021A" w:rsidP="006D6D4F">
      <w:pPr>
        <w:pStyle w:val="Zkladntext3"/>
        <w:spacing w:line="276" w:lineRule="auto"/>
        <w:jc w:val="both"/>
        <w:rPr>
          <w:rFonts w:ascii="Arial" w:hAnsi="Arial" w:cs="Arial"/>
          <w:b w:val="0"/>
          <w:i/>
          <w:szCs w:val="22"/>
          <w:u w:val="single"/>
        </w:rPr>
      </w:pPr>
      <w:r w:rsidRPr="00C4021A">
        <w:rPr>
          <w:rFonts w:ascii="Arial" w:hAnsi="Arial" w:cs="Arial"/>
          <w:b w:val="0"/>
          <w:szCs w:val="22"/>
        </w:rPr>
        <w:t>Dle ustanovení § 17a odst. 1 písm. a) zákona o zeměměřictví</w:t>
      </w:r>
      <w:r>
        <w:rPr>
          <w:rFonts w:ascii="Arial" w:hAnsi="Arial" w:cs="Arial"/>
          <w:b w:val="0"/>
          <w:szCs w:val="22"/>
        </w:rPr>
        <w:t xml:space="preserve"> se</w:t>
      </w:r>
      <w:r w:rsidRPr="00C4021A">
        <w:rPr>
          <w:rFonts w:ascii="Arial" w:hAnsi="Arial" w:cs="Arial"/>
          <w:b w:val="0"/>
          <w:szCs w:val="22"/>
        </w:rPr>
        <w:t xml:space="preserve"> </w:t>
      </w:r>
      <w:r w:rsidRPr="00C4021A">
        <w:rPr>
          <w:rFonts w:ascii="Arial" w:hAnsi="Arial" w:cs="Arial"/>
          <w:b w:val="0"/>
          <w:i/>
          <w:szCs w:val="22"/>
          <w:u w:val="single"/>
        </w:rPr>
        <w:t>podnikající</w:t>
      </w:r>
      <w:r w:rsidRPr="00C4021A">
        <w:rPr>
          <w:rFonts w:ascii="Arial" w:hAnsi="Arial" w:cs="Arial"/>
          <w:b w:val="0"/>
          <w:szCs w:val="22"/>
          <w:u w:val="single"/>
        </w:rPr>
        <w:t xml:space="preserve"> </w:t>
      </w:r>
      <w:r w:rsidRPr="00C4021A">
        <w:rPr>
          <w:rFonts w:ascii="Arial" w:hAnsi="Arial" w:cs="Arial"/>
          <w:b w:val="0"/>
          <w:i/>
          <w:szCs w:val="22"/>
          <w:u w:val="single"/>
        </w:rPr>
        <w:t>fyzická osoba dopustí přestupku tím, že neoprávněně znemožňuje nebo ztěžuje</w:t>
      </w:r>
      <w:r w:rsidRPr="00C4021A">
        <w:rPr>
          <w:rFonts w:ascii="Arial" w:hAnsi="Arial" w:cs="Arial"/>
          <w:b w:val="0"/>
          <w:i/>
          <w:szCs w:val="22"/>
        </w:rPr>
        <w:t xml:space="preserve"> výkon zeměměřických </w:t>
      </w:r>
      <w:r w:rsidRPr="00C4021A">
        <w:rPr>
          <w:rFonts w:ascii="Arial" w:hAnsi="Arial" w:cs="Arial"/>
          <w:b w:val="0"/>
          <w:i/>
          <w:szCs w:val="22"/>
        </w:rPr>
        <w:lastRenderedPageBreak/>
        <w:t xml:space="preserve">činností, které mají být využívány pro katastr nemovitostí České republiky nebo základní státní mapové dílo, kontrolu zeměměřických činností nebo </w:t>
      </w:r>
      <w:r w:rsidRPr="00C4021A">
        <w:rPr>
          <w:rFonts w:ascii="Arial" w:hAnsi="Arial" w:cs="Arial"/>
          <w:b w:val="0"/>
          <w:i/>
          <w:szCs w:val="22"/>
          <w:u w:val="single"/>
        </w:rPr>
        <w:t>dohled na ověřování jejich výsledků.</w:t>
      </w:r>
    </w:p>
    <w:p w:rsidR="00C4021A" w:rsidRDefault="00C4021A" w:rsidP="006D6D4F">
      <w:pPr>
        <w:pStyle w:val="Zkladntext3"/>
        <w:spacing w:line="276" w:lineRule="auto"/>
        <w:jc w:val="both"/>
        <w:rPr>
          <w:rFonts w:ascii="Arial" w:hAnsi="Arial" w:cs="Arial"/>
          <w:b w:val="0"/>
          <w:szCs w:val="22"/>
        </w:rPr>
      </w:pPr>
      <w:r>
        <w:rPr>
          <w:rFonts w:ascii="Arial" w:hAnsi="Arial" w:cs="Arial"/>
          <w:b w:val="0"/>
          <w:szCs w:val="22"/>
        </w:rPr>
        <w:t>Dle § 17a odst. 2 může být podnikající fyzické osobě za te</w:t>
      </w:r>
      <w:r w:rsidR="00DF797B">
        <w:rPr>
          <w:rFonts w:ascii="Arial" w:hAnsi="Arial" w:cs="Arial"/>
          <w:b w:val="0"/>
          <w:szCs w:val="22"/>
        </w:rPr>
        <w:t>nto přestupek uložena pokuta až </w:t>
      </w:r>
      <w:r>
        <w:rPr>
          <w:rFonts w:ascii="Arial" w:hAnsi="Arial" w:cs="Arial"/>
          <w:b w:val="0"/>
          <w:szCs w:val="22"/>
        </w:rPr>
        <w:t xml:space="preserve">250 000 Kč. </w:t>
      </w:r>
    </w:p>
    <w:p w:rsidR="00C4021A" w:rsidRDefault="00C4021A" w:rsidP="006D6D4F">
      <w:pPr>
        <w:pStyle w:val="Zkladntext3"/>
        <w:spacing w:line="276" w:lineRule="auto"/>
        <w:jc w:val="both"/>
        <w:rPr>
          <w:rFonts w:ascii="Arial" w:hAnsi="Arial" w:cs="Arial"/>
          <w:b w:val="0"/>
          <w:szCs w:val="22"/>
        </w:rPr>
      </w:pPr>
    </w:p>
    <w:p w:rsidR="00C4021A" w:rsidRDefault="00C4021A" w:rsidP="006D6D4F">
      <w:pPr>
        <w:pStyle w:val="Zkladntext3"/>
        <w:spacing w:line="276" w:lineRule="auto"/>
        <w:jc w:val="both"/>
        <w:rPr>
          <w:rFonts w:ascii="Arial" w:hAnsi="Arial" w:cs="Arial"/>
          <w:b w:val="0"/>
          <w:szCs w:val="22"/>
        </w:rPr>
      </w:pPr>
      <w:r>
        <w:rPr>
          <w:rFonts w:ascii="Arial" w:hAnsi="Arial" w:cs="Arial"/>
          <w:b w:val="0"/>
          <w:szCs w:val="22"/>
        </w:rPr>
        <w:t>ZKI se zabýval tím, které právní úpravě dát přednost při ře</w:t>
      </w:r>
      <w:r w:rsidR="00DF797B">
        <w:rPr>
          <w:rFonts w:ascii="Arial" w:hAnsi="Arial" w:cs="Arial"/>
          <w:b w:val="0"/>
          <w:szCs w:val="22"/>
        </w:rPr>
        <w:t>šení přestupku a rozhodl se </w:t>
      </w:r>
      <w:r>
        <w:rPr>
          <w:rFonts w:ascii="Arial" w:hAnsi="Arial" w:cs="Arial"/>
          <w:b w:val="0"/>
          <w:szCs w:val="22"/>
        </w:rPr>
        <w:t xml:space="preserve">celou věc řešit výhradně dle zákona o zeměměřictví. Přestože je </w:t>
      </w:r>
      <w:r w:rsidR="00E47A2E">
        <w:rPr>
          <w:rFonts w:ascii="Arial" w:hAnsi="Arial" w:cs="Arial"/>
          <w:b w:val="0"/>
          <w:szCs w:val="22"/>
        </w:rPr>
        <w:t>možná maximální výše sankce dle </w:t>
      </w:r>
      <w:r>
        <w:rPr>
          <w:rFonts w:ascii="Arial" w:hAnsi="Arial" w:cs="Arial"/>
          <w:b w:val="0"/>
          <w:szCs w:val="22"/>
        </w:rPr>
        <w:t>zákona o zeměměřictví vyšší, než jak je stanovena k</w:t>
      </w:r>
      <w:r w:rsidR="00E47A2E">
        <w:rPr>
          <w:rFonts w:ascii="Arial" w:hAnsi="Arial" w:cs="Arial"/>
          <w:b w:val="0"/>
          <w:szCs w:val="22"/>
        </w:rPr>
        <w:t>ontrolním řádem, ZKI vychází ze </w:t>
      </w:r>
      <w:r>
        <w:rPr>
          <w:rFonts w:ascii="Arial" w:hAnsi="Arial" w:cs="Arial"/>
          <w:b w:val="0"/>
          <w:szCs w:val="22"/>
        </w:rPr>
        <w:t>skutečnosti, že v oblasti zeměměřictví je zákon o zeměměřictví zákonem speciálním</w:t>
      </w:r>
      <w:r w:rsidR="00E47A2E">
        <w:rPr>
          <w:rFonts w:ascii="Arial" w:hAnsi="Arial" w:cs="Arial"/>
          <w:b w:val="0"/>
          <w:szCs w:val="22"/>
        </w:rPr>
        <w:t xml:space="preserve"> vůči </w:t>
      </w:r>
      <w:r w:rsidR="00044259">
        <w:rPr>
          <w:rFonts w:ascii="Arial" w:hAnsi="Arial" w:cs="Arial"/>
          <w:b w:val="0"/>
          <w:szCs w:val="22"/>
        </w:rPr>
        <w:t>kontrolnímu řádu</w:t>
      </w:r>
      <w:r>
        <w:rPr>
          <w:rFonts w:ascii="Arial" w:hAnsi="Arial" w:cs="Arial"/>
          <w:b w:val="0"/>
          <w:szCs w:val="22"/>
        </w:rPr>
        <w:t>. Na postup dle zákona o zeměměřictví byl obviněný opakovaně upozorněn, navíc jako zeměměřič (osoba odborně způsobilá) musí takový postup legitimně očekávat.</w:t>
      </w:r>
    </w:p>
    <w:p w:rsidR="0098698B" w:rsidRDefault="0098698B" w:rsidP="006D6D4F">
      <w:pPr>
        <w:pStyle w:val="Zkladntext3"/>
        <w:spacing w:line="276" w:lineRule="auto"/>
        <w:jc w:val="both"/>
        <w:rPr>
          <w:rFonts w:ascii="Arial" w:hAnsi="Arial" w:cs="Arial"/>
          <w:b w:val="0"/>
          <w:szCs w:val="22"/>
        </w:rPr>
      </w:pPr>
    </w:p>
    <w:p w:rsidR="00C4021A" w:rsidRDefault="0098698B" w:rsidP="006D6D4F">
      <w:pPr>
        <w:spacing w:line="276" w:lineRule="auto"/>
        <w:jc w:val="center"/>
        <w:rPr>
          <w:rFonts w:ascii="Arial" w:hAnsi="Arial" w:cs="Arial"/>
          <w:b/>
          <w:sz w:val="22"/>
          <w:szCs w:val="22"/>
        </w:rPr>
      </w:pPr>
      <w:r>
        <w:rPr>
          <w:rFonts w:ascii="Arial" w:hAnsi="Arial" w:cs="Arial"/>
          <w:b/>
          <w:sz w:val="22"/>
          <w:szCs w:val="22"/>
        </w:rPr>
        <w:t>V.</w:t>
      </w:r>
    </w:p>
    <w:p w:rsidR="0098698B" w:rsidRDefault="007A6150" w:rsidP="006D6D4F">
      <w:pPr>
        <w:spacing w:line="276" w:lineRule="auto"/>
        <w:jc w:val="both"/>
        <w:rPr>
          <w:rFonts w:ascii="Arial" w:hAnsi="Arial" w:cs="Arial"/>
          <w:sz w:val="22"/>
          <w:szCs w:val="22"/>
        </w:rPr>
      </w:pPr>
      <w:r>
        <w:rPr>
          <w:rFonts w:ascii="Arial" w:hAnsi="Arial" w:cs="Arial"/>
          <w:sz w:val="22"/>
          <w:szCs w:val="22"/>
        </w:rPr>
        <w:t>Obviněn</w:t>
      </w:r>
      <w:r w:rsidR="00815DFC">
        <w:rPr>
          <w:rFonts w:ascii="Arial" w:hAnsi="Arial" w:cs="Arial"/>
          <w:sz w:val="22"/>
          <w:szCs w:val="22"/>
        </w:rPr>
        <w:t>ý je na protokolu o vytyčení č.</w:t>
      </w:r>
      <w:r w:rsidR="000906B8">
        <w:rPr>
          <w:rFonts w:ascii="Arial" w:hAnsi="Arial" w:cs="Arial"/>
          <w:sz w:val="22"/>
          <w:szCs w:val="22"/>
        </w:rPr>
        <w:t> </w:t>
      </w:r>
      <w:r w:rsidR="003905F1">
        <w:rPr>
          <w:rFonts w:ascii="Arial" w:hAnsi="Arial" w:cs="Arial"/>
          <w:sz w:val="22"/>
          <w:szCs w:val="22"/>
        </w:rPr>
        <w:t>XXX</w:t>
      </w:r>
      <w:r w:rsidR="00815DFC">
        <w:rPr>
          <w:rFonts w:ascii="Arial" w:hAnsi="Arial" w:cs="Arial"/>
          <w:sz w:val="22"/>
          <w:szCs w:val="22"/>
        </w:rPr>
        <w:t>-</w:t>
      </w:r>
      <w:r w:rsidR="003905F1">
        <w:rPr>
          <w:rFonts w:ascii="Arial" w:hAnsi="Arial" w:cs="Arial"/>
          <w:sz w:val="22"/>
          <w:szCs w:val="22"/>
        </w:rPr>
        <w:t>XX</w:t>
      </w:r>
      <w:r w:rsidR="00815DFC">
        <w:rPr>
          <w:rFonts w:ascii="Arial" w:hAnsi="Arial" w:cs="Arial"/>
          <w:sz w:val="22"/>
          <w:szCs w:val="22"/>
        </w:rPr>
        <w:t>/2017 (k.</w:t>
      </w:r>
      <w:r w:rsidR="00140DF3">
        <w:rPr>
          <w:rFonts w:ascii="Arial" w:hAnsi="Arial" w:cs="Arial"/>
          <w:sz w:val="22"/>
          <w:szCs w:val="22"/>
        </w:rPr>
        <w:t> </w:t>
      </w:r>
      <w:proofErr w:type="spellStart"/>
      <w:r w:rsidR="00DF797B">
        <w:rPr>
          <w:rFonts w:ascii="Arial" w:hAnsi="Arial" w:cs="Arial"/>
          <w:sz w:val="22"/>
          <w:szCs w:val="22"/>
        </w:rPr>
        <w:t>ú.</w:t>
      </w:r>
      <w:proofErr w:type="spellEnd"/>
      <w:r w:rsidR="00DF797B">
        <w:rPr>
          <w:rFonts w:ascii="Arial" w:hAnsi="Arial" w:cs="Arial"/>
          <w:sz w:val="22"/>
          <w:szCs w:val="22"/>
        </w:rPr>
        <w:t xml:space="preserve"> D</w:t>
      </w:r>
      <w:r w:rsidR="00140DF3">
        <w:rPr>
          <w:rFonts w:ascii="Arial" w:hAnsi="Arial" w:cs="Arial"/>
          <w:sz w:val="22"/>
          <w:szCs w:val="22"/>
        </w:rPr>
        <w:t>. </w:t>
      </w:r>
      <w:r w:rsidR="00DF797B">
        <w:rPr>
          <w:rFonts w:ascii="Arial" w:hAnsi="Arial" w:cs="Arial"/>
          <w:sz w:val="22"/>
          <w:szCs w:val="22"/>
        </w:rPr>
        <w:t>S</w:t>
      </w:r>
      <w:r w:rsidR="00140DF3">
        <w:rPr>
          <w:rFonts w:ascii="Arial" w:hAnsi="Arial" w:cs="Arial"/>
          <w:sz w:val="22"/>
          <w:szCs w:val="22"/>
        </w:rPr>
        <w:t>.</w:t>
      </w:r>
      <w:r w:rsidR="00DF797B">
        <w:rPr>
          <w:rFonts w:ascii="Arial" w:hAnsi="Arial" w:cs="Arial"/>
          <w:sz w:val="22"/>
          <w:szCs w:val="22"/>
        </w:rPr>
        <w:t>) uveden jako </w:t>
      </w:r>
      <w:r w:rsidR="00815DFC">
        <w:rPr>
          <w:rFonts w:ascii="Arial" w:hAnsi="Arial" w:cs="Arial"/>
          <w:sz w:val="22"/>
          <w:szCs w:val="22"/>
        </w:rPr>
        <w:t xml:space="preserve">vyhotovitel, dále pak i jako vytyčovatel. Dle § 89 odst. 1 </w:t>
      </w:r>
      <w:r w:rsidR="003C7E83">
        <w:rPr>
          <w:rFonts w:ascii="Arial" w:hAnsi="Arial" w:cs="Arial"/>
          <w:sz w:val="22"/>
          <w:szCs w:val="22"/>
        </w:rPr>
        <w:t xml:space="preserve">katastrální vyhlášky </w:t>
      </w:r>
      <w:r w:rsidR="00E47A2E">
        <w:rPr>
          <w:rFonts w:ascii="Arial" w:hAnsi="Arial" w:cs="Arial"/>
          <w:sz w:val="22"/>
          <w:szCs w:val="22"/>
        </w:rPr>
        <w:t>je za </w:t>
      </w:r>
      <w:r w:rsidR="00815DFC">
        <w:rPr>
          <w:rFonts w:ascii="Arial" w:hAnsi="Arial" w:cs="Arial"/>
          <w:sz w:val="22"/>
          <w:szCs w:val="22"/>
        </w:rPr>
        <w:t>vytyčovatele považována osoba odborně způsobilá k výkonu zeměměřických činností, podrobněji definovaná v § 3 odst. 4 zákona o zeměměřictví.</w:t>
      </w:r>
    </w:p>
    <w:p w:rsidR="0098698B" w:rsidRDefault="0098698B" w:rsidP="006D6D4F">
      <w:pPr>
        <w:spacing w:line="276" w:lineRule="auto"/>
        <w:jc w:val="both"/>
        <w:rPr>
          <w:rFonts w:ascii="Arial" w:hAnsi="Arial" w:cs="Arial"/>
          <w:sz w:val="22"/>
          <w:szCs w:val="22"/>
        </w:rPr>
      </w:pPr>
    </w:p>
    <w:p w:rsidR="00661232" w:rsidRDefault="00A044A4" w:rsidP="006D6D4F">
      <w:pPr>
        <w:spacing w:line="276" w:lineRule="auto"/>
        <w:jc w:val="both"/>
        <w:rPr>
          <w:rFonts w:ascii="Arial" w:hAnsi="Arial" w:cs="Arial"/>
          <w:sz w:val="22"/>
          <w:szCs w:val="22"/>
        </w:rPr>
      </w:pPr>
      <w:r>
        <w:rPr>
          <w:rFonts w:ascii="Arial" w:hAnsi="Arial" w:cs="Arial"/>
          <w:sz w:val="22"/>
          <w:szCs w:val="22"/>
        </w:rPr>
        <w:t>Obviněný byl vyzván k předložení dokladů splnění svých povinností, když na výzvu reagoval výše uvedeným sdělením, kde</w:t>
      </w:r>
      <w:r w:rsidR="008141C5">
        <w:rPr>
          <w:rFonts w:ascii="Arial" w:hAnsi="Arial" w:cs="Arial"/>
          <w:sz w:val="22"/>
          <w:szCs w:val="22"/>
        </w:rPr>
        <w:t>,</w:t>
      </w:r>
      <w:r>
        <w:rPr>
          <w:rFonts w:ascii="Arial" w:hAnsi="Arial" w:cs="Arial"/>
          <w:sz w:val="22"/>
          <w:szCs w:val="22"/>
        </w:rPr>
        <w:t xml:space="preserve"> zjednodušeně řešeno</w:t>
      </w:r>
      <w:r w:rsidR="00F579F3">
        <w:rPr>
          <w:rFonts w:ascii="Arial" w:hAnsi="Arial" w:cs="Arial"/>
          <w:sz w:val="22"/>
          <w:szCs w:val="22"/>
        </w:rPr>
        <w:t>,</w:t>
      </w:r>
      <w:r>
        <w:rPr>
          <w:rFonts w:ascii="Arial" w:hAnsi="Arial" w:cs="Arial"/>
          <w:sz w:val="22"/>
          <w:szCs w:val="22"/>
        </w:rPr>
        <w:t xml:space="preserve"> odkazuje na vytyčovací dokumentaci. Nicméně z vytyčovací dokumentace vůbec nevyplývá, že by kdokoliv z vlastníků byl nejen pozván k seznámení s vytyčenou hranicí, ale že by vlastníci byli upozorněni na svá práva</w:t>
      </w:r>
      <w:r w:rsidR="00D76872">
        <w:rPr>
          <w:rFonts w:ascii="Arial" w:hAnsi="Arial" w:cs="Arial"/>
          <w:sz w:val="22"/>
          <w:szCs w:val="22"/>
        </w:rPr>
        <w:t>. V rámci dohlédací činnosti byla zajištěna pozvánka k tomuto vytyčení, která však práva vlastníků plně zamlčovala. Uvedený § 89 odst. 1 katastrální vyhlášky nejen požaduje pozvání dotčených vlastníků, ale i sdělení jejich práv a povinností. Vytyčovatel tak těžil z ochrany výkonu zeměměřických činností ve veřejném zájmu (např. právo vstupovat na pozem</w:t>
      </w:r>
      <w:r w:rsidR="002378F5">
        <w:rPr>
          <w:rFonts w:ascii="Arial" w:hAnsi="Arial" w:cs="Arial"/>
          <w:sz w:val="22"/>
          <w:szCs w:val="22"/>
        </w:rPr>
        <w:t>e</w:t>
      </w:r>
      <w:r w:rsidR="00D76872">
        <w:rPr>
          <w:rFonts w:ascii="Arial" w:hAnsi="Arial" w:cs="Arial"/>
          <w:sz w:val="22"/>
          <w:szCs w:val="22"/>
        </w:rPr>
        <w:t xml:space="preserve">k), avšak evidovaným vlastníkům jejich práva odepřel. </w:t>
      </w:r>
      <w:r w:rsidR="00661232">
        <w:rPr>
          <w:rFonts w:ascii="Arial" w:hAnsi="Arial" w:cs="Arial"/>
          <w:sz w:val="22"/>
          <w:szCs w:val="22"/>
        </w:rPr>
        <w:t xml:space="preserve">Pro dokreslení je třeba uvést, že vlastní protokol o vytyčení hranice pozemku obsahuje časové nesrovnalosti. Dle protokolu o vytyčení byla hranice vytyčena </w:t>
      </w:r>
      <w:r w:rsidR="009D3A01">
        <w:rPr>
          <w:rFonts w:ascii="Arial" w:hAnsi="Arial" w:cs="Arial"/>
          <w:sz w:val="22"/>
          <w:szCs w:val="22"/>
        </w:rPr>
        <w:t xml:space="preserve">dne </w:t>
      </w:r>
      <w:r w:rsidR="00661232">
        <w:rPr>
          <w:rFonts w:ascii="Arial" w:hAnsi="Arial" w:cs="Arial"/>
          <w:sz w:val="22"/>
          <w:szCs w:val="22"/>
        </w:rPr>
        <w:t>21.</w:t>
      </w:r>
      <w:r w:rsidR="009D3A01">
        <w:rPr>
          <w:rFonts w:ascii="Arial" w:hAnsi="Arial" w:cs="Arial"/>
          <w:sz w:val="22"/>
          <w:szCs w:val="22"/>
        </w:rPr>
        <w:t xml:space="preserve"> </w:t>
      </w:r>
      <w:r w:rsidR="00661232">
        <w:rPr>
          <w:rFonts w:ascii="Arial" w:hAnsi="Arial" w:cs="Arial"/>
          <w:sz w:val="22"/>
          <w:szCs w:val="22"/>
        </w:rPr>
        <w:t>7.</w:t>
      </w:r>
      <w:r w:rsidR="009D3A01">
        <w:rPr>
          <w:rFonts w:ascii="Arial" w:hAnsi="Arial" w:cs="Arial"/>
          <w:sz w:val="22"/>
          <w:szCs w:val="22"/>
        </w:rPr>
        <w:t xml:space="preserve"> </w:t>
      </w:r>
      <w:r w:rsidR="00661232">
        <w:rPr>
          <w:rFonts w:ascii="Arial" w:hAnsi="Arial" w:cs="Arial"/>
          <w:sz w:val="22"/>
          <w:szCs w:val="22"/>
        </w:rPr>
        <w:t>2017, ve stejný den byla dle protokolu o vytyčení i projednána s vlastníky. Ověření vytyčovací dokumentace proběhlo 20. 9. 2017. Zároveň ze zajištěné pozvánky vyplývá, že hranice měla být vytyčena až 1.</w:t>
      </w:r>
      <w:r w:rsidR="009D3A01">
        <w:rPr>
          <w:rFonts w:ascii="Arial" w:hAnsi="Arial" w:cs="Arial"/>
          <w:sz w:val="22"/>
          <w:szCs w:val="22"/>
        </w:rPr>
        <w:t xml:space="preserve"> </w:t>
      </w:r>
      <w:r w:rsidR="00661232">
        <w:rPr>
          <w:rFonts w:ascii="Arial" w:hAnsi="Arial" w:cs="Arial"/>
          <w:sz w:val="22"/>
          <w:szCs w:val="22"/>
        </w:rPr>
        <w:t>9.</w:t>
      </w:r>
      <w:r w:rsidR="009D3A01">
        <w:rPr>
          <w:rFonts w:ascii="Arial" w:hAnsi="Arial" w:cs="Arial"/>
          <w:sz w:val="22"/>
          <w:szCs w:val="22"/>
        </w:rPr>
        <w:t xml:space="preserve"> </w:t>
      </w:r>
      <w:r w:rsidR="00661232">
        <w:rPr>
          <w:rFonts w:ascii="Arial" w:hAnsi="Arial" w:cs="Arial"/>
          <w:sz w:val="22"/>
          <w:szCs w:val="22"/>
        </w:rPr>
        <w:t xml:space="preserve">2017, </w:t>
      </w:r>
      <w:r w:rsidR="00DF797B">
        <w:rPr>
          <w:rFonts w:ascii="Arial" w:hAnsi="Arial" w:cs="Arial"/>
          <w:sz w:val="22"/>
          <w:szCs w:val="22"/>
        </w:rPr>
        <w:t>avšak vlastníci byli pozváni na </w:t>
      </w:r>
      <w:r w:rsidR="00661232">
        <w:rPr>
          <w:rFonts w:ascii="Arial" w:hAnsi="Arial" w:cs="Arial"/>
          <w:sz w:val="22"/>
          <w:szCs w:val="22"/>
        </w:rPr>
        <w:t>termín 1.</w:t>
      </w:r>
      <w:r w:rsidR="009D3A01">
        <w:rPr>
          <w:rFonts w:ascii="Arial" w:hAnsi="Arial" w:cs="Arial"/>
          <w:sz w:val="22"/>
          <w:szCs w:val="22"/>
        </w:rPr>
        <w:t xml:space="preserve"> </w:t>
      </w:r>
      <w:r w:rsidR="00661232">
        <w:rPr>
          <w:rFonts w:ascii="Arial" w:hAnsi="Arial" w:cs="Arial"/>
          <w:sz w:val="22"/>
          <w:szCs w:val="22"/>
        </w:rPr>
        <w:t>9.</w:t>
      </w:r>
      <w:r w:rsidR="009D3A01">
        <w:rPr>
          <w:rFonts w:ascii="Arial" w:hAnsi="Arial" w:cs="Arial"/>
          <w:sz w:val="22"/>
          <w:szCs w:val="22"/>
        </w:rPr>
        <w:t xml:space="preserve"> </w:t>
      </w:r>
      <w:r w:rsidR="00661232">
        <w:rPr>
          <w:rFonts w:ascii="Arial" w:hAnsi="Arial" w:cs="Arial"/>
          <w:sz w:val="22"/>
          <w:szCs w:val="22"/>
        </w:rPr>
        <w:t>2016 (zřejmě chyba v psaní). Je evidentní, že z vytyčovací dokumentace nelze spolehlivě seznat, kdy došlo k vytyčení hranice, kdy k jejímu projednání, zdali vůbec v terénu projednáno bylo</w:t>
      </w:r>
      <w:r w:rsidR="00661232" w:rsidRPr="00DF797B">
        <w:rPr>
          <w:rFonts w:ascii="Arial" w:hAnsi="Arial" w:cs="Arial"/>
          <w:sz w:val="22"/>
          <w:szCs w:val="22"/>
        </w:rPr>
        <w:t xml:space="preserve">. Je třeba si uvědomit, že skutečnost, </w:t>
      </w:r>
      <w:r w:rsidR="008141C5">
        <w:rPr>
          <w:rFonts w:ascii="Arial" w:hAnsi="Arial" w:cs="Arial"/>
          <w:sz w:val="22"/>
          <w:szCs w:val="22"/>
        </w:rPr>
        <w:t>kdy</w:t>
      </w:r>
      <w:r w:rsidR="00661232" w:rsidRPr="00DF797B">
        <w:rPr>
          <w:rFonts w:ascii="Arial" w:hAnsi="Arial" w:cs="Arial"/>
          <w:sz w:val="22"/>
          <w:szCs w:val="22"/>
        </w:rPr>
        <w:t xml:space="preserve"> se vlastník pozemku nezúčastní projednání vytyčené hranice, umožňuje vytyčovateli využít trvalou stabilizaci </w:t>
      </w:r>
      <w:r w:rsidR="008141C5">
        <w:rPr>
          <w:rFonts w:ascii="Arial" w:hAnsi="Arial" w:cs="Arial"/>
          <w:sz w:val="22"/>
          <w:szCs w:val="22"/>
        </w:rPr>
        <w:t xml:space="preserve">pro </w:t>
      </w:r>
      <w:r w:rsidR="00661232" w:rsidRPr="00DF797B">
        <w:rPr>
          <w:rFonts w:ascii="Arial" w:hAnsi="Arial" w:cs="Arial"/>
          <w:sz w:val="22"/>
          <w:szCs w:val="22"/>
        </w:rPr>
        <w:t>hranice evidovan</w:t>
      </w:r>
      <w:r w:rsidR="008141C5">
        <w:rPr>
          <w:rFonts w:ascii="Arial" w:hAnsi="Arial" w:cs="Arial"/>
          <w:sz w:val="22"/>
          <w:szCs w:val="22"/>
        </w:rPr>
        <w:t>é s kódem kvality 8</w:t>
      </w:r>
      <w:r w:rsidR="00661232" w:rsidRPr="00DF797B">
        <w:rPr>
          <w:rFonts w:ascii="Arial" w:hAnsi="Arial" w:cs="Arial"/>
          <w:sz w:val="22"/>
          <w:szCs w:val="22"/>
        </w:rPr>
        <w:t xml:space="preserve"> namísto stabilizace dočasné. V tomto konkrétním případě vytyčovatel využil stabilizaci dočasnou, což je však zase pochybení ve vztahu ke skutečnosti, že vlastníci nevznesli nesouhlas přímo při projedná</w:t>
      </w:r>
      <w:r w:rsidR="00451296" w:rsidRPr="00DF797B">
        <w:rPr>
          <w:rFonts w:ascii="Arial" w:hAnsi="Arial" w:cs="Arial"/>
          <w:sz w:val="22"/>
          <w:szCs w:val="22"/>
        </w:rPr>
        <w:t>vání vytyčeného průběhu hranice (viz § 88 odst. 2 katastrální vyhlášky). Ztížení</w:t>
      </w:r>
      <w:r w:rsidR="00714787" w:rsidRPr="00DF797B">
        <w:rPr>
          <w:rFonts w:ascii="Arial" w:hAnsi="Arial" w:cs="Arial"/>
          <w:sz w:val="22"/>
          <w:szCs w:val="22"/>
        </w:rPr>
        <w:t>m</w:t>
      </w:r>
      <w:r w:rsidR="00451296" w:rsidRPr="00DF797B">
        <w:rPr>
          <w:rFonts w:ascii="Arial" w:hAnsi="Arial" w:cs="Arial"/>
          <w:sz w:val="22"/>
          <w:szCs w:val="22"/>
        </w:rPr>
        <w:t xml:space="preserve"> dohledu bylo tak docíleno i stavu, kdy</w:t>
      </w:r>
      <w:r w:rsidR="00DF797B">
        <w:rPr>
          <w:rFonts w:ascii="Arial" w:hAnsi="Arial" w:cs="Arial"/>
          <w:sz w:val="22"/>
          <w:szCs w:val="22"/>
        </w:rPr>
        <w:t xml:space="preserve"> ZKI nebyl schopen zjistit, zda </w:t>
      </w:r>
      <w:r w:rsidR="00451296" w:rsidRPr="00DF797B">
        <w:rPr>
          <w:rFonts w:ascii="Arial" w:hAnsi="Arial" w:cs="Arial"/>
          <w:sz w:val="22"/>
          <w:szCs w:val="22"/>
        </w:rPr>
        <w:t>hranice měla být stabilizována trvale nebo dočasně.</w:t>
      </w:r>
    </w:p>
    <w:p w:rsidR="00451296" w:rsidRDefault="00451296" w:rsidP="006D6D4F">
      <w:pPr>
        <w:spacing w:line="276" w:lineRule="auto"/>
        <w:jc w:val="both"/>
        <w:rPr>
          <w:rFonts w:ascii="Arial" w:hAnsi="Arial" w:cs="Arial"/>
          <w:sz w:val="22"/>
          <w:szCs w:val="22"/>
        </w:rPr>
      </w:pPr>
    </w:p>
    <w:p w:rsidR="0098698B" w:rsidRDefault="00D76872" w:rsidP="006D6D4F">
      <w:pPr>
        <w:spacing w:line="276" w:lineRule="auto"/>
        <w:jc w:val="both"/>
        <w:rPr>
          <w:rFonts w:ascii="Arial" w:hAnsi="Arial" w:cs="Arial"/>
          <w:sz w:val="22"/>
          <w:szCs w:val="22"/>
        </w:rPr>
      </w:pPr>
      <w:r>
        <w:rPr>
          <w:rFonts w:ascii="Arial" w:hAnsi="Arial" w:cs="Arial"/>
          <w:sz w:val="22"/>
          <w:szCs w:val="22"/>
        </w:rPr>
        <w:t xml:space="preserve">Z vytyčovací dokumentace </w:t>
      </w:r>
      <w:r w:rsidR="008141C5">
        <w:rPr>
          <w:rFonts w:ascii="Arial" w:hAnsi="Arial" w:cs="Arial"/>
          <w:sz w:val="22"/>
          <w:szCs w:val="22"/>
        </w:rPr>
        <w:t xml:space="preserve">vůbec </w:t>
      </w:r>
      <w:r>
        <w:rPr>
          <w:rFonts w:ascii="Arial" w:hAnsi="Arial" w:cs="Arial"/>
          <w:sz w:val="22"/>
          <w:szCs w:val="22"/>
        </w:rPr>
        <w:t xml:space="preserve">nevyplývá, kdo byl </w:t>
      </w:r>
      <w:r w:rsidR="00DF797B">
        <w:rPr>
          <w:rFonts w:ascii="Arial" w:hAnsi="Arial" w:cs="Arial"/>
          <w:sz w:val="22"/>
          <w:szCs w:val="22"/>
        </w:rPr>
        <w:t>řádně pozván a upozorněn na svá </w:t>
      </w:r>
      <w:r>
        <w:rPr>
          <w:rFonts w:ascii="Arial" w:hAnsi="Arial" w:cs="Arial"/>
          <w:sz w:val="22"/>
          <w:szCs w:val="22"/>
        </w:rPr>
        <w:t>práva. Z protokolu o vytyčení je jednoznačně zřejmé</w:t>
      </w:r>
      <w:r w:rsidR="00DF797B">
        <w:rPr>
          <w:rFonts w:ascii="Arial" w:hAnsi="Arial" w:cs="Arial"/>
          <w:sz w:val="22"/>
          <w:szCs w:val="22"/>
        </w:rPr>
        <w:t>, že vůbec nebyl podepisován na </w:t>
      </w:r>
      <w:r w:rsidR="007C4513">
        <w:rPr>
          <w:rFonts w:ascii="Arial" w:hAnsi="Arial" w:cs="Arial"/>
          <w:sz w:val="22"/>
          <w:szCs w:val="22"/>
        </w:rPr>
        <w:t>místě dne 21. </w:t>
      </w:r>
      <w:r>
        <w:rPr>
          <w:rFonts w:ascii="Arial" w:hAnsi="Arial" w:cs="Arial"/>
          <w:sz w:val="22"/>
          <w:szCs w:val="22"/>
        </w:rPr>
        <w:t>7. 2017. V protokolu o vytyčení chybí podpisy dvou dotčených vlastníků, přičemž skutečnosti z terénu</w:t>
      </w:r>
      <w:r w:rsidR="00A044A4">
        <w:rPr>
          <w:rFonts w:ascii="Arial" w:hAnsi="Arial" w:cs="Arial"/>
          <w:sz w:val="22"/>
          <w:szCs w:val="22"/>
        </w:rPr>
        <w:t xml:space="preserve"> </w:t>
      </w:r>
      <w:r>
        <w:rPr>
          <w:rFonts w:ascii="Arial" w:hAnsi="Arial" w:cs="Arial"/>
          <w:sz w:val="22"/>
          <w:szCs w:val="22"/>
        </w:rPr>
        <w:t>nejsou zaznamenány rukou, ale jsou tištěny jako součást formuláře. Požadavek na doložení splnění povinnosti stanovené v § 89 odst. 1 katastrální vyhlášky v rámci řízení o dohledu tak je zcela legitimní.</w:t>
      </w:r>
    </w:p>
    <w:p w:rsidR="00D76872" w:rsidRDefault="00D76872" w:rsidP="006D6D4F">
      <w:pPr>
        <w:spacing w:line="276" w:lineRule="auto"/>
        <w:jc w:val="both"/>
        <w:rPr>
          <w:rFonts w:ascii="Arial" w:hAnsi="Arial" w:cs="Arial"/>
          <w:sz w:val="22"/>
          <w:szCs w:val="22"/>
        </w:rPr>
      </w:pPr>
    </w:p>
    <w:p w:rsidR="0098698B" w:rsidRDefault="0098698B" w:rsidP="006D6D4F">
      <w:pPr>
        <w:spacing w:line="276" w:lineRule="auto"/>
        <w:jc w:val="both"/>
        <w:rPr>
          <w:rFonts w:ascii="Arial" w:hAnsi="Arial" w:cs="Arial"/>
          <w:sz w:val="22"/>
          <w:szCs w:val="22"/>
        </w:rPr>
      </w:pPr>
      <w:r>
        <w:rPr>
          <w:rFonts w:ascii="Arial" w:hAnsi="Arial" w:cs="Arial"/>
          <w:sz w:val="22"/>
          <w:szCs w:val="22"/>
        </w:rPr>
        <w:t>Z uvedených skutečností je jednoznačné, že obviněný tím, že odmítl ZKI předložit doklady prokazující splnění požadavku stanoveného § 89</w:t>
      </w:r>
      <w:r w:rsidR="00A044A4">
        <w:rPr>
          <w:rFonts w:ascii="Arial" w:hAnsi="Arial" w:cs="Arial"/>
          <w:sz w:val="22"/>
          <w:szCs w:val="22"/>
        </w:rPr>
        <w:t xml:space="preserve"> odst. 1 katastrální vyhlášky se dopustil </w:t>
      </w:r>
      <w:r w:rsidR="00D76872">
        <w:rPr>
          <w:rFonts w:ascii="Arial" w:hAnsi="Arial" w:cs="Arial"/>
          <w:sz w:val="22"/>
          <w:szCs w:val="22"/>
        </w:rPr>
        <w:t>ztížení výkonu dohledu tím, že vlastní k</w:t>
      </w:r>
      <w:r w:rsidR="00F15706">
        <w:rPr>
          <w:rFonts w:ascii="Arial" w:hAnsi="Arial" w:cs="Arial"/>
          <w:sz w:val="22"/>
          <w:szCs w:val="22"/>
        </w:rPr>
        <w:t xml:space="preserve">ontrolní řízení protáhl, když taková skutečnost </w:t>
      </w:r>
      <w:r w:rsidR="00D76872">
        <w:rPr>
          <w:rFonts w:ascii="Arial" w:hAnsi="Arial" w:cs="Arial"/>
          <w:sz w:val="22"/>
          <w:szCs w:val="22"/>
        </w:rPr>
        <w:t xml:space="preserve">vyplývá z protokolu o dohledu </w:t>
      </w:r>
      <w:proofErr w:type="gramStart"/>
      <w:r w:rsidR="00D76872">
        <w:rPr>
          <w:rFonts w:ascii="Arial" w:hAnsi="Arial" w:cs="Arial"/>
          <w:sz w:val="22"/>
          <w:szCs w:val="22"/>
        </w:rPr>
        <w:t>č.j.</w:t>
      </w:r>
      <w:proofErr w:type="gramEnd"/>
      <w:r w:rsidR="00D76872">
        <w:rPr>
          <w:rFonts w:ascii="Arial" w:hAnsi="Arial" w:cs="Arial"/>
          <w:sz w:val="22"/>
          <w:szCs w:val="22"/>
        </w:rPr>
        <w:t xml:space="preserve"> ZKI CB-D-20/220/2018-5, neboť uvedeným posledním kontrolním úkonem datovaným 9. 5. 2018 je „</w:t>
      </w:r>
      <w:r w:rsidR="00D76872" w:rsidRPr="00D76872">
        <w:rPr>
          <w:rFonts w:ascii="Arial" w:hAnsi="Arial" w:cs="Arial"/>
          <w:i/>
          <w:sz w:val="22"/>
          <w:szCs w:val="22"/>
        </w:rPr>
        <w:t xml:space="preserve">seznámení se s informacemi poskytnutými </w:t>
      </w:r>
      <w:r w:rsidR="00D76872" w:rsidRPr="00512733">
        <w:rPr>
          <w:rFonts w:ascii="Arial" w:hAnsi="Arial" w:cs="Arial"/>
          <w:i/>
          <w:sz w:val="22"/>
          <w:szCs w:val="22"/>
        </w:rPr>
        <w:t>ZKI pane</w:t>
      </w:r>
      <w:r w:rsidR="00512733" w:rsidRPr="00512733">
        <w:rPr>
          <w:rFonts w:ascii="Arial" w:hAnsi="Arial" w:cs="Arial"/>
          <w:i/>
          <w:sz w:val="22"/>
          <w:szCs w:val="22"/>
        </w:rPr>
        <w:t>m</w:t>
      </w:r>
      <w:r w:rsidR="00D76872" w:rsidRPr="00512733">
        <w:rPr>
          <w:rFonts w:ascii="Arial" w:hAnsi="Arial" w:cs="Arial"/>
          <w:i/>
          <w:sz w:val="22"/>
          <w:szCs w:val="22"/>
        </w:rPr>
        <w:t xml:space="preserve"> </w:t>
      </w:r>
      <w:r w:rsidR="00140DF3">
        <w:rPr>
          <w:rFonts w:ascii="Arial" w:hAnsi="Arial" w:cs="Arial"/>
          <w:i/>
          <w:sz w:val="22"/>
          <w:szCs w:val="22"/>
        </w:rPr>
        <w:t>X. Y.</w:t>
      </w:r>
      <w:r w:rsidR="00D76872" w:rsidRPr="00D76872">
        <w:rPr>
          <w:rFonts w:ascii="Arial" w:hAnsi="Arial" w:cs="Arial"/>
          <w:i/>
          <w:sz w:val="22"/>
          <w:szCs w:val="22"/>
        </w:rPr>
        <w:t xml:space="preserve"> na podkladě výzvy…</w:t>
      </w:r>
      <w:r w:rsidR="00D76872">
        <w:rPr>
          <w:rFonts w:ascii="Arial" w:hAnsi="Arial" w:cs="Arial"/>
          <w:sz w:val="22"/>
          <w:szCs w:val="22"/>
        </w:rPr>
        <w:t>“.</w:t>
      </w:r>
      <w:r w:rsidR="005A087E">
        <w:rPr>
          <w:rFonts w:ascii="Arial" w:hAnsi="Arial" w:cs="Arial"/>
          <w:sz w:val="22"/>
          <w:szCs w:val="22"/>
        </w:rPr>
        <w:t xml:space="preserve"> Dále dle ZKI částečně znemožnil vykonání dohledu, když oblast splnění povinnosti dle § 89 odst. 1 nemohla být následně předmětem dohledu.</w:t>
      </w:r>
    </w:p>
    <w:p w:rsidR="005A087E" w:rsidRDefault="005A087E" w:rsidP="006D6D4F">
      <w:pPr>
        <w:spacing w:line="276" w:lineRule="auto"/>
        <w:jc w:val="both"/>
        <w:rPr>
          <w:rFonts w:ascii="Arial" w:hAnsi="Arial" w:cs="Arial"/>
          <w:sz w:val="22"/>
          <w:szCs w:val="22"/>
        </w:rPr>
      </w:pPr>
    </w:p>
    <w:p w:rsidR="005A087E" w:rsidRDefault="005A087E" w:rsidP="006D6D4F">
      <w:pPr>
        <w:spacing w:line="276" w:lineRule="auto"/>
        <w:jc w:val="both"/>
        <w:rPr>
          <w:rFonts w:ascii="Arial" w:hAnsi="Arial" w:cs="Arial"/>
          <w:sz w:val="22"/>
          <w:szCs w:val="22"/>
        </w:rPr>
      </w:pPr>
      <w:r>
        <w:rPr>
          <w:rFonts w:ascii="Arial" w:hAnsi="Arial" w:cs="Arial"/>
          <w:sz w:val="22"/>
          <w:szCs w:val="22"/>
        </w:rPr>
        <w:t>Dosud není objasněno, zdali vůbec a jakým způsobem byl § 89 odst. 1 katastrální vyhlášky splněn.</w:t>
      </w:r>
    </w:p>
    <w:p w:rsidR="005A087E" w:rsidRDefault="005A087E" w:rsidP="006D6D4F">
      <w:pPr>
        <w:spacing w:line="276" w:lineRule="auto"/>
        <w:jc w:val="both"/>
        <w:rPr>
          <w:rFonts w:ascii="Arial" w:hAnsi="Arial" w:cs="Arial"/>
          <w:sz w:val="22"/>
          <w:szCs w:val="22"/>
        </w:rPr>
      </w:pPr>
    </w:p>
    <w:p w:rsidR="005A087E" w:rsidRPr="005A087E" w:rsidRDefault="005A087E" w:rsidP="006D6D4F">
      <w:pPr>
        <w:spacing w:line="276" w:lineRule="auto"/>
        <w:jc w:val="center"/>
        <w:rPr>
          <w:rFonts w:ascii="Arial" w:hAnsi="Arial" w:cs="Arial"/>
          <w:b/>
          <w:sz w:val="22"/>
          <w:szCs w:val="22"/>
        </w:rPr>
      </w:pPr>
      <w:r w:rsidRPr="005A087E">
        <w:rPr>
          <w:rFonts w:ascii="Arial" w:hAnsi="Arial" w:cs="Arial"/>
          <w:b/>
          <w:sz w:val="22"/>
          <w:szCs w:val="22"/>
        </w:rPr>
        <w:t>VI.</w:t>
      </w:r>
    </w:p>
    <w:p w:rsidR="005A087E" w:rsidRDefault="005A087E" w:rsidP="00DF797B">
      <w:pPr>
        <w:spacing w:line="276" w:lineRule="auto"/>
        <w:jc w:val="both"/>
        <w:rPr>
          <w:rFonts w:ascii="Arial" w:hAnsi="Arial" w:cs="Arial"/>
          <w:sz w:val="22"/>
          <w:szCs w:val="22"/>
        </w:rPr>
      </w:pPr>
      <w:r>
        <w:rPr>
          <w:rFonts w:ascii="Arial" w:hAnsi="Arial" w:cs="Arial"/>
          <w:sz w:val="22"/>
          <w:szCs w:val="22"/>
        </w:rPr>
        <w:t xml:space="preserve">Obviněný </w:t>
      </w:r>
      <w:r w:rsidR="008141C5">
        <w:rPr>
          <w:rFonts w:ascii="Arial" w:hAnsi="Arial" w:cs="Arial"/>
          <w:sz w:val="22"/>
          <w:szCs w:val="22"/>
        </w:rPr>
        <w:t xml:space="preserve">se </w:t>
      </w:r>
      <w:r>
        <w:rPr>
          <w:rFonts w:ascii="Arial" w:hAnsi="Arial" w:cs="Arial"/>
          <w:sz w:val="22"/>
          <w:szCs w:val="22"/>
        </w:rPr>
        <w:t>k řešenému skutku vyjádřil dopisem ze dne 11.</w:t>
      </w:r>
      <w:r w:rsidR="00512733">
        <w:rPr>
          <w:rFonts w:ascii="Arial" w:hAnsi="Arial" w:cs="Arial"/>
          <w:sz w:val="22"/>
          <w:szCs w:val="22"/>
        </w:rPr>
        <w:t xml:space="preserve"> 6. 2018 doručen</w:t>
      </w:r>
      <w:r w:rsidR="00F15706">
        <w:rPr>
          <w:rFonts w:ascii="Arial" w:hAnsi="Arial" w:cs="Arial"/>
          <w:sz w:val="22"/>
          <w:szCs w:val="22"/>
        </w:rPr>
        <w:t>ý</w:t>
      </w:r>
      <w:r w:rsidR="00512733">
        <w:rPr>
          <w:rFonts w:ascii="Arial" w:hAnsi="Arial" w:cs="Arial"/>
          <w:sz w:val="22"/>
          <w:szCs w:val="22"/>
        </w:rPr>
        <w:t>m ZKI dne 18. </w:t>
      </w:r>
      <w:r>
        <w:rPr>
          <w:rFonts w:ascii="Arial" w:hAnsi="Arial" w:cs="Arial"/>
          <w:sz w:val="22"/>
          <w:szCs w:val="22"/>
        </w:rPr>
        <w:t>6.</w:t>
      </w:r>
      <w:r w:rsidR="00512733">
        <w:rPr>
          <w:rFonts w:ascii="Arial" w:hAnsi="Arial" w:cs="Arial"/>
          <w:sz w:val="22"/>
          <w:szCs w:val="22"/>
        </w:rPr>
        <w:t> </w:t>
      </w:r>
      <w:r>
        <w:rPr>
          <w:rFonts w:ascii="Arial" w:hAnsi="Arial" w:cs="Arial"/>
          <w:sz w:val="22"/>
          <w:szCs w:val="22"/>
        </w:rPr>
        <w:t>2018</w:t>
      </w:r>
      <w:r w:rsidR="00A16A46">
        <w:rPr>
          <w:rFonts w:ascii="Arial" w:hAnsi="Arial" w:cs="Arial"/>
          <w:sz w:val="22"/>
          <w:szCs w:val="22"/>
        </w:rPr>
        <w:t xml:space="preserve"> následovně:</w:t>
      </w:r>
    </w:p>
    <w:p w:rsidR="00A16A46" w:rsidRPr="00A16A46" w:rsidRDefault="00A16A46" w:rsidP="00DF797B">
      <w:pPr>
        <w:autoSpaceDE w:val="0"/>
        <w:autoSpaceDN w:val="0"/>
        <w:adjustRightInd w:val="0"/>
        <w:spacing w:line="276" w:lineRule="auto"/>
        <w:jc w:val="both"/>
        <w:rPr>
          <w:rFonts w:ascii="Arial" w:hAnsi="Arial" w:cs="Arial"/>
          <w:i/>
          <w:sz w:val="22"/>
          <w:szCs w:val="22"/>
        </w:rPr>
      </w:pPr>
      <w:r>
        <w:rPr>
          <w:rFonts w:ascii="Arial" w:hAnsi="Arial" w:cs="Arial"/>
          <w:i/>
          <w:sz w:val="22"/>
          <w:szCs w:val="22"/>
        </w:rPr>
        <w:t>„</w:t>
      </w:r>
      <w:r w:rsidRPr="00A16A46">
        <w:rPr>
          <w:rFonts w:ascii="Arial" w:hAnsi="Arial" w:cs="Arial"/>
          <w:i/>
          <w:sz w:val="22"/>
          <w:szCs w:val="22"/>
        </w:rPr>
        <w:t xml:space="preserve">Dne 4.6.2018 jsem obdržel oznámení o zahájení řízeni o přestupku pod </w:t>
      </w:r>
      <w:proofErr w:type="gramStart"/>
      <w:r w:rsidRPr="00A16A46">
        <w:rPr>
          <w:rFonts w:ascii="Arial" w:hAnsi="Arial" w:cs="Arial"/>
          <w:i/>
          <w:sz w:val="22"/>
          <w:szCs w:val="22"/>
        </w:rPr>
        <w:t>č.j.</w:t>
      </w:r>
      <w:proofErr w:type="gramEnd"/>
      <w:r w:rsidRPr="00A16A46">
        <w:rPr>
          <w:rFonts w:ascii="Arial" w:hAnsi="Arial" w:cs="Arial"/>
          <w:i/>
          <w:sz w:val="22"/>
          <w:szCs w:val="22"/>
        </w:rPr>
        <w:t xml:space="preserve"> ZKI CB-P-2/292/2018-1. K </w:t>
      </w:r>
      <w:r w:rsidRPr="008141C5">
        <w:rPr>
          <w:rFonts w:ascii="Arial" w:hAnsi="Arial" w:cs="Arial"/>
          <w:i/>
          <w:sz w:val="22"/>
          <w:szCs w:val="22"/>
        </w:rPr>
        <w:t xml:space="preserve">tomuto </w:t>
      </w:r>
      <w:r w:rsidRPr="008141C5">
        <w:rPr>
          <w:rFonts w:ascii="Arial" w:hAnsi="Arial" w:cs="Arial"/>
          <w:bCs/>
          <w:i/>
          <w:sz w:val="22"/>
          <w:szCs w:val="22"/>
        </w:rPr>
        <w:t>se</w:t>
      </w:r>
      <w:r w:rsidRPr="00A16A46">
        <w:rPr>
          <w:rFonts w:ascii="Arial" w:hAnsi="Arial" w:cs="Arial"/>
          <w:b/>
          <w:bCs/>
          <w:i/>
          <w:sz w:val="22"/>
          <w:szCs w:val="22"/>
        </w:rPr>
        <w:t xml:space="preserve"> </w:t>
      </w:r>
      <w:r w:rsidRPr="00A16A46">
        <w:rPr>
          <w:rFonts w:ascii="Arial" w:hAnsi="Arial" w:cs="Arial"/>
          <w:i/>
          <w:sz w:val="22"/>
          <w:szCs w:val="22"/>
        </w:rPr>
        <w:t>vyjadřuji takto.</w:t>
      </w:r>
    </w:p>
    <w:p w:rsidR="00A16A46" w:rsidRDefault="00A16A46" w:rsidP="00DF797B">
      <w:pPr>
        <w:autoSpaceDE w:val="0"/>
        <w:autoSpaceDN w:val="0"/>
        <w:adjustRightInd w:val="0"/>
        <w:spacing w:line="276" w:lineRule="auto"/>
        <w:jc w:val="both"/>
        <w:rPr>
          <w:rFonts w:ascii="Arial" w:hAnsi="Arial" w:cs="Arial"/>
          <w:i/>
          <w:sz w:val="22"/>
          <w:szCs w:val="22"/>
        </w:rPr>
      </w:pPr>
    </w:p>
    <w:p w:rsidR="00A16A46" w:rsidRPr="00A16A46" w:rsidRDefault="00A16A46" w:rsidP="00DF797B">
      <w:pPr>
        <w:autoSpaceDE w:val="0"/>
        <w:autoSpaceDN w:val="0"/>
        <w:adjustRightInd w:val="0"/>
        <w:spacing w:line="276" w:lineRule="auto"/>
        <w:jc w:val="both"/>
        <w:rPr>
          <w:rFonts w:ascii="Arial" w:hAnsi="Arial" w:cs="Arial"/>
          <w:i/>
          <w:sz w:val="22"/>
          <w:szCs w:val="22"/>
        </w:rPr>
      </w:pPr>
      <w:r w:rsidRPr="00A16A46">
        <w:rPr>
          <w:rFonts w:ascii="Arial" w:hAnsi="Arial" w:cs="Arial"/>
          <w:i/>
          <w:sz w:val="22"/>
          <w:szCs w:val="22"/>
        </w:rPr>
        <w:t xml:space="preserve">ZKI mě vyzvalo k zaslání dokladů o doručení pozvánky k vytyčení a doručení vytyčovací dokumentace k ZPMZ </w:t>
      </w:r>
      <w:r w:rsidR="00E66213">
        <w:rPr>
          <w:rFonts w:ascii="Arial" w:hAnsi="Arial" w:cs="Arial"/>
          <w:i/>
          <w:sz w:val="22"/>
          <w:szCs w:val="22"/>
        </w:rPr>
        <w:t>XXX</w:t>
      </w:r>
      <w:bookmarkStart w:id="0" w:name="_GoBack"/>
      <w:bookmarkEnd w:id="0"/>
      <w:r w:rsidRPr="00A16A46">
        <w:rPr>
          <w:rFonts w:ascii="Arial" w:hAnsi="Arial" w:cs="Arial"/>
          <w:i/>
          <w:sz w:val="22"/>
          <w:szCs w:val="22"/>
        </w:rPr>
        <w:t>, k.</w:t>
      </w:r>
      <w:r w:rsidR="00140DF3">
        <w:rPr>
          <w:rFonts w:ascii="Arial" w:hAnsi="Arial" w:cs="Arial"/>
          <w:i/>
          <w:sz w:val="22"/>
          <w:szCs w:val="22"/>
        </w:rPr>
        <w:t> </w:t>
      </w:r>
      <w:r w:rsidRPr="00A16A46">
        <w:rPr>
          <w:rFonts w:ascii="Arial" w:hAnsi="Arial" w:cs="Arial"/>
          <w:i/>
          <w:sz w:val="22"/>
          <w:szCs w:val="22"/>
        </w:rPr>
        <w:t xml:space="preserve">ú. </w:t>
      </w:r>
      <w:r w:rsidR="00140DF3">
        <w:rPr>
          <w:rFonts w:ascii="Arial" w:hAnsi="Arial" w:cs="Arial"/>
          <w:i/>
          <w:sz w:val="22"/>
          <w:szCs w:val="22"/>
        </w:rPr>
        <w:t>D. S</w:t>
      </w:r>
      <w:r w:rsidRPr="00A16A46">
        <w:rPr>
          <w:rFonts w:ascii="Arial" w:hAnsi="Arial" w:cs="Arial"/>
          <w:i/>
          <w:sz w:val="22"/>
          <w:szCs w:val="22"/>
        </w:rPr>
        <w:t>.</w:t>
      </w:r>
    </w:p>
    <w:p w:rsidR="00A16A46" w:rsidRDefault="00A16A46" w:rsidP="00DF797B">
      <w:pPr>
        <w:autoSpaceDE w:val="0"/>
        <w:autoSpaceDN w:val="0"/>
        <w:adjustRightInd w:val="0"/>
        <w:spacing w:line="276" w:lineRule="auto"/>
        <w:jc w:val="both"/>
        <w:rPr>
          <w:rFonts w:ascii="Arial" w:hAnsi="Arial" w:cs="Arial"/>
          <w:i/>
          <w:sz w:val="22"/>
          <w:szCs w:val="22"/>
        </w:rPr>
      </w:pPr>
    </w:p>
    <w:p w:rsidR="00A16A46" w:rsidRDefault="00A16A46" w:rsidP="00DF797B">
      <w:pPr>
        <w:autoSpaceDE w:val="0"/>
        <w:autoSpaceDN w:val="0"/>
        <w:adjustRightInd w:val="0"/>
        <w:spacing w:line="276" w:lineRule="auto"/>
        <w:jc w:val="both"/>
        <w:rPr>
          <w:rFonts w:ascii="Arial" w:hAnsi="Arial" w:cs="Arial"/>
          <w:i/>
          <w:sz w:val="22"/>
          <w:szCs w:val="22"/>
        </w:rPr>
      </w:pPr>
      <w:r w:rsidRPr="00A16A46">
        <w:rPr>
          <w:rFonts w:ascii="Arial" w:hAnsi="Arial" w:cs="Arial"/>
          <w:i/>
          <w:sz w:val="22"/>
          <w:szCs w:val="22"/>
        </w:rPr>
        <w:t xml:space="preserve">V odpovědi, kterou jsem Vám </w:t>
      </w:r>
      <w:proofErr w:type="gramStart"/>
      <w:r w:rsidRPr="00A16A46">
        <w:rPr>
          <w:rFonts w:ascii="Arial" w:hAnsi="Arial" w:cs="Arial"/>
          <w:i/>
          <w:sz w:val="22"/>
          <w:szCs w:val="22"/>
        </w:rPr>
        <w:t>zasílal</w:t>
      </w:r>
      <w:proofErr w:type="gramEnd"/>
      <w:r w:rsidRPr="00A16A46">
        <w:rPr>
          <w:rFonts w:ascii="Arial" w:hAnsi="Arial" w:cs="Arial"/>
          <w:i/>
          <w:sz w:val="22"/>
          <w:szCs w:val="22"/>
        </w:rPr>
        <w:t xml:space="preserve"> 4.</w:t>
      </w:r>
      <w:r>
        <w:rPr>
          <w:rFonts w:ascii="Arial" w:hAnsi="Arial" w:cs="Arial"/>
          <w:i/>
          <w:sz w:val="22"/>
          <w:szCs w:val="22"/>
        </w:rPr>
        <w:t xml:space="preserve"> </w:t>
      </w:r>
      <w:r w:rsidRPr="00A16A46">
        <w:rPr>
          <w:rFonts w:ascii="Arial" w:hAnsi="Arial" w:cs="Arial"/>
          <w:i/>
          <w:sz w:val="22"/>
          <w:szCs w:val="22"/>
        </w:rPr>
        <w:t>5.</w:t>
      </w:r>
      <w:r>
        <w:rPr>
          <w:rFonts w:ascii="Arial" w:hAnsi="Arial" w:cs="Arial"/>
          <w:i/>
          <w:sz w:val="22"/>
          <w:szCs w:val="22"/>
        </w:rPr>
        <w:t xml:space="preserve"> </w:t>
      </w:r>
      <w:r w:rsidRPr="00A16A46">
        <w:rPr>
          <w:rFonts w:ascii="Arial" w:hAnsi="Arial" w:cs="Arial"/>
          <w:i/>
          <w:sz w:val="22"/>
          <w:szCs w:val="22"/>
        </w:rPr>
        <w:t xml:space="preserve">2018 jsem </w:t>
      </w:r>
      <w:proofErr w:type="gramStart"/>
      <w:r w:rsidRPr="00A16A46">
        <w:rPr>
          <w:rFonts w:ascii="Arial" w:hAnsi="Arial" w:cs="Arial"/>
          <w:i/>
          <w:sz w:val="22"/>
          <w:szCs w:val="22"/>
        </w:rPr>
        <w:t>oznamoval</w:t>
      </w:r>
      <w:proofErr w:type="gramEnd"/>
      <w:r w:rsidRPr="00A16A46">
        <w:rPr>
          <w:rFonts w:ascii="Arial" w:hAnsi="Arial" w:cs="Arial"/>
          <w:i/>
          <w:sz w:val="22"/>
          <w:szCs w:val="22"/>
        </w:rPr>
        <w:t xml:space="preserve">, že doručení bylo v dané době provedeno a že došlo i k doručení vytyčovacího náčrtu. To že tomu tak opravdu </w:t>
      </w:r>
      <w:proofErr w:type="gramStart"/>
      <w:r w:rsidRPr="00A16A46">
        <w:rPr>
          <w:rFonts w:ascii="Arial" w:hAnsi="Arial" w:cs="Arial"/>
          <w:i/>
          <w:sz w:val="22"/>
          <w:szCs w:val="22"/>
        </w:rPr>
        <w:t>bylo</w:t>
      </w:r>
      <w:proofErr w:type="gramEnd"/>
      <w:r w:rsidRPr="00A16A46">
        <w:rPr>
          <w:rFonts w:ascii="Arial" w:hAnsi="Arial" w:cs="Arial"/>
          <w:i/>
          <w:sz w:val="22"/>
          <w:szCs w:val="22"/>
        </w:rPr>
        <w:t xml:space="preserve"> jsem </w:t>
      </w:r>
      <w:proofErr w:type="gramStart"/>
      <w:r w:rsidRPr="00A16A46">
        <w:rPr>
          <w:rFonts w:ascii="Arial" w:hAnsi="Arial" w:cs="Arial"/>
          <w:i/>
          <w:iCs/>
          <w:sz w:val="22"/>
          <w:szCs w:val="22"/>
        </w:rPr>
        <w:t>považoval</w:t>
      </w:r>
      <w:proofErr w:type="gramEnd"/>
      <w:r w:rsidRPr="00A16A46">
        <w:rPr>
          <w:rFonts w:ascii="Arial" w:hAnsi="Arial" w:cs="Arial"/>
          <w:i/>
          <w:iCs/>
          <w:sz w:val="22"/>
          <w:szCs w:val="22"/>
        </w:rPr>
        <w:t xml:space="preserve"> dostačující, ž</w:t>
      </w:r>
      <w:r w:rsidRPr="00A16A46">
        <w:rPr>
          <w:rFonts w:ascii="Arial" w:hAnsi="Arial" w:cs="Arial"/>
          <w:i/>
          <w:sz w:val="22"/>
          <w:szCs w:val="22"/>
        </w:rPr>
        <w:t xml:space="preserve">e postačí vytyčovací dokumentace </w:t>
      </w:r>
      <w:r w:rsidRPr="00A16A46">
        <w:rPr>
          <w:rFonts w:ascii="Arial" w:hAnsi="Arial" w:cs="Arial"/>
          <w:i/>
          <w:iCs/>
          <w:sz w:val="22"/>
          <w:szCs w:val="22"/>
        </w:rPr>
        <w:t xml:space="preserve">k </w:t>
      </w:r>
      <w:r w:rsidRPr="00A16A46">
        <w:rPr>
          <w:rFonts w:ascii="Arial" w:hAnsi="Arial" w:cs="Arial"/>
          <w:i/>
          <w:sz w:val="22"/>
          <w:szCs w:val="22"/>
        </w:rPr>
        <w:t xml:space="preserve">ZPMZ 284, </w:t>
      </w:r>
      <w:r w:rsidRPr="00A16A46">
        <w:rPr>
          <w:rFonts w:ascii="Arial" w:hAnsi="Arial" w:cs="Arial"/>
          <w:i/>
          <w:iCs/>
          <w:sz w:val="22"/>
          <w:szCs w:val="22"/>
        </w:rPr>
        <w:t>k.</w:t>
      </w:r>
      <w:r w:rsidR="00140DF3">
        <w:rPr>
          <w:rFonts w:ascii="Arial" w:hAnsi="Arial" w:cs="Arial"/>
          <w:i/>
          <w:iCs/>
          <w:sz w:val="22"/>
          <w:szCs w:val="22"/>
        </w:rPr>
        <w:t> </w:t>
      </w:r>
      <w:r w:rsidRPr="00A16A46">
        <w:rPr>
          <w:rFonts w:ascii="Arial" w:hAnsi="Arial" w:cs="Arial"/>
          <w:i/>
          <w:iCs/>
          <w:sz w:val="22"/>
          <w:szCs w:val="22"/>
        </w:rPr>
        <w:t xml:space="preserve">ú. </w:t>
      </w:r>
      <w:r w:rsidRPr="00A16A46">
        <w:rPr>
          <w:rFonts w:ascii="Arial" w:hAnsi="Arial" w:cs="Arial"/>
          <w:i/>
          <w:sz w:val="22"/>
          <w:szCs w:val="22"/>
        </w:rPr>
        <w:t>D</w:t>
      </w:r>
      <w:r w:rsidR="00140DF3">
        <w:rPr>
          <w:rFonts w:ascii="Arial" w:hAnsi="Arial" w:cs="Arial"/>
          <w:i/>
          <w:sz w:val="22"/>
          <w:szCs w:val="22"/>
        </w:rPr>
        <w:t>.</w:t>
      </w:r>
      <w:r w:rsidRPr="00A16A46">
        <w:rPr>
          <w:rFonts w:ascii="Arial" w:hAnsi="Arial" w:cs="Arial"/>
          <w:i/>
          <w:sz w:val="22"/>
          <w:szCs w:val="22"/>
        </w:rPr>
        <w:t xml:space="preserve"> S</w:t>
      </w:r>
      <w:r w:rsidR="00140DF3">
        <w:rPr>
          <w:rFonts w:ascii="Arial" w:hAnsi="Arial" w:cs="Arial"/>
          <w:i/>
          <w:sz w:val="22"/>
          <w:szCs w:val="22"/>
        </w:rPr>
        <w:t>.</w:t>
      </w:r>
      <w:r w:rsidRPr="00A16A46">
        <w:rPr>
          <w:rFonts w:ascii="Arial" w:hAnsi="Arial" w:cs="Arial"/>
          <w:i/>
          <w:sz w:val="22"/>
          <w:szCs w:val="22"/>
        </w:rPr>
        <w:t xml:space="preserve"> </w:t>
      </w:r>
    </w:p>
    <w:p w:rsidR="00A16A46" w:rsidRDefault="00A16A46" w:rsidP="00DF797B">
      <w:pPr>
        <w:autoSpaceDE w:val="0"/>
        <w:autoSpaceDN w:val="0"/>
        <w:adjustRightInd w:val="0"/>
        <w:spacing w:line="276" w:lineRule="auto"/>
        <w:jc w:val="both"/>
        <w:rPr>
          <w:rFonts w:ascii="Arial" w:hAnsi="Arial" w:cs="Arial"/>
          <w:i/>
          <w:sz w:val="22"/>
          <w:szCs w:val="22"/>
        </w:rPr>
      </w:pPr>
    </w:p>
    <w:p w:rsidR="00A16A46" w:rsidRPr="00A16A46" w:rsidRDefault="00A16A46" w:rsidP="00DF797B">
      <w:pPr>
        <w:autoSpaceDE w:val="0"/>
        <w:autoSpaceDN w:val="0"/>
        <w:adjustRightInd w:val="0"/>
        <w:spacing w:line="276" w:lineRule="auto"/>
        <w:jc w:val="both"/>
        <w:rPr>
          <w:rFonts w:ascii="Arial" w:hAnsi="Arial" w:cs="Arial"/>
          <w:i/>
          <w:sz w:val="22"/>
          <w:szCs w:val="22"/>
        </w:rPr>
      </w:pPr>
      <w:r w:rsidRPr="00A16A46">
        <w:rPr>
          <w:rFonts w:ascii="Arial" w:hAnsi="Arial" w:cs="Arial"/>
          <w:i/>
          <w:sz w:val="22"/>
          <w:szCs w:val="22"/>
        </w:rPr>
        <w:t xml:space="preserve">V té </w:t>
      </w:r>
      <w:proofErr w:type="gramStart"/>
      <w:r w:rsidRPr="00A16A46">
        <w:rPr>
          <w:rFonts w:ascii="Arial" w:hAnsi="Arial" w:cs="Arial"/>
          <w:i/>
          <w:sz w:val="22"/>
          <w:szCs w:val="22"/>
        </w:rPr>
        <w:t>je</w:t>
      </w:r>
      <w:proofErr w:type="gramEnd"/>
      <w:r w:rsidRPr="00A16A46">
        <w:rPr>
          <w:rFonts w:ascii="Arial" w:hAnsi="Arial" w:cs="Arial"/>
          <w:i/>
          <w:sz w:val="22"/>
          <w:szCs w:val="22"/>
        </w:rPr>
        <w:t xml:space="preserve"> patrné kdo se vytyčení zúčastnil. </w:t>
      </w:r>
      <w:r w:rsidRPr="00A16A46">
        <w:rPr>
          <w:rFonts w:ascii="Arial" w:hAnsi="Arial" w:cs="Arial"/>
          <w:i/>
          <w:iCs/>
          <w:sz w:val="22"/>
          <w:szCs w:val="22"/>
        </w:rPr>
        <w:t xml:space="preserve">Jsou zde </w:t>
      </w:r>
      <w:r w:rsidRPr="00A16A46">
        <w:rPr>
          <w:rFonts w:ascii="Arial" w:hAnsi="Arial" w:cs="Arial"/>
          <w:i/>
          <w:sz w:val="22"/>
          <w:szCs w:val="22"/>
        </w:rPr>
        <w:t xml:space="preserve">podpisy </w:t>
      </w:r>
      <w:r w:rsidRPr="00A16A46">
        <w:rPr>
          <w:rFonts w:ascii="Arial" w:hAnsi="Arial" w:cs="Arial"/>
          <w:i/>
          <w:iCs/>
          <w:sz w:val="22"/>
          <w:szCs w:val="22"/>
        </w:rPr>
        <w:t>vlastn</w:t>
      </w:r>
      <w:r>
        <w:rPr>
          <w:rFonts w:ascii="Arial" w:hAnsi="Arial" w:cs="Arial"/>
          <w:i/>
          <w:iCs/>
          <w:sz w:val="22"/>
          <w:szCs w:val="22"/>
        </w:rPr>
        <w:t>í</w:t>
      </w:r>
      <w:r w:rsidRPr="00A16A46">
        <w:rPr>
          <w:rFonts w:ascii="Arial" w:hAnsi="Arial" w:cs="Arial"/>
          <w:i/>
          <w:iCs/>
          <w:sz w:val="22"/>
          <w:szCs w:val="22"/>
        </w:rPr>
        <w:t xml:space="preserve">ků </w:t>
      </w:r>
      <w:r w:rsidRPr="00A16A46">
        <w:rPr>
          <w:rFonts w:ascii="Arial" w:hAnsi="Arial" w:cs="Arial"/>
          <w:i/>
          <w:sz w:val="22"/>
          <w:szCs w:val="22"/>
        </w:rPr>
        <w:t>a poznámka k ostatním dotčeným. Možná jsem vás nepochopil, ale domníval jsem se, že toto je postačující.</w:t>
      </w:r>
    </w:p>
    <w:p w:rsidR="00A16A46" w:rsidRDefault="00A16A46" w:rsidP="00DF797B">
      <w:pPr>
        <w:autoSpaceDE w:val="0"/>
        <w:autoSpaceDN w:val="0"/>
        <w:adjustRightInd w:val="0"/>
        <w:spacing w:line="276" w:lineRule="auto"/>
        <w:jc w:val="both"/>
        <w:rPr>
          <w:rFonts w:ascii="Arial" w:hAnsi="Arial" w:cs="Arial"/>
          <w:i/>
          <w:sz w:val="22"/>
          <w:szCs w:val="22"/>
        </w:rPr>
      </w:pPr>
    </w:p>
    <w:p w:rsidR="00A16A46" w:rsidRPr="00A16A46" w:rsidRDefault="00A16A46" w:rsidP="00DF797B">
      <w:pPr>
        <w:autoSpaceDE w:val="0"/>
        <w:autoSpaceDN w:val="0"/>
        <w:adjustRightInd w:val="0"/>
        <w:spacing w:line="276" w:lineRule="auto"/>
        <w:jc w:val="both"/>
        <w:rPr>
          <w:rFonts w:ascii="Arial" w:hAnsi="Arial" w:cs="Arial"/>
          <w:i/>
          <w:sz w:val="22"/>
          <w:szCs w:val="22"/>
        </w:rPr>
      </w:pPr>
      <w:r w:rsidRPr="00A16A46">
        <w:rPr>
          <w:rFonts w:ascii="Arial" w:hAnsi="Arial" w:cs="Arial"/>
          <w:i/>
          <w:sz w:val="22"/>
          <w:szCs w:val="22"/>
        </w:rPr>
        <w:t xml:space="preserve">Rozhodně popírám, že bych tímto jednáním ztěžoval a znemožňoval dohled pod </w:t>
      </w:r>
      <w:proofErr w:type="gramStart"/>
      <w:r w:rsidRPr="00A16A46">
        <w:rPr>
          <w:rFonts w:ascii="Arial" w:hAnsi="Arial" w:cs="Arial"/>
          <w:i/>
          <w:sz w:val="22"/>
          <w:szCs w:val="22"/>
        </w:rPr>
        <w:t>č.j.</w:t>
      </w:r>
      <w:proofErr w:type="gramEnd"/>
      <w:r w:rsidRPr="00A16A46">
        <w:rPr>
          <w:rFonts w:ascii="Arial" w:hAnsi="Arial" w:cs="Arial"/>
          <w:i/>
          <w:sz w:val="22"/>
          <w:szCs w:val="22"/>
        </w:rPr>
        <w:t xml:space="preserve"> ZKI CB-D-20/220/2018-3.</w:t>
      </w:r>
    </w:p>
    <w:p w:rsidR="00A16A46" w:rsidRDefault="00A16A46" w:rsidP="00DF797B">
      <w:pPr>
        <w:spacing w:line="276" w:lineRule="auto"/>
        <w:jc w:val="both"/>
        <w:rPr>
          <w:rFonts w:ascii="Arial" w:hAnsi="Arial" w:cs="Arial"/>
          <w:i/>
          <w:sz w:val="22"/>
          <w:szCs w:val="22"/>
        </w:rPr>
      </w:pPr>
    </w:p>
    <w:p w:rsidR="005A087E" w:rsidRPr="00A16A46" w:rsidRDefault="00A16A46" w:rsidP="00DF797B">
      <w:pPr>
        <w:spacing w:line="276" w:lineRule="auto"/>
        <w:jc w:val="both"/>
        <w:rPr>
          <w:rFonts w:ascii="Arial" w:hAnsi="Arial" w:cs="Arial"/>
          <w:i/>
          <w:sz w:val="22"/>
          <w:szCs w:val="22"/>
        </w:rPr>
      </w:pPr>
      <w:r w:rsidRPr="00A16A46">
        <w:rPr>
          <w:rFonts w:ascii="Arial" w:hAnsi="Arial" w:cs="Arial"/>
          <w:i/>
          <w:sz w:val="22"/>
          <w:szCs w:val="22"/>
        </w:rPr>
        <w:t xml:space="preserve">Jsem </w:t>
      </w:r>
      <w:r w:rsidR="007C4513">
        <w:rPr>
          <w:rFonts w:ascii="Arial" w:hAnsi="Arial" w:cs="Arial"/>
          <w:i/>
          <w:sz w:val="22"/>
          <w:szCs w:val="22"/>
        </w:rPr>
        <w:t>i</w:t>
      </w:r>
      <w:r w:rsidRPr="00A16A46">
        <w:rPr>
          <w:rFonts w:ascii="Arial" w:hAnsi="Arial" w:cs="Arial"/>
          <w:i/>
          <w:sz w:val="22"/>
          <w:szCs w:val="22"/>
        </w:rPr>
        <w:t xml:space="preserve"> nadále připraven spolupracovat s </w:t>
      </w:r>
      <w:r w:rsidRPr="00A16A46">
        <w:rPr>
          <w:rFonts w:ascii="Arial" w:hAnsi="Arial" w:cs="Arial"/>
          <w:i/>
          <w:iCs/>
          <w:sz w:val="22"/>
          <w:szCs w:val="22"/>
        </w:rPr>
        <w:t xml:space="preserve">orgány </w:t>
      </w:r>
      <w:r w:rsidRPr="00A16A46">
        <w:rPr>
          <w:rFonts w:ascii="Arial" w:hAnsi="Arial" w:cs="Arial"/>
          <w:i/>
          <w:sz w:val="22"/>
          <w:szCs w:val="22"/>
        </w:rPr>
        <w:t>ZKI</w:t>
      </w:r>
      <w:r>
        <w:rPr>
          <w:rFonts w:ascii="Arial" w:hAnsi="Arial" w:cs="Arial"/>
          <w:i/>
          <w:sz w:val="22"/>
          <w:szCs w:val="22"/>
        </w:rPr>
        <w:t>.“.</w:t>
      </w:r>
    </w:p>
    <w:p w:rsidR="00A16A46" w:rsidRDefault="00A16A46" w:rsidP="006D6D4F">
      <w:pPr>
        <w:spacing w:line="276" w:lineRule="auto"/>
        <w:rPr>
          <w:rFonts w:ascii="Courier" w:hAnsi="Courier" w:cs="Courier"/>
          <w:sz w:val="19"/>
          <w:szCs w:val="19"/>
        </w:rPr>
      </w:pPr>
    </w:p>
    <w:p w:rsidR="005A087E" w:rsidRDefault="005A087E" w:rsidP="006D6D4F">
      <w:pPr>
        <w:spacing w:line="276" w:lineRule="auto"/>
        <w:jc w:val="both"/>
        <w:rPr>
          <w:rFonts w:ascii="Arial" w:hAnsi="Arial" w:cs="Arial"/>
          <w:sz w:val="22"/>
          <w:szCs w:val="22"/>
        </w:rPr>
      </w:pPr>
      <w:r>
        <w:rPr>
          <w:rFonts w:ascii="Arial" w:hAnsi="Arial" w:cs="Arial"/>
          <w:sz w:val="22"/>
          <w:szCs w:val="22"/>
        </w:rPr>
        <w:t>Ve svém vyjádření obviněný popírá svou vinu, přestože byl jednoznačně a srozumitelně vyzván k předložení konkrétních dokladů a tyto jednoznač</w:t>
      </w:r>
      <w:r w:rsidR="00DF797B">
        <w:rPr>
          <w:rFonts w:ascii="Arial" w:hAnsi="Arial" w:cs="Arial"/>
          <w:sz w:val="22"/>
          <w:szCs w:val="22"/>
        </w:rPr>
        <w:t>ně nedoložil. Byl upozorněn, že </w:t>
      </w:r>
      <w:r>
        <w:rPr>
          <w:rFonts w:ascii="Arial" w:hAnsi="Arial" w:cs="Arial"/>
          <w:sz w:val="22"/>
          <w:szCs w:val="22"/>
        </w:rPr>
        <w:t>nedoložení dokladů může být posouzeno jako přestupek. Pro dokreslení je nutné uvést</w:t>
      </w:r>
      <w:r w:rsidR="00DF797B">
        <w:rPr>
          <w:rFonts w:ascii="Arial" w:hAnsi="Arial" w:cs="Arial"/>
          <w:sz w:val="22"/>
          <w:szCs w:val="22"/>
        </w:rPr>
        <w:t>, že </w:t>
      </w:r>
      <w:r w:rsidR="004D62F2">
        <w:rPr>
          <w:rFonts w:ascii="Arial" w:hAnsi="Arial" w:cs="Arial"/>
          <w:sz w:val="22"/>
          <w:szCs w:val="22"/>
        </w:rPr>
        <w:t>obviněný byl vyzvá</w:t>
      </w:r>
      <w:r w:rsidR="00F70675">
        <w:rPr>
          <w:rFonts w:ascii="Arial" w:hAnsi="Arial" w:cs="Arial"/>
          <w:sz w:val="22"/>
          <w:szCs w:val="22"/>
        </w:rPr>
        <w:t>n</w:t>
      </w:r>
      <w:r w:rsidR="004D62F2">
        <w:rPr>
          <w:rFonts w:ascii="Arial" w:hAnsi="Arial" w:cs="Arial"/>
          <w:sz w:val="22"/>
          <w:szCs w:val="22"/>
        </w:rPr>
        <w:t xml:space="preserve"> k předložení dokladů o splnění dalš</w:t>
      </w:r>
      <w:r w:rsidR="00DF797B">
        <w:rPr>
          <w:rFonts w:ascii="Arial" w:hAnsi="Arial" w:cs="Arial"/>
          <w:sz w:val="22"/>
          <w:szCs w:val="22"/>
        </w:rPr>
        <w:t>ích povinností vytyčovatele, na </w:t>
      </w:r>
      <w:r w:rsidR="004D62F2">
        <w:rPr>
          <w:rFonts w:ascii="Arial" w:hAnsi="Arial" w:cs="Arial"/>
          <w:sz w:val="22"/>
          <w:szCs w:val="22"/>
        </w:rPr>
        <w:t xml:space="preserve">které rovněž </w:t>
      </w:r>
      <w:r w:rsidR="00F70675">
        <w:rPr>
          <w:rFonts w:ascii="Arial" w:hAnsi="Arial" w:cs="Arial"/>
          <w:sz w:val="22"/>
          <w:szCs w:val="22"/>
        </w:rPr>
        <w:t>nereagoval</w:t>
      </w:r>
      <w:r w:rsidR="004D62F2">
        <w:rPr>
          <w:rFonts w:ascii="Arial" w:hAnsi="Arial" w:cs="Arial"/>
          <w:sz w:val="22"/>
          <w:szCs w:val="22"/>
        </w:rPr>
        <w:t>, avšak se jednalo o doklady o činnostech, které vytyčovatel provádí výhradně po ověření odborné úrovně výsledku zeměměřické činnosti a tak nemůže být jejich obsah či existence předmětem dohledu.</w:t>
      </w:r>
      <w:r w:rsidR="00156B1F">
        <w:rPr>
          <w:rFonts w:ascii="Arial" w:hAnsi="Arial" w:cs="Arial"/>
          <w:sz w:val="22"/>
          <w:szCs w:val="22"/>
        </w:rPr>
        <w:t xml:space="preserve"> Dále pr</w:t>
      </w:r>
      <w:r w:rsidR="00DF797B">
        <w:rPr>
          <w:rFonts w:ascii="Arial" w:hAnsi="Arial" w:cs="Arial"/>
          <w:sz w:val="22"/>
          <w:szCs w:val="22"/>
        </w:rPr>
        <w:t xml:space="preserve">o </w:t>
      </w:r>
      <w:r w:rsidR="00B04949">
        <w:rPr>
          <w:rFonts w:ascii="Arial" w:hAnsi="Arial" w:cs="Arial"/>
          <w:sz w:val="22"/>
          <w:szCs w:val="22"/>
        </w:rPr>
        <w:t>úplnost</w:t>
      </w:r>
      <w:r w:rsidR="00DF797B">
        <w:rPr>
          <w:rFonts w:ascii="Arial" w:hAnsi="Arial" w:cs="Arial"/>
          <w:sz w:val="22"/>
          <w:szCs w:val="22"/>
        </w:rPr>
        <w:t xml:space="preserve"> je nutné uvést, že </w:t>
      </w:r>
      <w:r w:rsidR="00156B1F">
        <w:rPr>
          <w:rFonts w:ascii="Arial" w:hAnsi="Arial" w:cs="Arial"/>
          <w:sz w:val="22"/>
          <w:szCs w:val="22"/>
        </w:rPr>
        <w:t xml:space="preserve">řešené výsledky </w:t>
      </w:r>
      <w:r w:rsidR="00F70675">
        <w:rPr>
          <w:rFonts w:ascii="Arial" w:hAnsi="Arial" w:cs="Arial"/>
          <w:sz w:val="22"/>
          <w:szCs w:val="22"/>
        </w:rPr>
        <w:t xml:space="preserve">zeměměřických činností </w:t>
      </w:r>
      <w:r w:rsidR="00156B1F">
        <w:rPr>
          <w:rFonts w:ascii="Arial" w:hAnsi="Arial" w:cs="Arial"/>
          <w:sz w:val="22"/>
          <w:szCs w:val="22"/>
        </w:rPr>
        <w:t xml:space="preserve">jsou v odborné rovině natolik závadné, že </w:t>
      </w:r>
      <w:r w:rsidR="00F70675">
        <w:rPr>
          <w:rFonts w:ascii="Arial" w:hAnsi="Arial" w:cs="Arial"/>
          <w:sz w:val="22"/>
          <w:szCs w:val="22"/>
        </w:rPr>
        <w:t>z</w:t>
      </w:r>
      <w:r w:rsidR="00156B1F">
        <w:rPr>
          <w:rFonts w:ascii="Arial" w:hAnsi="Arial" w:cs="Arial"/>
          <w:sz w:val="22"/>
          <w:szCs w:val="22"/>
        </w:rPr>
        <w:t>tížení výkonu dohledu bylo v zájmu obviněné osoby i ověřovatele díla, nikoliv však v zájmu veřejném.</w:t>
      </w:r>
    </w:p>
    <w:p w:rsidR="009D3E79" w:rsidRDefault="009D3E79" w:rsidP="006D6D4F">
      <w:pPr>
        <w:spacing w:line="276" w:lineRule="auto"/>
        <w:jc w:val="both"/>
        <w:rPr>
          <w:rFonts w:ascii="Arial" w:hAnsi="Arial" w:cs="Arial"/>
          <w:sz w:val="22"/>
          <w:szCs w:val="22"/>
        </w:rPr>
      </w:pPr>
    </w:p>
    <w:p w:rsidR="009D3E79" w:rsidRDefault="009D3E79" w:rsidP="006D6D4F">
      <w:pPr>
        <w:spacing w:line="276" w:lineRule="auto"/>
        <w:jc w:val="both"/>
        <w:rPr>
          <w:rFonts w:ascii="Arial" w:hAnsi="Arial" w:cs="Arial"/>
          <w:sz w:val="22"/>
          <w:szCs w:val="22"/>
        </w:rPr>
      </w:pPr>
      <w:r>
        <w:rPr>
          <w:rFonts w:ascii="Arial" w:hAnsi="Arial" w:cs="Arial"/>
          <w:sz w:val="22"/>
          <w:szCs w:val="22"/>
        </w:rPr>
        <w:t xml:space="preserve">Přestože obviněný je údajně i nadále </w:t>
      </w:r>
      <w:r w:rsidR="004B51CD">
        <w:rPr>
          <w:rFonts w:ascii="Arial" w:hAnsi="Arial" w:cs="Arial"/>
          <w:sz w:val="22"/>
          <w:szCs w:val="22"/>
        </w:rPr>
        <w:t xml:space="preserve">připraven </w:t>
      </w:r>
      <w:r>
        <w:rPr>
          <w:rFonts w:ascii="Arial" w:hAnsi="Arial" w:cs="Arial"/>
          <w:sz w:val="22"/>
          <w:szCs w:val="22"/>
        </w:rPr>
        <w:t>spolupracovat s „orgány ZKI“, stále nepředložil</w:t>
      </w:r>
      <w:r w:rsidR="004B51CD">
        <w:rPr>
          <w:rFonts w:ascii="Arial" w:hAnsi="Arial" w:cs="Arial"/>
          <w:sz w:val="22"/>
          <w:szCs w:val="22"/>
        </w:rPr>
        <w:t>,</w:t>
      </w:r>
      <w:r>
        <w:rPr>
          <w:rFonts w:ascii="Arial" w:hAnsi="Arial" w:cs="Arial"/>
          <w:sz w:val="22"/>
          <w:szCs w:val="22"/>
        </w:rPr>
        <w:t xml:space="preserve"> oč byl žádá</w:t>
      </w:r>
      <w:r w:rsidR="003F4E2A">
        <w:rPr>
          <w:rFonts w:ascii="Arial" w:hAnsi="Arial" w:cs="Arial"/>
          <w:sz w:val="22"/>
          <w:szCs w:val="22"/>
        </w:rPr>
        <w:t>n</w:t>
      </w:r>
      <w:r>
        <w:rPr>
          <w:rFonts w:ascii="Arial" w:hAnsi="Arial" w:cs="Arial"/>
          <w:sz w:val="22"/>
          <w:szCs w:val="22"/>
        </w:rPr>
        <w:t>, ani nezmínil, jak ke splnění povinností došlo</w:t>
      </w:r>
      <w:r w:rsidR="00DF797B">
        <w:rPr>
          <w:rFonts w:ascii="Arial" w:hAnsi="Arial" w:cs="Arial"/>
          <w:sz w:val="22"/>
          <w:szCs w:val="22"/>
        </w:rPr>
        <w:t xml:space="preserve"> apod. Vyjádření obviněného pak </w:t>
      </w:r>
      <w:r w:rsidR="00E47A2E">
        <w:rPr>
          <w:rFonts w:ascii="Arial" w:hAnsi="Arial" w:cs="Arial"/>
          <w:sz w:val="22"/>
          <w:szCs w:val="22"/>
        </w:rPr>
        <w:t>dle </w:t>
      </w:r>
      <w:r w:rsidRPr="007F27F1">
        <w:rPr>
          <w:rFonts w:ascii="Arial" w:hAnsi="Arial" w:cs="Arial"/>
          <w:sz w:val="22"/>
          <w:szCs w:val="22"/>
        </w:rPr>
        <w:t xml:space="preserve">ZKI nemá žádný </w:t>
      </w:r>
      <w:r w:rsidR="007F27F1" w:rsidRPr="007F27F1">
        <w:rPr>
          <w:rFonts w:ascii="Arial" w:hAnsi="Arial" w:cs="Arial"/>
          <w:sz w:val="22"/>
          <w:szCs w:val="22"/>
        </w:rPr>
        <w:t>vliv</w:t>
      </w:r>
      <w:r w:rsidRPr="007F27F1">
        <w:rPr>
          <w:rFonts w:ascii="Arial" w:hAnsi="Arial" w:cs="Arial"/>
          <w:sz w:val="22"/>
          <w:szCs w:val="22"/>
        </w:rPr>
        <w:t xml:space="preserve"> na zmírnění dopadů jeho</w:t>
      </w:r>
      <w:r>
        <w:rPr>
          <w:rFonts w:ascii="Arial" w:hAnsi="Arial" w:cs="Arial"/>
          <w:sz w:val="22"/>
          <w:szCs w:val="22"/>
        </w:rPr>
        <w:t xml:space="preserve"> skutku apod.</w:t>
      </w:r>
    </w:p>
    <w:p w:rsidR="00156B1F" w:rsidRDefault="00156B1F" w:rsidP="006D6D4F">
      <w:pPr>
        <w:spacing w:line="276" w:lineRule="auto"/>
        <w:jc w:val="both"/>
        <w:rPr>
          <w:rFonts w:ascii="Arial" w:hAnsi="Arial" w:cs="Arial"/>
          <w:sz w:val="22"/>
          <w:szCs w:val="22"/>
        </w:rPr>
      </w:pPr>
    </w:p>
    <w:p w:rsidR="00156B1F" w:rsidRDefault="00156B1F" w:rsidP="006D6D4F">
      <w:pPr>
        <w:spacing w:line="276" w:lineRule="auto"/>
        <w:jc w:val="both"/>
        <w:rPr>
          <w:rFonts w:ascii="Arial" w:hAnsi="Arial" w:cs="Arial"/>
          <w:sz w:val="22"/>
          <w:szCs w:val="22"/>
        </w:rPr>
      </w:pPr>
      <w:r>
        <w:rPr>
          <w:rFonts w:ascii="Arial" w:hAnsi="Arial" w:cs="Arial"/>
          <w:sz w:val="22"/>
          <w:szCs w:val="22"/>
        </w:rPr>
        <w:lastRenderedPageBreak/>
        <w:t xml:space="preserve">Skutečnosti, zejména pak srozumitelnost výzvy k předložení dokladů, odborná způsobilost osoby (osoba se zeměměřickým </w:t>
      </w:r>
      <w:r w:rsidRPr="002E1F95">
        <w:rPr>
          <w:rFonts w:ascii="Arial" w:hAnsi="Arial" w:cs="Arial"/>
          <w:sz w:val="22"/>
          <w:szCs w:val="22"/>
        </w:rPr>
        <w:t xml:space="preserve">vzděláním a živnostenským listem pro </w:t>
      </w:r>
      <w:r w:rsidR="002E1F95" w:rsidRPr="002E1F95">
        <w:rPr>
          <w:rFonts w:ascii="Arial" w:hAnsi="Arial" w:cs="Arial"/>
          <w:sz w:val="22"/>
          <w:szCs w:val="22"/>
        </w:rPr>
        <w:t>výkon zeměměřický</w:t>
      </w:r>
      <w:r w:rsidR="00B04949">
        <w:rPr>
          <w:rFonts w:ascii="Arial" w:hAnsi="Arial" w:cs="Arial"/>
          <w:sz w:val="22"/>
          <w:szCs w:val="22"/>
        </w:rPr>
        <w:t>ch</w:t>
      </w:r>
      <w:r w:rsidRPr="002E1F95">
        <w:rPr>
          <w:rFonts w:ascii="Arial" w:hAnsi="Arial" w:cs="Arial"/>
          <w:sz w:val="22"/>
          <w:szCs w:val="22"/>
        </w:rPr>
        <w:t xml:space="preserve"> činnost</w:t>
      </w:r>
      <w:r w:rsidR="002E1F95" w:rsidRPr="002E1F95">
        <w:rPr>
          <w:rFonts w:ascii="Arial" w:hAnsi="Arial" w:cs="Arial"/>
          <w:sz w:val="22"/>
          <w:szCs w:val="22"/>
        </w:rPr>
        <w:t>í</w:t>
      </w:r>
      <w:r w:rsidRPr="002E1F95">
        <w:rPr>
          <w:rFonts w:ascii="Arial" w:hAnsi="Arial" w:cs="Arial"/>
          <w:sz w:val="22"/>
          <w:szCs w:val="22"/>
        </w:rPr>
        <w:t>) a zároveň možný prospěch ze ztěžování výkonu dohledu</w:t>
      </w:r>
      <w:r>
        <w:rPr>
          <w:rFonts w:ascii="Arial" w:hAnsi="Arial" w:cs="Arial"/>
          <w:sz w:val="22"/>
          <w:szCs w:val="22"/>
        </w:rPr>
        <w:t xml:space="preserve"> ZKI považuje za doklady </w:t>
      </w:r>
      <w:r w:rsidRPr="00E4661D">
        <w:rPr>
          <w:rFonts w:ascii="Arial" w:hAnsi="Arial" w:cs="Arial"/>
          <w:b/>
          <w:sz w:val="22"/>
          <w:szCs w:val="22"/>
        </w:rPr>
        <w:t>úmyslného</w:t>
      </w:r>
      <w:r>
        <w:rPr>
          <w:rFonts w:ascii="Arial" w:hAnsi="Arial" w:cs="Arial"/>
          <w:sz w:val="22"/>
          <w:szCs w:val="22"/>
        </w:rPr>
        <w:t xml:space="preserve"> porušení zeměměřického zákona.</w:t>
      </w:r>
    </w:p>
    <w:p w:rsidR="00156B1F" w:rsidRDefault="00156B1F" w:rsidP="006D6D4F">
      <w:pPr>
        <w:spacing w:line="276" w:lineRule="auto"/>
        <w:jc w:val="both"/>
        <w:rPr>
          <w:rFonts w:ascii="Arial" w:hAnsi="Arial" w:cs="Arial"/>
          <w:sz w:val="22"/>
          <w:szCs w:val="22"/>
        </w:rPr>
      </w:pPr>
    </w:p>
    <w:p w:rsidR="009D3E79" w:rsidRDefault="00156B1F" w:rsidP="006D6D4F">
      <w:pPr>
        <w:spacing w:line="276" w:lineRule="auto"/>
        <w:jc w:val="both"/>
        <w:rPr>
          <w:rFonts w:ascii="Arial" w:hAnsi="Arial" w:cs="Arial"/>
          <w:sz w:val="22"/>
          <w:szCs w:val="22"/>
        </w:rPr>
      </w:pPr>
      <w:r>
        <w:rPr>
          <w:rFonts w:ascii="Arial" w:hAnsi="Arial" w:cs="Arial"/>
          <w:sz w:val="22"/>
          <w:szCs w:val="22"/>
        </w:rPr>
        <w:t xml:space="preserve">Zároveň skutečnost, že obviněný narušil kontrolní činnost vůči další osobě, když bylo předpokládáno a zjišťováno rozsáhlé porušování práv </w:t>
      </w:r>
      <w:r w:rsidRPr="002E1F95">
        <w:rPr>
          <w:rFonts w:ascii="Arial" w:hAnsi="Arial" w:cs="Arial"/>
          <w:sz w:val="22"/>
          <w:szCs w:val="22"/>
        </w:rPr>
        <w:t>vlastníků</w:t>
      </w:r>
      <w:r w:rsidR="009D3E79" w:rsidRPr="002E1F95">
        <w:rPr>
          <w:rFonts w:ascii="Arial" w:hAnsi="Arial" w:cs="Arial"/>
          <w:sz w:val="22"/>
          <w:szCs w:val="22"/>
        </w:rPr>
        <w:t xml:space="preserve"> (dokonce práv ústavních),</w:t>
      </w:r>
      <w:r w:rsidR="009D3E79">
        <w:rPr>
          <w:rFonts w:ascii="Arial" w:hAnsi="Arial" w:cs="Arial"/>
          <w:sz w:val="22"/>
          <w:szCs w:val="22"/>
        </w:rPr>
        <w:t xml:space="preserve"> vede posouzení přestupku na úseku zeměměřictví jako zvláště závažného. </w:t>
      </w:r>
    </w:p>
    <w:p w:rsidR="009D3E79" w:rsidRDefault="009D3E79" w:rsidP="006D6D4F">
      <w:pPr>
        <w:spacing w:line="276" w:lineRule="auto"/>
        <w:jc w:val="both"/>
        <w:rPr>
          <w:rFonts w:ascii="Arial" w:hAnsi="Arial" w:cs="Arial"/>
          <w:sz w:val="22"/>
          <w:szCs w:val="22"/>
        </w:rPr>
      </w:pPr>
    </w:p>
    <w:p w:rsidR="00156B1F" w:rsidRDefault="009D3E79" w:rsidP="006D6D4F">
      <w:pPr>
        <w:spacing w:line="276" w:lineRule="auto"/>
        <w:jc w:val="both"/>
        <w:rPr>
          <w:rFonts w:ascii="Arial" w:hAnsi="Arial" w:cs="Arial"/>
          <w:sz w:val="22"/>
          <w:szCs w:val="22"/>
        </w:rPr>
      </w:pPr>
      <w:r>
        <w:rPr>
          <w:rFonts w:ascii="Arial" w:hAnsi="Arial" w:cs="Arial"/>
          <w:sz w:val="22"/>
          <w:szCs w:val="22"/>
        </w:rPr>
        <w:t xml:space="preserve">Dle ZKI se tak jedná o zvláště závažné narušení veřejného zájmu. Ztížení dohledu ZKI považuje za závažnější čin, než vlastní možné zjištění nedostatku. Pokud není nedostatek objektivně zjištěn, nemůže být napraven. ZKI rozhodně nemá zájem na negativním motivování k plnění legislativních povinností tímto způsobem. Prioritou </w:t>
      </w:r>
      <w:r w:rsidR="00DE3C39">
        <w:rPr>
          <w:rFonts w:ascii="Arial" w:hAnsi="Arial" w:cs="Arial"/>
          <w:sz w:val="22"/>
          <w:szCs w:val="22"/>
        </w:rPr>
        <w:t>je vždy otevřít možnost nápravy závadného stavu. Je nutné si uvědomit, že vlastníci pozemků mají velice omezené možnosti obrany svých vlastnických práv</w:t>
      </w:r>
      <w:r w:rsidR="004B51CD">
        <w:rPr>
          <w:rFonts w:ascii="Arial" w:hAnsi="Arial" w:cs="Arial"/>
          <w:sz w:val="22"/>
          <w:szCs w:val="22"/>
        </w:rPr>
        <w:t xml:space="preserve"> při výkonu zeměměřických činností</w:t>
      </w:r>
      <w:r w:rsidR="00DE3C39">
        <w:rPr>
          <w:rFonts w:ascii="Arial" w:hAnsi="Arial" w:cs="Arial"/>
          <w:sz w:val="22"/>
          <w:szCs w:val="22"/>
        </w:rPr>
        <w:t xml:space="preserve">, s výjimkou občanských žalob mají mimosoudní možnost dovolávat se nezávislého posouzení výkonu zeměměřického odborníka </w:t>
      </w:r>
      <w:r w:rsidR="008D3691">
        <w:rPr>
          <w:rFonts w:ascii="Arial" w:hAnsi="Arial" w:cs="Arial"/>
          <w:sz w:val="22"/>
          <w:szCs w:val="22"/>
        </w:rPr>
        <w:t>výhradně</w:t>
      </w:r>
      <w:r w:rsidR="00DE3C39">
        <w:rPr>
          <w:rFonts w:ascii="Arial" w:hAnsi="Arial" w:cs="Arial"/>
          <w:sz w:val="22"/>
          <w:szCs w:val="22"/>
        </w:rPr>
        <w:t xml:space="preserve"> prostřednictvím ZKI.  </w:t>
      </w:r>
    </w:p>
    <w:p w:rsidR="005A087E" w:rsidRDefault="005A087E" w:rsidP="006D6D4F">
      <w:pPr>
        <w:spacing w:line="276" w:lineRule="auto"/>
        <w:rPr>
          <w:rFonts w:ascii="Arial" w:hAnsi="Arial" w:cs="Arial"/>
          <w:sz w:val="22"/>
          <w:szCs w:val="22"/>
        </w:rPr>
      </w:pPr>
    </w:p>
    <w:p w:rsidR="004A36AD" w:rsidRPr="00B658AA" w:rsidRDefault="00E4661D" w:rsidP="006D6D4F">
      <w:pPr>
        <w:spacing w:line="276" w:lineRule="auto"/>
        <w:jc w:val="center"/>
        <w:rPr>
          <w:rFonts w:ascii="Arial" w:hAnsi="Arial" w:cs="Arial"/>
          <w:b/>
          <w:sz w:val="22"/>
          <w:szCs w:val="22"/>
        </w:rPr>
      </w:pPr>
      <w:r w:rsidRPr="00B658AA">
        <w:rPr>
          <w:rFonts w:ascii="Arial" w:hAnsi="Arial" w:cs="Arial"/>
          <w:b/>
          <w:sz w:val="22"/>
          <w:szCs w:val="22"/>
        </w:rPr>
        <w:t>VII.</w:t>
      </w:r>
    </w:p>
    <w:p w:rsidR="008A5611" w:rsidRPr="004B51CD" w:rsidRDefault="008A5611" w:rsidP="006D6D4F">
      <w:pPr>
        <w:pStyle w:val="Zkladntext3"/>
        <w:spacing w:line="276" w:lineRule="auto"/>
        <w:jc w:val="both"/>
        <w:rPr>
          <w:rFonts w:ascii="Arial" w:hAnsi="Arial" w:cs="Arial"/>
          <w:b w:val="0"/>
        </w:rPr>
      </w:pPr>
      <w:r w:rsidRPr="004B51CD">
        <w:rPr>
          <w:rFonts w:ascii="Arial" w:hAnsi="Arial" w:cs="Arial"/>
          <w:b w:val="0"/>
        </w:rPr>
        <w:t xml:space="preserve">Podle § 31 odst. 1 zákona o odpovědnosti za přestupky </w:t>
      </w:r>
      <w:r w:rsidRPr="004B51CD">
        <w:rPr>
          <w:rFonts w:ascii="Arial" w:hAnsi="Arial" w:cs="Arial"/>
          <w:b w:val="0"/>
          <w:i/>
        </w:rPr>
        <w:t>promlčecí doba počíná běžet dnem následujícím po dni spáchání přestupku; dnem spáchání přestupku se rozumí den, kdy došlo k ukončení jednání, kterým byl přestupek spáchán.</w:t>
      </w:r>
    </w:p>
    <w:p w:rsidR="008A5611" w:rsidRPr="00D83868" w:rsidRDefault="008A5611" w:rsidP="006D6D4F">
      <w:pPr>
        <w:pStyle w:val="Zkladntext3"/>
        <w:spacing w:line="276" w:lineRule="auto"/>
      </w:pPr>
    </w:p>
    <w:p w:rsidR="008A5611" w:rsidRPr="004B51CD" w:rsidRDefault="008A5611" w:rsidP="006D6D4F">
      <w:pPr>
        <w:pStyle w:val="Zkladntext3"/>
        <w:spacing w:line="276" w:lineRule="auto"/>
        <w:jc w:val="both"/>
        <w:rPr>
          <w:rFonts w:ascii="Arial" w:hAnsi="Arial" w:cs="Arial"/>
          <w:b w:val="0"/>
          <w:i/>
        </w:rPr>
      </w:pPr>
      <w:r w:rsidRPr="004B51CD">
        <w:rPr>
          <w:rFonts w:ascii="Arial" w:hAnsi="Arial" w:cs="Arial"/>
          <w:b w:val="0"/>
        </w:rPr>
        <w:t xml:space="preserve">Podle § 32 odst. 2 zákona o odpovědnosti za přestupky </w:t>
      </w:r>
      <w:r w:rsidRPr="004B51CD">
        <w:rPr>
          <w:rFonts w:ascii="Arial" w:hAnsi="Arial" w:cs="Arial"/>
          <w:b w:val="0"/>
          <w:i/>
        </w:rPr>
        <w:t xml:space="preserve">se promlčecí doba přerušuje </w:t>
      </w:r>
    </w:p>
    <w:p w:rsidR="008A5611" w:rsidRPr="004B51CD" w:rsidRDefault="008A5611" w:rsidP="006D6D4F">
      <w:pPr>
        <w:pStyle w:val="Zkladntext3"/>
        <w:spacing w:line="276" w:lineRule="auto"/>
        <w:jc w:val="both"/>
        <w:rPr>
          <w:rFonts w:ascii="Arial" w:hAnsi="Arial" w:cs="Arial"/>
          <w:b w:val="0"/>
          <w:i/>
        </w:rPr>
      </w:pPr>
      <w:r w:rsidRPr="004B51CD">
        <w:rPr>
          <w:rFonts w:ascii="Arial" w:hAnsi="Arial" w:cs="Arial"/>
          <w:b w:val="0"/>
          <w:i/>
        </w:rPr>
        <w:t xml:space="preserve">a) oznámením o zahájení řízení o přestupku, </w:t>
      </w:r>
    </w:p>
    <w:p w:rsidR="008A5611" w:rsidRPr="004B51CD" w:rsidRDefault="008A5611" w:rsidP="006D6D4F">
      <w:pPr>
        <w:pStyle w:val="Zkladntext3"/>
        <w:spacing w:line="276" w:lineRule="auto"/>
        <w:jc w:val="both"/>
        <w:rPr>
          <w:rFonts w:ascii="Arial" w:hAnsi="Arial" w:cs="Arial"/>
          <w:b w:val="0"/>
          <w:i/>
        </w:rPr>
      </w:pPr>
      <w:r w:rsidRPr="004B51CD">
        <w:rPr>
          <w:rFonts w:ascii="Arial" w:hAnsi="Arial" w:cs="Arial"/>
          <w:b w:val="0"/>
          <w:i/>
        </w:rPr>
        <w:t xml:space="preserve">b) vydáním rozhodnutím, jímž je obviněný uznán vinným; </w:t>
      </w:r>
    </w:p>
    <w:p w:rsidR="008A5611" w:rsidRPr="004B51CD" w:rsidRDefault="008A5611" w:rsidP="006D6D4F">
      <w:pPr>
        <w:pStyle w:val="Zkladntext3"/>
        <w:spacing w:line="276" w:lineRule="auto"/>
        <w:jc w:val="both"/>
        <w:rPr>
          <w:rFonts w:ascii="Arial" w:hAnsi="Arial" w:cs="Arial"/>
          <w:b w:val="0"/>
          <w:i/>
        </w:rPr>
      </w:pPr>
      <w:r w:rsidRPr="004B51CD">
        <w:rPr>
          <w:rFonts w:ascii="Arial" w:hAnsi="Arial" w:cs="Arial"/>
          <w:b w:val="0"/>
          <w:i/>
        </w:rPr>
        <w:t xml:space="preserve">přerušením promlčecí doby počíná promlčecí doba nová. </w:t>
      </w:r>
    </w:p>
    <w:p w:rsidR="008A5611" w:rsidRPr="00D83868" w:rsidRDefault="008A5611" w:rsidP="006D6D4F">
      <w:pPr>
        <w:pStyle w:val="Zkladntext3"/>
        <w:spacing w:line="276" w:lineRule="auto"/>
        <w:jc w:val="center"/>
      </w:pPr>
    </w:p>
    <w:p w:rsidR="008A5611" w:rsidRPr="004B51CD" w:rsidRDefault="004B51CD" w:rsidP="006D6D4F">
      <w:pPr>
        <w:pStyle w:val="Zkladntext3"/>
        <w:spacing w:line="276" w:lineRule="auto"/>
        <w:jc w:val="both"/>
        <w:rPr>
          <w:rFonts w:ascii="Arial" w:hAnsi="Arial" w:cs="Arial"/>
          <w:b w:val="0"/>
        </w:rPr>
      </w:pPr>
      <w:r w:rsidRPr="004B51CD">
        <w:rPr>
          <w:rFonts w:ascii="Arial" w:hAnsi="Arial" w:cs="Arial"/>
          <w:b w:val="0"/>
        </w:rPr>
        <w:t>Lhůta pro předložení dokladů uplynula dnem 7. 5. 2018</w:t>
      </w:r>
      <w:r w:rsidR="008A5611" w:rsidRPr="004B51CD">
        <w:rPr>
          <w:rFonts w:ascii="Arial" w:hAnsi="Arial" w:cs="Arial"/>
          <w:b w:val="0"/>
        </w:rPr>
        <w:t xml:space="preserve">. Promlčecí doba tímto začala běžet dnem </w:t>
      </w:r>
      <w:r w:rsidRPr="004B51CD">
        <w:rPr>
          <w:rFonts w:ascii="Arial" w:hAnsi="Arial" w:cs="Arial"/>
          <w:b w:val="0"/>
        </w:rPr>
        <w:t>8</w:t>
      </w:r>
      <w:r w:rsidR="008A5611" w:rsidRPr="004B51CD">
        <w:rPr>
          <w:rFonts w:ascii="Arial" w:hAnsi="Arial" w:cs="Arial"/>
          <w:b w:val="0"/>
        </w:rPr>
        <w:t>. </w:t>
      </w:r>
      <w:r w:rsidRPr="004B51CD">
        <w:rPr>
          <w:rFonts w:ascii="Arial" w:hAnsi="Arial" w:cs="Arial"/>
          <w:b w:val="0"/>
        </w:rPr>
        <w:t>5</w:t>
      </w:r>
      <w:r w:rsidR="008A5611" w:rsidRPr="004B51CD">
        <w:rPr>
          <w:rFonts w:ascii="Arial" w:hAnsi="Arial" w:cs="Arial"/>
          <w:b w:val="0"/>
        </w:rPr>
        <w:t>. 201</w:t>
      </w:r>
      <w:r w:rsidRPr="004B51CD">
        <w:rPr>
          <w:rFonts w:ascii="Arial" w:hAnsi="Arial" w:cs="Arial"/>
          <w:b w:val="0"/>
        </w:rPr>
        <w:t>8</w:t>
      </w:r>
      <w:r w:rsidR="008A5611" w:rsidRPr="004B51CD">
        <w:rPr>
          <w:rFonts w:ascii="Arial" w:hAnsi="Arial" w:cs="Arial"/>
          <w:b w:val="0"/>
        </w:rPr>
        <w:t>.</w:t>
      </w:r>
    </w:p>
    <w:p w:rsidR="008A5611" w:rsidRPr="00D83868" w:rsidRDefault="008A5611" w:rsidP="006D6D4F">
      <w:pPr>
        <w:pStyle w:val="Zkladntext3"/>
        <w:spacing w:line="276" w:lineRule="auto"/>
      </w:pPr>
    </w:p>
    <w:p w:rsidR="008A5611" w:rsidRPr="004B51CD" w:rsidRDefault="008A5611" w:rsidP="006D6D4F">
      <w:pPr>
        <w:pStyle w:val="Zkladntext3"/>
        <w:spacing w:line="276" w:lineRule="auto"/>
        <w:jc w:val="both"/>
        <w:rPr>
          <w:rFonts w:ascii="Arial" w:hAnsi="Arial" w:cs="Arial"/>
          <w:b w:val="0"/>
        </w:rPr>
      </w:pPr>
      <w:r w:rsidRPr="004B51CD">
        <w:rPr>
          <w:rFonts w:ascii="Arial" w:hAnsi="Arial" w:cs="Arial"/>
          <w:b w:val="0"/>
        </w:rPr>
        <w:t xml:space="preserve">Vzhledem k tomu, že v daném případě byla promlčecí doba přerušena, odpovědnost za přestupek zaniká nejpozději </w:t>
      </w:r>
      <w:r w:rsidR="0049095C">
        <w:rPr>
          <w:rFonts w:ascii="Arial" w:hAnsi="Arial" w:cs="Arial"/>
          <w:b w:val="0"/>
        </w:rPr>
        <w:t>5</w:t>
      </w:r>
      <w:r w:rsidRPr="004B51CD">
        <w:rPr>
          <w:rFonts w:ascii="Arial" w:hAnsi="Arial" w:cs="Arial"/>
          <w:b w:val="0"/>
        </w:rPr>
        <w:t xml:space="preserve"> let od jeho spáchání.</w:t>
      </w:r>
    </w:p>
    <w:p w:rsidR="008A5611" w:rsidRPr="00D83868" w:rsidRDefault="008A5611" w:rsidP="006D6D4F">
      <w:pPr>
        <w:pStyle w:val="Zkladntext3"/>
        <w:spacing w:line="276" w:lineRule="auto"/>
      </w:pPr>
    </w:p>
    <w:p w:rsidR="008A5611" w:rsidRPr="0049095C" w:rsidRDefault="008A5611" w:rsidP="006D6D4F">
      <w:pPr>
        <w:pStyle w:val="Zkladntext3"/>
        <w:spacing w:line="276" w:lineRule="auto"/>
        <w:jc w:val="both"/>
        <w:rPr>
          <w:rFonts w:ascii="Arial" w:hAnsi="Arial" w:cs="Arial"/>
          <w:b w:val="0"/>
        </w:rPr>
      </w:pPr>
      <w:r w:rsidRPr="0049095C">
        <w:rPr>
          <w:rFonts w:ascii="Arial" w:hAnsi="Arial" w:cs="Arial"/>
          <w:b w:val="0"/>
        </w:rPr>
        <w:t>Z výše uvedeného tímto vyplývá, že odpovědnost obviněného za výše popsaný přestupek podle § 17</w:t>
      </w:r>
      <w:r w:rsidR="0049095C" w:rsidRPr="0049095C">
        <w:rPr>
          <w:rFonts w:ascii="Arial" w:hAnsi="Arial" w:cs="Arial"/>
          <w:b w:val="0"/>
        </w:rPr>
        <w:t>a</w:t>
      </w:r>
      <w:r w:rsidRPr="0049095C">
        <w:rPr>
          <w:rFonts w:ascii="Arial" w:hAnsi="Arial" w:cs="Arial"/>
          <w:b w:val="0"/>
        </w:rPr>
        <w:t xml:space="preserve"> odst. </w:t>
      </w:r>
      <w:r w:rsidR="0049095C" w:rsidRPr="0049095C">
        <w:rPr>
          <w:rFonts w:ascii="Arial" w:hAnsi="Arial" w:cs="Arial"/>
          <w:b w:val="0"/>
        </w:rPr>
        <w:t>1</w:t>
      </w:r>
      <w:r w:rsidRPr="0049095C">
        <w:rPr>
          <w:rFonts w:ascii="Arial" w:hAnsi="Arial" w:cs="Arial"/>
          <w:b w:val="0"/>
        </w:rPr>
        <w:t xml:space="preserve"> písm. a) zákona o zeměměřictví dosud nezanikla. </w:t>
      </w:r>
    </w:p>
    <w:p w:rsidR="00E47A2E" w:rsidRDefault="00E47A2E" w:rsidP="006D6D4F">
      <w:pPr>
        <w:spacing w:line="276" w:lineRule="auto"/>
        <w:jc w:val="both"/>
        <w:rPr>
          <w:rFonts w:ascii="Arial" w:hAnsi="Arial" w:cs="Arial"/>
          <w:sz w:val="22"/>
          <w:szCs w:val="22"/>
        </w:rPr>
      </w:pPr>
    </w:p>
    <w:p w:rsidR="008A5611" w:rsidRPr="004B51CD" w:rsidRDefault="008A5611" w:rsidP="006D6D4F">
      <w:pPr>
        <w:spacing w:line="276" w:lineRule="auto"/>
        <w:jc w:val="center"/>
        <w:rPr>
          <w:rFonts w:ascii="Arial" w:hAnsi="Arial" w:cs="Arial"/>
          <w:b/>
          <w:sz w:val="22"/>
          <w:szCs w:val="22"/>
        </w:rPr>
      </w:pPr>
      <w:r w:rsidRPr="004B51CD">
        <w:rPr>
          <w:rFonts w:ascii="Arial" w:hAnsi="Arial" w:cs="Arial"/>
          <w:b/>
          <w:sz w:val="22"/>
          <w:szCs w:val="22"/>
        </w:rPr>
        <w:t>VIII.</w:t>
      </w:r>
    </w:p>
    <w:p w:rsidR="008A5611" w:rsidRDefault="006A3C4C" w:rsidP="006D6D4F">
      <w:pPr>
        <w:spacing w:line="276" w:lineRule="auto"/>
        <w:jc w:val="both"/>
        <w:rPr>
          <w:rFonts w:ascii="Arial" w:hAnsi="Arial" w:cs="Arial"/>
          <w:sz w:val="22"/>
          <w:szCs w:val="22"/>
        </w:rPr>
      </w:pPr>
      <w:r>
        <w:rPr>
          <w:rFonts w:ascii="Arial" w:hAnsi="Arial" w:cs="Arial"/>
          <w:sz w:val="22"/>
          <w:szCs w:val="22"/>
        </w:rPr>
        <w:t>Při stanovení sankce se ZKI zabýval otázkou, zda uvedený přestupek byl spáchán fyzickou osobou, nebo podnikající fyzickou osobou. Taková skutečnost má zásadní vliv na maximální výši sankce.</w:t>
      </w:r>
    </w:p>
    <w:p w:rsidR="006A3C4C" w:rsidRDefault="006A3C4C" w:rsidP="006D6D4F">
      <w:pPr>
        <w:spacing w:line="276" w:lineRule="auto"/>
        <w:jc w:val="both"/>
        <w:rPr>
          <w:rFonts w:ascii="Arial" w:hAnsi="Arial" w:cs="Arial"/>
          <w:sz w:val="22"/>
          <w:szCs w:val="22"/>
        </w:rPr>
      </w:pPr>
    </w:p>
    <w:p w:rsidR="006A3C4C" w:rsidRDefault="006A3C4C" w:rsidP="006D6D4F">
      <w:pPr>
        <w:spacing w:line="276" w:lineRule="auto"/>
        <w:jc w:val="both"/>
        <w:rPr>
          <w:rFonts w:ascii="Arial" w:hAnsi="Arial" w:cs="Arial"/>
          <w:sz w:val="22"/>
          <w:szCs w:val="22"/>
        </w:rPr>
      </w:pPr>
      <w:r>
        <w:rPr>
          <w:rFonts w:ascii="Arial" w:hAnsi="Arial" w:cs="Arial"/>
          <w:sz w:val="22"/>
          <w:szCs w:val="22"/>
        </w:rPr>
        <w:t xml:space="preserve">Obviněný má živnostenské oprávnění na výkon zeměměřických činností, pod identifikačním číslem </w:t>
      </w:r>
      <w:r w:rsidR="00D764A1">
        <w:rPr>
          <w:rFonts w:ascii="Arial" w:hAnsi="Arial" w:cs="Arial"/>
          <w:sz w:val="22"/>
          <w:szCs w:val="22"/>
        </w:rPr>
        <w:t xml:space="preserve">osoby </w:t>
      </w:r>
      <w:r w:rsidR="0002252C">
        <w:rPr>
          <w:rFonts w:ascii="Arial" w:hAnsi="Arial" w:cs="Arial"/>
          <w:sz w:val="22"/>
          <w:szCs w:val="22"/>
        </w:rPr>
        <w:t>XXXXXXXX</w:t>
      </w:r>
      <w:r>
        <w:rPr>
          <w:rFonts w:ascii="Arial" w:hAnsi="Arial" w:cs="Arial"/>
          <w:sz w:val="22"/>
          <w:szCs w:val="22"/>
        </w:rPr>
        <w:t xml:space="preserve"> (dále jen „IČ</w:t>
      </w:r>
      <w:r w:rsidR="00D764A1">
        <w:rPr>
          <w:rFonts w:ascii="Arial" w:hAnsi="Arial" w:cs="Arial"/>
          <w:sz w:val="22"/>
          <w:szCs w:val="22"/>
        </w:rPr>
        <w:t>O</w:t>
      </w:r>
      <w:r>
        <w:rPr>
          <w:rFonts w:ascii="Arial" w:hAnsi="Arial" w:cs="Arial"/>
          <w:sz w:val="22"/>
          <w:szCs w:val="22"/>
        </w:rPr>
        <w:t xml:space="preserve">“). Lze tak předpokládat, že uvedenou zeměměřickou činnost vykonával jako podnikající fyzická osoba. </w:t>
      </w:r>
      <w:r w:rsidR="00425957">
        <w:rPr>
          <w:rFonts w:ascii="Arial" w:hAnsi="Arial" w:cs="Arial"/>
          <w:sz w:val="22"/>
          <w:szCs w:val="22"/>
        </w:rPr>
        <w:t>V</w:t>
      </w:r>
      <w:r>
        <w:rPr>
          <w:rFonts w:ascii="Arial" w:hAnsi="Arial" w:cs="Arial"/>
          <w:sz w:val="22"/>
          <w:szCs w:val="22"/>
        </w:rPr>
        <w:t xml:space="preserve"> řešené dokumentaci, konkrétně </w:t>
      </w:r>
      <w:r w:rsidR="007C4513">
        <w:rPr>
          <w:rFonts w:ascii="Arial" w:hAnsi="Arial" w:cs="Arial"/>
          <w:sz w:val="22"/>
          <w:szCs w:val="22"/>
        </w:rPr>
        <w:t>v </w:t>
      </w:r>
      <w:r>
        <w:rPr>
          <w:rFonts w:ascii="Arial" w:hAnsi="Arial" w:cs="Arial"/>
          <w:sz w:val="22"/>
          <w:szCs w:val="22"/>
        </w:rPr>
        <w:t>popisové</w:t>
      </w:r>
      <w:r w:rsidR="00425957">
        <w:rPr>
          <w:rFonts w:ascii="Arial" w:hAnsi="Arial" w:cs="Arial"/>
          <w:sz w:val="22"/>
          <w:szCs w:val="22"/>
        </w:rPr>
        <w:t>m poli</w:t>
      </w:r>
      <w:r>
        <w:rPr>
          <w:rFonts w:ascii="Arial" w:hAnsi="Arial" w:cs="Arial"/>
          <w:sz w:val="22"/>
          <w:szCs w:val="22"/>
        </w:rPr>
        <w:t xml:space="preserve"> vytyčovacího náčrtu a na vytyčovacím protokolu</w:t>
      </w:r>
      <w:r w:rsidR="00425957">
        <w:rPr>
          <w:rFonts w:ascii="Arial" w:hAnsi="Arial" w:cs="Arial"/>
          <w:sz w:val="22"/>
          <w:szCs w:val="22"/>
        </w:rPr>
        <w:t>,</w:t>
      </w:r>
      <w:r>
        <w:rPr>
          <w:rFonts w:ascii="Arial" w:hAnsi="Arial" w:cs="Arial"/>
          <w:sz w:val="22"/>
          <w:szCs w:val="22"/>
        </w:rPr>
        <w:t xml:space="preserve"> je obviněný vždy uváděn pod svým jménem, s adresou shodnou pro místo podnikání i pro trvalý pobyt.</w:t>
      </w:r>
    </w:p>
    <w:p w:rsidR="006A3C4C" w:rsidRDefault="006A3C4C" w:rsidP="006D6D4F">
      <w:pPr>
        <w:spacing w:line="276" w:lineRule="auto"/>
        <w:jc w:val="both"/>
        <w:rPr>
          <w:rFonts w:ascii="Arial" w:hAnsi="Arial" w:cs="Arial"/>
          <w:sz w:val="22"/>
          <w:szCs w:val="22"/>
        </w:rPr>
      </w:pPr>
      <w:r>
        <w:rPr>
          <w:rFonts w:ascii="Arial" w:hAnsi="Arial" w:cs="Arial"/>
          <w:sz w:val="22"/>
          <w:szCs w:val="22"/>
        </w:rPr>
        <w:lastRenderedPageBreak/>
        <w:t>Avšak objednatelem díla (dle protokolu o vytyčení hranice pozemku) byly L</w:t>
      </w:r>
      <w:r w:rsidR="0002252C">
        <w:rPr>
          <w:rFonts w:ascii="Arial" w:hAnsi="Arial" w:cs="Arial"/>
          <w:sz w:val="22"/>
          <w:szCs w:val="22"/>
        </w:rPr>
        <w:t>. ČR</w:t>
      </w:r>
      <w:r>
        <w:rPr>
          <w:rFonts w:ascii="Arial" w:hAnsi="Arial" w:cs="Arial"/>
          <w:sz w:val="22"/>
          <w:szCs w:val="22"/>
        </w:rPr>
        <w:t xml:space="preserve">, </w:t>
      </w:r>
      <w:proofErr w:type="spellStart"/>
      <w:proofErr w:type="gramStart"/>
      <w:r>
        <w:rPr>
          <w:rFonts w:ascii="Arial" w:hAnsi="Arial" w:cs="Arial"/>
          <w:sz w:val="22"/>
          <w:szCs w:val="22"/>
        </w:rPr>
        <w:t>s.p</w:t>
      </w:r>
      <w:proofErr w:type="spellEnd"/>
      <w:r>
        <w:rPr>
          <w:rFonts w:ascii="Arial" w:hAnsi="Arial" w:cs="Arial"/>
          <w:sz w:val="22"/>
          <w:szCs w:val="22"/>
        </w:rPr>
        <w:t>.</w:t>
      </w:r>
      <w:proofErr w:type="gramEnd"/>
      <w:r>
        <w:rPr>
          <w:rFonts w:ascii="Arial" w:hAnsi="Arial" w:cs="Arial"/>
          <w:sz w:val="22"/>
          <w:szCs w:val="22"/>
        </w:rPr>
        <w:t>, jedná se tak o subjekt, který může tako</w:t>
      </w:r>
      <w:r w:rsidR="00DF797B">
        <w:rPr>
          <w:rFonts w:ascii="Arial" w:hAnsi="Arial" w:cs="Arial"/>
          <w:sz w:val="22"/>
          <w:szCs w:val="22"/>
        </w:rPr>
        <w:t>vou zakázku zadávat výhradně na </w:t>
      </w:r>
      <w:r>
        <w:rPr>
          <w:rFonts w:ascii="Arial" w:hAnsi="Arial" w:cs="Arial"/>
          <w:sz w:val="22"/>
          <w:szCs w:val="22"/>
        </w:rPr>
        <w:t xml:space="preserve">základě odběratelsko-dodavatelských vztahů, nebo jiným obdobným způsobem. Dílo </w:t>
      </w:r>
      <w:r w:rsidR="00DF797B">
        <w:rPr>
          <w:rFonts w:ascii="Arial" w:hAnsi="Arial" w:cs="Arial"/>
          <w:sz w:val="22"/>
          <w:szCs w:val="22"/>
        </w:rPr>
        <w:t>tak </w:t>
      </w:r>
      <w:r>
        <w:rPr>
          <w:rFonts w:ascii="Arial" w:hAnsi="Arial" w:cs="Arial"/>
          <w:sz w:val="22"/>
          <w:szCs w:val="22"/>
        </w:rPr>
        <w:t xml:space="preserve">muselo být vyhotoveno </w:t>
      </w:r>
      <w:r w:rsidR="00A829B3">
        <w:rPr>
          <w:rFonts w:ascii="Arial" w:hAnsi="Arial" w:cs="Arial"/>
          <w:sz w:val="22"/>
          <w:szCs w:val="22"/>
        </w:rPr>
        <w:t xml:space="preserve">za </w:t>
      </w:r>
      <w:r>
        <w:rPr>
          <w:rFonts w:ascii="Arial" w:hAnsi="Arial" w:cs="Arial"/>
          <w:sz w:val="22"/>
          <w:szCs w:val="22"/>
        </w:rPr>
        <w:t>úpla</w:t>
      </w:r>
      <w:r w:rsidR="00A829B3">
        <w:rPr>
          <w:rFonts w:ascii="Arial" w:hAnsi="Arial" w:cs="Arial"/>
          <w:sz w:val="22"/>
          <w:szCs w:val="22"/>
        </w:rPr>
        <w:t>tu</w:t>
      </w:r>
      <w:r>
        <w:rPr>
          <w:rFonts w:ascii="Arial" w:hAnsi="Arial" w:cs="Arial"/>
          <w:sz w:val="22"/>
          <w:szCs w:val="22"/>
        </w:rPr>
        <w:t>.</w:t>
      </w:r>
      <w:r w:rsidR="00DE2BD3">
        <w:rPr>
          <w:rFonts w:ascii="Arial" w:hAnsi="Arial" w:cs="Arial"/>
          <w:sz w:val="22"/>
          <w:szCs w:val="22"/>
        </w:rPr>
        <w:t xml:space="preserve"> K vlastnímu naplnění skutkové podstaty přestupku (ztěžování dohledu) došlo tím, že obviněný nedodal požadované doklady. Na výzvu k jejich předložení reagoval dopisem (e-mail) ze dne 4. 5. 2018, kde sd</w:t>
      </w:r>
      <w:r w:rsidR="0031537D">
        <w:rPr>
          <w:rFonts w:ascii="Arial" w:hAnsi="Arial" w:cs="Arial"/>
          <w:sz w:val="22"/>
          <w:szCs w:val="22"/>
        </w:rPr>
        <w:t>ěluje odmítnutí požadavku ZKI. T</w:t>
      </w:r>
      <w:r w:rsidR="00DE2BD3">
        <w:rPr>
          <w:rFonts w:ascii="Arial" w:hAnsi="Arial" w:cs="Arial"/>
          <w:sz w:val="22"/>
          <w:szCs w:val="22"/>
        </w:rPr>
        <w:t xml:space="preserve">ato písemnost byla podepsána uznávaným elektronickým podpisem, vydaným </w:t>
      </w:r>
      <w:r w:rsidR="00DE2BD3" w:rsidRPr="00B123E8">
        <w:rPr>
          <w:rFonts w:ascii="Arial" w:hAnsi="Arial" w:cs="Arial"/>
          <w:sz w:val="22"/>
          <w:szCs w:val="22"/>
          <w:u w:val="single"/>
        </w:rPr>
        <w:t xml:space="preserve">podnikající fyzické osobě, </w:t>
      </w:r>
      <w:r w:rsidR="0002252C">
        <w:rPr>
          <w:rFonts w:ascii="Arial" w:hAnsi="Arial" w:cs="Arial"/>
          <w:sz w:val="22"/>
          <w:szCs w:val="22"/>
          <w:u w:val="single"/>
        </w:rPr>
        <w:t>X. Y.</w:t>
      </w:r>
      <w:r w:rsidR="00DE2BD3" w:rsidRPr="00B123E8">
        <w:rPr>
          <w:rFonts w:ascii="Arial" w:hAnsi="Arial" w:cs="Arial"/>
          <w:sz w:val="22"/>
          <w:szCs w:val="22"/>
          <w:u w:val="single"/>
        </w:rPr>
        <w:t>, IČ</w:t>
      </w:r>
      <w:r w:rsidR="00D764A1">
        <w:rPr>
          <w:rFonts w:ascii="Arial" w:hAnsi="Arial" w:cs="Arial"/>
          <w:sz w:val="22"/>
          <w:szCs w:val="22"/>
          <w:u w:val="single"/>
        </w:rPr>
        <w:t>O</w:t>
      </w:r>
      <w:r w:rsidR="00DE2BD3" w:rsidRPr="00B123E8">
        <w:rPr>
          <w:rFonts w:ascii="Arial" w:hAnsi="Arial" w:cs="Arial"/>
          <w:sz w:val="22"/>
          <w:szCs w:val="22"/>
          <w:u w:val="single"/>
        </w:rPr>
        <w:t xml:space="preserve"> </w:t>
      </w:r>
      <w:r w:rsidR="0002252C">
        <w:rPr>
          <w:rFonts w:ascii="Arial" w:hAnsi="Arial" w:cs="Arial"/>
          <w:sz w:val="22"/>
          <w:szCs w:val="22"/>
          <w:u w:val="single"/>
        </w:rPr>
        <w:t>XXXXXXXX</w:t>
      </w:r>
      <w:r w:rsidR="00DE2BD3">
        <w:rPr>
          <w:rFonts w:ascii="Arial" w:hAnsi="Arial" w:cs="Arial"/>
          <w:sz w:val="22"/>
          <w:szCs w:val="22"/>
        </w:rPr>
        <w:t>. Není tak pochyb, že přestupek byl spáchán</w:t>
      </w:r>
      <w:r w:rsidR="0002252C">
        <w:rPr>
          <w:rFonts w:ascii="Arial" w:hAnsi="Arial" w:cs="Arial"/>
          <w:sz w:val="22"/>
          <w:szCs w:val="22"/>
        </w:rPr>
        <w:t xml:space="preserve"> podnikající fyzickou osobou. O </w:t>
      </w:r>
      <w:r w:rsidR="00DE2BD3">
        <w:rPr>
          <w:rFonts w:ascii="Arial" w:hAnsi="Arial" w:cs="Arial"/>
          <w:sz w:val="22"/>
          <w:szCs w:val="22"/>
        </w:rPr>
        <w:t>skutečnosti, že obviněný je považován za podnikající fyzickou osobu, informovalo i vlastní oznámení o zahájení řízení o pře</w:t>
      </w:r>
      <w:r w:rsidR="00DF797B">
        <w:rPr>
          <w:rFonts w:ascii="Arial" w:hAnsi="Arial" w:cs="Arial"/>
          <w:sz w:val="22"/>
          <w:szCs w:val="22"/>
        </w:rPr>
        <w:t>stupku z moci úřední ze dne 24. </w:t>
      </w:r>
      <w:r w:rsidR="00DE2BD3">
        <w:rPr>
          <w:rFonts w:ascii="Arial" w:hAnsi="Arial" w:cs="Arial"/>
          <w:sz w:val="22"/>
          <w:szCs w:val="22"/>
        </w:rPr>
        <w:t>5. 2018, č.j. ZKI CB-P-2/292/2018-1.</w:t>
      </w:r>
    </w:p>
    <w:p w:rsidR="00731D24" w:rsidRDefault="00731D24" w:rsidP="006D6D4F">
      <w:pPr>
        <w:spacing w:line="276" w:lineRule="auto"/>
        <w:jc w:val="both"/>
        <w:rPr>
          <w:rFonts w:ascii="Arial" w:hAnsi="Arial" w:cs="Arial"/>
          <w:sz w:val="22"/>
          <w:szCs w:val="22"/>
        </w:rPr>
      </w:pPr>
    </w:p>
    <w:p w:rsidR="008A5611" w:rsidRPr="00B658AA" w:rsidRDefault="008A5611" w:rsidP="006D6D4F">
      <w:pPr>
        <w:pStyle w:val="Zkladntext3"/>
        <w:spacing w:line="276" w:lineRule="auto"/>
        <w:jc w:val="both"/>
        <w:rPr>
          <w:rFonts w:ascii="Arial" w:hAnsi="Arial" w:cs="Arial"/>
          <w:b w:val="0"/>
        </w:rPr>
      </w:pPr>
      <w:r w:rsidRPr="00B658AA">
        <w:rPr>
          <w:rFonts w:ascii="Arial" w:hAnsi="Arial" w:cs="Arial"/>
          <w:b w:val="0"/>
        </w:rPr>
        <w:t>Podle § 17</w:t>
      </w:r>
      <w:r w:rsidR="0049095C" w:rsidRPr="00B658AA">
        <w:rPr>
          <w:rFonts w:ascii="Arial" w:hAnsi="Arial" w:cs="Arial"/>
          <w:b w:val="0"/>
        </w:rPr>
        <w:t>a</w:t>
      </w:r>
      <w:r w:rsidRPr="00B658AA">
        <w:rPr>
          <w:rFonts w:ascii="Arial" w:hAnsi="Arial" w:cs="Arial"/>
          <w:b w:val="0"/>
        </w:rPr>
        <w:t xml:space="preserve"> odst. </w:t>
      </w:r>
      <w:r w:rsidR="00B658AA" w:rsidRPr="00B658AA">
        <w:rPr>
          <w:rFonts w:ascii="Arial" w:hAnsi="Arial" w:cs="Arial"/>
          <w:b w:val="0"/>
        </w:rPr>
        <w:t>2</w:t>
      </w:r>
      <w:r w:rsidRPr="00B658AA">
        <w:rPr>
          <w:rFonts w:ascii="Arial" w:hAnsi="Arial" w:cs="Arial"/>
          <w:b w:val="0"/>
        </w:rPr>
        <w:t xml:space="preserve"> zákona o zeměměřictví může </w:t>
      </w:r>
      <w:r w:rsidR="00B658AA" w:rsidRPr="00B658AA">
        <w:rPr>
          <w:rFonts w:ascii="Arial" w:hAnsi="Arial" w:cs="Arial"/>
          <w:b w:val="0"/>
        </w:rPr>
        <w:t>ZKI</w:t>
      </w:r>
      <w:r w:rsidRPr="00B658AA">
        <w:rPr>
          <w:rFonts w:ascii="Arial" w:hAnsi="Arial" w:cs="Arial"/>
          <w:b w:val="0"/>
        </w:rPr>
        <w:t xml:space="preserve"> za přestupek podle odst. </w:t>
      </w:r>
      <w:r w:rsidR="00B658AA" w:rsidRPr="00B658AA">
        <w:rPr>
          <w:rFonts w:ascii="Arial" w:hAnsi="Arial" w:cs="Arial"/>
          <w:b w:val="0"/>
        </w:rPr>
        <w:t>1</w:t>
      </w:r>
      <w:r w:rsidRPr="00B658AA">
        <w:rPr>
          <w:rFonts w:ascii="Arial" w:hAnsi="Arial" w:cs="Arial"/>
          <w:b w:val="0"/>
        </w:rPr>
        <w:t xml:space="preserve"> uložit pokutu </w:t>
      </w:r>
      <w:r w:rsidR="00B658AA" w:rsidRPr="00B658AA">
        <w:rPr>
          <w:rFonts w:ascii="Arial" w:hAnsi="Arial" w:cs="Arial"/>
          <w:b w:val="0"/>
        </w:rPr>
        <w:t xml:space="preserve">podnikající fyzické osobě </w:t>
      </w:r>
      <w:r w:rsidRPr="00B658AA">
        <w:rPr>
          <w:rFonts w:ascii="Arial" w:hAnsi="Arial" w:cs="Arial"/>
          <w:b w:val="0"/>
        </w:rPr>
        <w:t xml:space="preserve">do </w:t>
      </w:r>
      <w:r w:rsidR="00B658AA" w:rsidRPr="00B658AA">
        <w:rPr>
          <w:rFonts w:ascii="Arial" w:hAnsi="Arial" w:cs="Arial"/>
          <w:b w:val="0"/>
        </w:rPr>
        <w:t xml:space="preserve">výše až </w:t>
      </w:r>
      <w:r w:rsidRPr="00B658AA">
        <w:rPr>
          <w:rFonts w:ascii="Arial" w:hAnsi="Arial" w:cs="Arial"/>
          <w:b w:val="0"/>
        </w:rPr>
        <w:t>250 000 Kč.</w:t>
      </w:r>
    </w:p>
    <w:p w:rsidR="008A5611" w:rsidRDefault="008A5611" w:rsidP="006D6D4F">
      <w:pPr>
        <w:pStyle w:val="Zkladntext3"/>
        <w:spacing w:line="276" w:lineRule="auto"/>
        <w:rPr>
          <w:szCs w:val="22"/>
        </w:rPr>
      </w:pPr>
    </w:p>
    <w:p w:rsidR="00B658AA" w:rsidRPr="004B51CD" w:rsidRDefault="00B658AA" w:rsidP="006D6D4F">
      <w:pPr>
        <w:pStyle w:val="Zkladntext3"/>
        <w:spacing w:line="276" w:lineRule="auto"/>
        <w:jc w:val="both"/>
        <w:rPr>
          <w:rFonts w:ascii="Arial" w:hAnsi="Arial" w:cs="Arial"/>
          <w:b w:val="0"/>
          <w:i/>
          <w:szCs w:val="22"/>
        </w:rPr>
      </w:pPr>
      <w:r w:rsidRPr="004B51CD">
        <w:rPr>
          <w:rFonts w:ascii="Arial" w:hAnsi="Arial" w:cs="Arial"/>
          <w:b w:val="0"/>
          <w:szCs w:val="22"/>
        </w:rPr>
        <w:t xml:space="preserve">Podle § 37 zákona o odpovědnosti za přestupky </w:t>
      </w:r>
      <w:r w:rsidRPr="004B51CD">
        <w:rPr>
          <w:rFonts w:ascii="Arial" w:hAnsi="Arial" w:cs="Arial"/>
          <w:b w:val="0"/>
          <w:i/>
          <w:szCs w:val="22"/>
        </w:rPr>
        <w:t>se při určení</w:t>
      </w:r>
      <w:r w:rsidRPr="004B51CD">
        <w:rPr>
          <w:rFonts w:ascii="Arial" w:hAnsi="Arial" w:cs="Arial"/>
          <w:b w:val="0"/>
          <w:szCs w:val="22"/>
        </w:rPr>
        <w:t xml:space="preserve"> </w:t>
      </w:r>
      <w:r w:rsidRPr="004B51CD">
        <w:rPr>
          <w:rFonts w:ascii="Arial" w:hAnsi="Arial" w:cs="Arial"/>
          <w:b w:val="0"/>
          <w:i/>
          <w:szCs w:val="22"/>
        </w:rPr>
        <w:t>druhu správního trestu a jeho</w:t>
      </w:r>
      <w:r w:rsidRPr="004B51CD">
        <w:rPr>
          <w:rFonts w:ascii="Arial" w:hAnsi="Arial" w:cs="Arial"/>
          <w:b w:val="0"/>
          <w:szCs w:val="22"/>
        </w:rPr>
        <w:t xml:space="preserve"> </w:t>
      </w:r>
      <w:r w:rsidRPr="004B51CD">
        <w:rPr>
          <w:rFonts w:ascii="Arial" w:hAnsi="Arial" w:cs="Arial"/>
          <w:b w:val="0"/>
          <w:i/>
          <w:szCs w:val="22"/>
        </w:rPr>
        <w:t xml:space="preserve">výměry přihlédne zejména </w:t>
      </w:r>
    </w:p>
    <w:p w:rsidR="00B658AA" w:rsidRPr="004B51CD" w:rsidRDefault="00B658AA" w:rsidP="006D6D4F">
      <w:pPr>
        <w:pStyle w:val="Zkladntext3"/>
        <w:spacing w:line="276" w:lineRule="auto"/>
        <w:jc w:val="both"/>
        <w:rPr>
          <w:rFonts w:ascii="Arial" w:hAnsi="Arial" w:cs="Arial"/>
          <w:b w:val="0"/>
          <w:i/>
          <w:szCs w:val="22"/>
        </w:rPr>
      </w:pPr>
      <w:r w:rsidRPr="004B51CD">
        <w:rPr>
          <w:rFonts w:ascii="Arial" w:hAnsi="Arial" w:cs="Arial"/>
          <w:b w:val="0"/>
          <w:i/>
          <w:szCs w:val="22"/>
        </w:rPr>
        <w:t xml:space="preserve">a) k povaze a závažnosti přestupku, </w:t>
      </w:r>
    </w:p>
    <w:p w:rsidR="00B658AA" w:rsidRPr="004B51CD" w:rsidRDefault="00E47A2E" w:rsidP="006D6D4F">
      <w:pPr>
        <w:pStyle w:val="Zkladntext3"/>
        <w:spacing w:line="276" w:lineRule="auto"/>
        <w:jc w:val="both"/>
        <w:rPr>
          <w:rFonts w:ascii="Arial" w:hAnsi="Arial" w:cs="Arial"/>
          <w:b w:val="0"/>
          <w:i/>
          <w:szCs w:val="22"/>
        </w:rPr>
      </w:pPr>
      <w:r>
        <w:rPr>
          <w:rFonts w:ascii="Arial" w:hAnsi="Arial" w:cs="Arial"/>
          <w:b w:val="0"/>
          <w:i/>
          <w:szCs w:val="22"/>
        </w:rPr>
        <w:t>c</w:t>
      </w:r>
      <w:r w:rsidR="00B658AA" w:rsidRPr="004B51CD">
        <w:rPr>
          <w:rFonts w:ascii="Arial" w:hAnsi="Arial" w:cs="Arial"/>
          <w:b w:val="0"/>
          <w:i/>
          <w:szCs w:val="22"/>
        </w:rPr>
        <w:t xml:space="preserve">) k přitěžujícím a polehčujícím okolnostem, </w:t>
      </w:r>
    </w:p>
    <w:p w:rsidR="00E47A2E" w:rsidRDefault="00B658AA" w:rsidP="006D6D4F">
      <w:pPr>
        <w:pStyle w:val="Zkladntext3"/>
        <w:spacing w:line="276" w:lineRule="auto"/>
        <w:jc w:val="both"/>
        <w:rPr>
          <w:rFonts w:ascii="Arial" w:hAnsi="Arial" w:cs="Arial"/>
          <w:b w:val="0"/>
          <w:i/>
          <w:szCs w:val="22"/>
        </w:rPr>
      </w:pPr>
      <w:r w:rsidRPr="004B51CD">
        <w:rPr>
          <w:rFonts w:ascii="Arial" w:hAnsi="Arial" w:cs="Arial"/>
          <w:b w:val="0"/>
          <w:i/>
          <w:szCs w:val="22"/>
        </w:rPr>
        <w:t>f) u fyzické osoby k jejím osobním poměrům a k tomu, zda a jakým způsobem byla pro totéž protiprávní jednání potrestána v jiném řízení před správním orgánem než v řízení o přestupku.</w:t>
      </w:r>
    </w:p>
    <w:p w:rsidR="00B658AA" w:rsidRPr="004B51CD" w:rsidRDefault="00E47A2E" w:rsidP="006D6D4F">
      <w:pPr>
        <w:pStyle w:val="Zkladntext3"/>
        <w:spacing w:line="276" w:lineRule="auto"/>
        <w:jc w:val="both"/>
        <w:rPr>
          <w:rFonts w:ascii="Arial" w:hAnsi="Arial" w:cs="Arial"/>
          <w:b w:val="0"/>
          <w:i/>
          <w:szCs w:val="22"/>
        </w:rPr>
      </w:pPr>
      <w:r>
        <w:rPr>
          <w:rFonts w:ascii="Arial" w:hAnsi="Arial" w:cs="Arial"/>
          <w:b w:val="0"/>
          <w:i/>
          <w:szCs w:val="22"/>
        </w:rPr>
        <w:t>g)</w:t>
      </w:r>
      <w:r w:rsidRPr="00E47A2E">
        <w:t xml:space="preserve"> </w:t>
      </w:r>
      <w:r w:rsidRPr="00E47A2E">
        <w:rPr>
          <w:rFonts w:ascii="Arial" w:hAnsi="Arial" w:cs="Arial"/>
          <w:b w:val="0"/>
          <w:i/>
          <w:szCs w:val="22"/>
        </w:rPr>
        <w:t>u právnické nebo podnikající fyzické osoby k povaze její činnosti</w:t>
      </w:r>
      <w:r>
        <w:rPr>
          <w:rFonts w:ascii="Arial" w:hAnsi="Arial" w:cs="Arial"/>
          <w:b w:val="0"/>
          <w:i/>
          <w:szCs w:val="22"/>
        </w:rPr>
        <w:t>.</w:t>
      </w:r>
    </w:p>
    <w:p w:rsidR="00B658AA" w:rsidRPr="004B51CD" w:rsidRDefault="00B658AA" w:rsidP="006D6D4F">
      <w:pPr>
        <w:pStyle w:val="Zkladntext3"/>
        <w:spacing w:line="276" w:lineRule="auto"/>
        <w:jc w:val="both"/>
        <w:rPr>
          <w:rFonts w:ascii="Arial" w:hAnsi="Arial" w:cs="Arial"/>
          <w:b w:val="0"/>
          <w:szCs w:val="22"/>
        </w:rPr>
      </w:pPr>
    </w:p>
    <w:p w:rsidR="00B658AA" w:rsidRPr="004B51CD" w:rsidRDefault="00B658AA" w:rsidP="006D6D4F">
      <w:pPr>
        <w:pStyle w:val="Zkladntext3"/>
        <w:spacing w:line="276" w:lineRule="auto"/>
        <w:jc w:val="both"/>
        <w:rPr>
          <w:rFonts w:ascii="Arial" w:hAnsi="Arial" w:cs="Arial"/>
          <w:b w:val="0"/>
        </w:rPr>
      </w:pPr>
      <w:r w:rsidRPr="004B51CD">
        <w:rPr>
          <w:rFonts w:ascii="Arial" w:hAnsi="Arial" w:cs="Arial"/>
          <w:b w:val="0"/>
        </w:rPr>
        <w:t xml:space="preserve">Zákon o zeměměřictví je ve vztahu k zákonu o odpovědnosti za přestupky </w:t>
      </w:r>
      <w:r>
        <w:rPr>
          <w:rFonts w:ascii="Arial" w:hAnsi="Arial" w:cs="Arial"/>
          <w:b w:val="0"/>
        </w:rPr>
        <w:t xml:space="preserve">rovněž </w:t>
      </w:r>
      <w:r w:rsidRPr="004B51CD">
        <w:rPr>
          <w:rFonts w:ascii="Arial" w:hAnsi="Arial" w:cs="Arial"/>
          <w:b w:val="0"/>
        </w:rPr>
        <w:t xml:space="preserve">zákonem speciálním. </w:t>
      </w:r>
    </w:p>
    <w:p w:rsidR="008A5611" w:rsidRDefault="008A5611" w:rsidP="006D6D4F">
      <w:pPr>
        <w:pStyle w:val="Zkladntext3"/>
        <w:spacing w:line="276" w:lineRule="auto"/>
        <w:rPr>
          <w:szCs w:val="22"/>
        </w:rPr>
      </w:pPr>
    </w:p>
    <w:p w:rsidR="00A23C26" w:rsidRDefault="00A23C26" w:rsidP="006D6D4F">
      <w:pPr>
        <w:pStyle w:val="Zkladntext3"/>
        <w:spacing w:line="276" w:lineRule="auto"/>
        <w:jc w:val="both"/>
        <w:rPr>
          <w:rFonts w:ascii="Arial" w:hAnsi="Arial" w:cs="Arial"/>
          <w:b w:val="0"/>
          <w:szCs w:val="22"/>
        </w:rPr>
      </w:pPr>
      <w:r>
        <w:rPr>
          <w:rFonts w:ascii="Arial" w:hAnsi="Arial" w:cs="Arial"/>
          <w:b w:val="0"/>
          <w:szCs w:val="22"/>
        </w:rPr>
        <w:t>Podle § 15 odst. 2 zákona o odpovědnosti za přestupky přestupek spáchán úmyslně</w:t>
      </w:r>
      <w:r w:rsidR="007C4131">
        <w:rPr>
          <w:rFonts w:ascii="Arial" w:hAnsi="Arial" w:cs="Arial"/>
          <w:b w:val="0"/>
          <w:szCs w:val="22"/>
        </w:rPr>
        <w:t>,</w:t>
      </w:r>
      <w:r>
        <w:rPr>
          <w:rFonts w:ascii="Arial" w:hAnsi="Arial" w:cs="Arial"/>
          <w:b w:val="0"/>
          <w:szCs w:val="22"/>
        </w:rPr>
        <w:t xml:space="preserve"> jestliže pachatel:</w:t>
      </w:r>
    </w:p>
    <w:p w:rsidR="00A23C26" w:rsidRPr="00A23C26" w:rsidRDefault="00A23C26" w:rsidP="006D6D4F">
      <w:pPr>
        <w:pStyle w:val="Zkladntext3"/>
        <w:spacing w:line="276" w:lineRule="auto"/>
        <w:jc w:val="both"/>
        <w:rPr>
          <w:rFonts w:ascii="Arial" w:hAnsi="Arial" w:cs="Arial"/>
          <w:b w:val="0"/>
          <w:i/>
          <w:szCs w:val="22"/>
        </w:rPr>
      </w:pPr>
      <w:r w:rsidRPr="00A23C26">
        <w:rPr>
          <w:rFonts w:ascii="Arial" w:hAnsi="Arial" w:cs="Arial"/>
          <w:b w:val="0"/>
          <w:i/>
          <w:szCs w:val="22"/>
        </w:rPr>
        <w:t>a) chtěl svým jednáním porušit nebo ohrozit zájem chráněný zákonem, nebo</w:t>
      </w:r>
    </w:p>
    <w:p w:rsidR="00A23C26" w:rsidRPr="00A23C26" w:rsidRDefault="00A23C26" w:rsidP="006D6D4F">
      <w:pPr>
        <w:pStyle w:val="Zkladntext3"/>
        <w:spacing w:line="276" w:lineRule="auto"/>
        <w:jc w:val="both"/>
        <w:rPr>
          <w:rFonts w:ascii="Arial" w:hAnsi="Arial" w:cs="Arial"/>
          <w:b w:val="0"/>
          <w:i/>
          <w:szCs w:val="22"/>
        </w:rPr>
      </w:pPr>
      <w:r w:rsidRPr="00A23C26">
        <w:rPr>
          <w:rFonts w:ascii="Arial" w:hAnsi="Arial" w:cs="Arial"/>
          <w:b w:val="0"/>
          <w:i/>
          <w:szCs w:val="22"/>
        </w:rPr>
        <w:t xml:space="preserve">b) věděl, že svým jednáním může porušit nebo ohrozit zájem chráněný zákonem, a pro případ, že jej poruší nebo ohrozí, s tím byl srozuměn. </w:t>
      </w:r>
    </w:p>
    <w:p w:rsidR="00A23C26" w:rsidRDefault="00A23C26" w:rsidP="006D6D4F">
      <w:pPr>
        <w:pStyle w:val="Zkladntext3"/>
        <w:spacing w:line="276" w:lineRule="auto"/>
        <w:jc w:val="both"/>
        <w:rPr>
          <w:rFonts w:ascii="Arial" w:hAnsi="Arial" w:cs="Arial"/>
          <w:b w:val="0"/>
          <w:szCs w:val="22"/>
        </w:rPr>
      </w:pPr>
    </w:p>
    <w:p w:rsidR="008A5611" w:rsidRDefault="00B658AA" w:rsidP="006D6D4F">
      <w:pPr>
        <w:pStyle w:val="Zkladntext3"/>
        <w:spacing w:line="276" w:lineRule="auto"/>
        <w:jc w:val="both"/>
        <w:rPr>
          <w:rFonts w:ascii="Arial" w:hAnsi="Arial" w:cs="Arial"/>
          <w:b w:val="0"/>
          <w:szCs w:val="22"/>
        </w:rPr>
      </w:pPr>
      <w:r w:rsidRPr="00B658AA">
        <w:rPr>
          <w:rFonts w:ascii="Arial" w:hAnsi="Arial" w:cs="Arial"/>
          <w:b w:val="0"/>
          <w:szCs w:val="22"/>
        </w:rPr>
        <w:t>V dané</w:t>
      </w:r>
      <w:r w:rsidR="00D764A1">
        <w:rPr>
          <w:rFonts w:ascii="Arial" w:hAnsi="Arial" w:cs="Arial"/>
          <w:b w:val="0"/>
          <w:szCs w:val="22"/>
        </w:rPr>
        <w:t>m</w:t>
      </w:r>
      <w:r w:rsidRPr="00B658AA">
        <w:rPr>
          <w:rFonts w:ascii="Arial" w:hAnsi="Arial" w:cs="Arial"/>
          <w:b w:val="0"/>
          <w:szCs w:val="22"/>
        </w:rPr>
        <w:t xml:space="preserve"> případě je zřejmé, že obviněný nepřípustně ztížil vykonání dohledu</w:t>
      </w:r>
      <w:r w:rsidR="00A23C26">
        <w:rPr>
          <w:rFonts w:ascii="Arial" w:hAnsi="Arial" w:cs="Arial"/>
          <w:b w:val="0"/>
          <w:szCs w:val="22"/>
        </w:rPr>
        <w:t xml:space="preserve"> </w:t>
      </w:r>
      <w:r w:rsidR="00A23C26" w:rsidRPr="00A23C26">
        <w:rPr>
          <w:rFonts w:ascii="Arial" w:hAnsi="Arial" w:cs="Arial"/>
          <w:b w:val="0"/>
          <w:szCs w:val="22"/>
          <w:u w:val="single"/>
        </w:rPr>
        <w:t>úmyslným způsobem, neboť věděl, že svým jednáním může porušit nebo ohrozit zájem chráněný zákonem, a pro případ, že jej poruší nebo ohrozí, byl s tím srozuměn.</w:t>
      </w:r>
      <w:r w:rsidR="00A23C26">
        <w:rPr>
          <w:rFonts w:ascii="Arial" w:hAnsi="Arial" w:cs="Arial"/>
          <w:b w:val="0"/>
          <w:szCs w:val="22"/>
        </w:rPr>
        <w:t xml:space="preserve"> </w:t>
      </w:r>
    </w:p>
    <w:p w:rsidR="00B658AA" w:rsidRPr="00A23C26" w:rsidRDefault="00B658AA" w:rsidP="006D6D4F">
      <w:pPr>
        <w:pStyle w:val="Zkladntext3"/>
        <w:spacing w:line="276" w:lineRule="auto"/>
        <w:jc w:val="both"/>
        <w:rPr>
          <w:rFonts w:ascii="Arial" w:hAnsi="Arial" w:cs="Arial"/>
          <w:b w:val="0"/>
          <w:szCs w:val="22"/>
        </w:rPr>
      </w:pPr>
    </w:p>
    <w:p w:rsidR="008A5611" w:rsidRPr="00A23C26" w:rsidRDefault="00A23C26" w:rsidP="006D6D4F">
      <w:pPr>
        <w:pStyle w:val="Zkladntext3"/>
        <w:spacing w:line="276" w:lineRule="auto"/>
        <w:jc w:val="both"/>
        <w:rPr>
          <w:rFonts w:ascii="Arial" w:hAnsi="Arial" w:cs="Arial"/>
          <w:b w:val="0"/>
        </w:rPr>
      </w:pPr>
      <w:r w:rsidRPr="00A23C26">
        <w:rPr>
          <w:rFonts w:ascii="Arial" w:hAnsi="Arial" w:cs="Arial"/>
          <w:b w:val="0"/>
        </w:rPr>
        <w:t xml:space="preserve">Z popsaného jednání vyplývá, že skutek </w:t>
      </w:r>
      <w:r w:rsidR="00B123E8">
        <w:rPr>
          <w:rFonts w:ascii="Arial" w:hAnsi="Arial" w:cs="Arial"/>
          <w:b w:val="0"/>
        </w:rPr>
        <w:t xml:space="preserve">je </w:t>
      </w:r>
      <w:r w:rsidRPr="00A23C26">
        <w:rPr>
          <w:rFonts w:ascii="Arial" w:hAnsi="Arial" w:cs="Arial"/>
          <w:b w:val="0"/>
        </w:rPr>
        <w:t>zvlášt</w:t>
      </w:r>
      <w:r>
        <w:rPr>
          <w:rFonts w:ascii="Arial" w:hAnsi="Arial" w:cs="Arial"/>
          <w:b w:val="0"/>
        </w:rPr>
        <w:t>ě</w:t>
      </w:r>
      <w:r w:rsidRPr="00A23C26">
        <w:rPr>
          <w:rFonts w:ascii="Arial" w:hAnsi="Arial" w:cs="Arial"/>
          <w:b w:val="0"/>
        </w:rPr>
        <w:t xml:space="preserve"> závažný, spáchaný úmyslně. </w:t>
      </w:r>
      <w:r w:rsidR="00DF797B">
        <w:rPr>
          <w:rFonts w:ascii="Arial" w:hAnsi="Arial" w:cs="Arial"/>
          <w:b w:val="0"/>
        </w:rPr>
        <w:t>Po </w:t>
      </w:r>
      <w:r>
        <w:rPr>
          <w:rFonts w:ascii="Arial" w:hAnsi="Arial" w:cs="Arial"/>
          <w:b w:val="0"/>
        </w:rPr>
        <w:t>obviněném bylo požadováno pouze, aby sdělil</w:t>
      </w:r>
      <w:r w:rsidR="00B123E8">
        <w:rPr>
          <w:rFonts w:ascii="Arial" w:hAnsi="Arial" w:cs="Arial"/>
          <w:b w:val="0"/>
        </w:rPr>
        <w:t xml:space="preserve"> a doložil</w:t>
      </w:r>
      <w:r>
        <w:rPr>
          <w:rFonts w:ascii="Arial" w:hAnsi="Arial" w:cs="Arial"/>
          <w:b w:val="0"/>
        </w:rPr>
        <w:t>, jak vlastníky pozval. Požadované doklady nemusely být pouze doručenky či podací lístky či jiné doklady od poskytovatelů poštovních služeb.</w:t>
      </w:r>
      <w:r w:rsidR="00605D05">
        <w:rPr>
          <w:rFonts w:ascii="Arial" w:hAnsi="Arial" w:cs="Arial"/>
          <w:b w:val="0"/>
        </w:rPr>
        <w:t xml:space="preserve"> Obviněný mohl i jen sdělit, že pozvánku předal osobně, bez ohledu na to, zdali je takový postup přípustný, neboť za vlastní výsledek zeměměřické činnosti odpovídá ověřovatel díla, nikoliv obviněný.</w:t>
      </w:r>
    </w:p>
    <w:p w:rsidR="00A23C26" w:rsidRDefault="00A23C26" w:rsidP="006D6D4F">
      <w:pPr>
        <w:pStyle w:val="Zkladntext3"/>
        <w:spacing w:line="276" w:lineRule="auto"/>
      </w:pPr>
    </w:p>
    <w:p w:rsidR="00605D05" w:rsidRDefault="00605D05" w:rsidP="006D6D4F">
      <w:pPr>
        <w:pStyle w:val="Zkladntext3"/>
        <w:spacing w:line="276" w:lineRule="auto"/>
        <w:rPr>
          <w:rFonts w:ascii="Arial" w:hAnsi="Arial" w:cs="Arial"/>
          <w:b w:val="0"/>
        </w:rPr>
      </w:pPr>
      <w:r w:rsidRPr="00605D05">
        <w:rPr>
          <w:rFonts w:ascii="Arial" w:hAnsi="Arial" w:cs="Arial"/>
          <w:b w:val="0"/>
        </w:rPr>
        <w:t xml:space="preserve">Skutečnost, že </w:t>
      </w:r>
      <w:r>
        <w:rPr>
          <w:rFonts w:ascii="Arial" w:hAnsi="Arial" w:cs="Arial"/>
          <w:b w:val="0"/>
        </w:rPr>
        <w:t xml:space="preserve">přestupek byl spáchán úmyslně, neumožňuje </w:t>
      </w:r>
      <w:r w:rsidR="00B123E8">
        <w:rPr>
          <w:rFonts w:ascii="Arial" w:hAnsi="Arial" w:cs="Arial"/>
          <w:b w:val="0"/>
        </w:rPr>
        <w:t xml:space="preserve">sama o sobě </w:t>
      </w:r>
      <w:r>
        <w:rPr>
          <w:rFonts w:ascii="Arial" w:hAnsi="Arial" w:cs="Arial"/>
          <w:b w:val="0"/>
        </w:rPr>
        <w:t>správnímu orgánu snížit sankci z její maximální výše</w:t>
      </w:r>
      <w:r w:rsidR="007C4131">
        <w:rPr>
          <w:rFonts w:ascii="Arial" w:hAnsi="Arial" w:cs="Arial"/>
          <w:b w:val="0"/>
        </w:rPr>
        <w:t xml:space="preserve"> (</w:t>
      </w:r>
      <w:r>
        <w:rPr>
          <w:rFonts w:ascii="Arial" w:hAnsi="Arial" w:cs="Arial"/>
          <w:b w:val="0"/>
        </w:rPr>
        <w:t>až 250 000 Kč</w:t>
      </w:r>
      <w:r w:rsidR="007C4131">
        <w:rPr>
          <w:rFonts w:ascii="Arial" w:hAnsi="Arial" w:cs="Arial"/>
          <w:b w:val="0"/>
        </w:rPr>
        <w:t>)</w:t>
      </w:r>
      <w:r>
        <w:rPr>
          <w:rFonts w:ascii="Arial" w:hAnsi="Arial" w:cs="Arial"/>
          <w:b w:val="0"/>
        </w:rPr>
        <w:t xml:space="preserve">. </w:t>
      </w:r>
    </w:p>
    <w:p w:rsidR="00605D05" w:rsidRDefault="00605D05" w:rsidP="006D6D4F">
      <w:pPr>
        <w:pStyle w:val="Zkladntext3"/>
        <w:spacing w:line="276" w:lineRule="auto"/>
        <w:rPr>
          <w:rFonts w:ascii="Arial" w:hAnsi="Arial" w:cs="Arial"/>
          <w:b w:val="0"/>
        </w:rPr>
      </w:pPr>
    </w:p>
    <w:p w:rsidR="00605D05" w:rsidRDefault="00605D05" w:rsidP="00B04949">
      <w:pPr>
        <w:pStyle w:val="Zkladntext3"/>
        <w:spacing w:line="276" w:lineRule="auto"/>
        <w:jc w:val="both"/>
        <w:rPr>
          <w:rFonts w:ascii="Arial" w:hAnsi="Arial" w:cs="Arial"/>
          <w:b w:val="0"/>
        </w:rPr>
      </w:pPr>
      <w:r>
        <w:rPr>
          <w:rFonts w:ascii="Arial" w:hAnsi="Arial" w:cs="Arial"/>
          <w:b w:val="0"/>
        </w:rPr>
        <w:lastRenderedPageBreak/>
        <w:t xml:space="preserve">Avšak správní orgán může přihlédnout ke skutečnosti, že s obviněným dosud </w:t>
      </w:r>
      <w:r w:rsidR="00B04949">
        <w:rPr>
          <w:rFonts w:ascii="Arial" w:hAnsi="Arial" w:cs="Arial"/>
          <w:b w:val="0"/>
        </w:rPr>
        <w:t>nebylo vedeno </w:t>
      </w:r>
      <w:r>
        <w:rPr>
          <w:rFonts w:ascii="Arial" w:hAnsi="Arial" w:cs="Arial"/>
          <w:b w:val="0"/>
        </w:rPr>
        <w:t>správní řízení o přestupku. Za takové okolnosti ZKI běžně</w:t>
      </w:r>
      <w:r w:rsidR="00B04949">
        <w:rPr>
          <w:rFonts w:ascii="Arial" w:hAnsi="Arial" w:cs="Arial"/>
          <w:b w:val="0"/>
        </w:rPr>
        <w:t xml:space="preserve"> snižuje sankci (její maximální h</w:t>
      </w:r>
      <w:r>
        <w:rPr>
          <w:rFonts w:ascii="Arial" w:hAnsi="Arial" w:cs="Arial"/>
          <w:b w:val="0"/>
        </w:rPr>
        <w:t>odnotu)</w:t>
      </w:r>
      <w:r w:rsidR="00B04949">
        <w:rPr>
          <w:rFonts w:ascii="Arial" w:hAnsi="Arial" w:cs="Arial"/>
          <w:b w:val="0"/>
        </w:rPr>
        <w:t xml:space="preserve"> </w:t>
      </w:r>
      <w:r>
        <w:rPr>
          <w:rFonts w:ascii="Arial" w:hAnsi="Arial" w:cs="Arial"/>
          <w:b w:val="0"/>
        </w:rPr>
        <w:t>o</w:t>
      </w:r>
      <w:r w:rsidR="00B04949">
        <w:rPr>
          <w:rFonts w:ascii="Arial" w:hAnsi="Arial" w:cs="Arial"/>
          <w:b w:val="0"/>
        </w:rPr>
        <w:t xml:space="preserve"> </w:t>
      </w:r>
      <w:r>
        <w:rPr>
          <w:rFonts w:ascii="Arial" w:hAnsi="Arial" w:cs="Arial"/>
          <w:b w:val="0"/>
        </w:rPr>
        <w:t>polovinu, tj. na 125 000 Kč.</w:t>
      </w:r>
    </w:p>
    <w:p w:rsidR="00605D05" w:rsidRDefault="00605D05" w:rsidP="006D6D4F">
      <w:pPr>
        <w:pStyle w:val="Zkladntext3"/>
        <w:spacing w:line="276" w:lineRule="auto"/>
        <w:rPr>
          <w:rFonts w:ascii="Arial" w:hAnsi="Arial" w:cs="Arial"/>
          <w:b w:val="0"/>
        </w:rPr>
      </w:pPr>
    </w:p>
    <w:p w:rsidR="00605D05" w:rsidRDefault="00605D05" w:rsidP="006D6D4F">
      <w:pPr>
        <w:pStyle w:val="Zkladntext3"/>
        <w:spacing w:line="276" w:lineRule="auto"/>
        <w:jc w:val="both"/>
        <w:rPr>
          <w:rFonts w:ascii="Arial" w:hAnsi="Arial" w:cs="Arial"/>
          <w:b w:val="0"/>
        </w:rPr>
      </w:pPr>
      <w:r>
        <w:rPr>
          <w:rFonts w:ascii="Arial" w:hAnsi="Arial" w:cs="Arial"/>
          <w:b w:val="0"/>
        </w:rPr>
        <w:t>Pro posouzení závažnosti případu by bylo možné zohlednit některé minulé případy. Je nutn</w:t>
      </w:r>
      <w:r w:rsidR="002D3EB0">
        <w:rPr>
          <w:rFonts w:ascii="Arial" w:hAnsi="Arial" w:cs="Arial"/>
          <w:b w:val="0"/>
        </w:rPr>
        <w:t>é</w:t>
      </w:r>
      <w:r>
        <w:rPr>
          <w:rFonts w:ascii="Arial" w:hAnsi="Arial" w:cs="Arial"/>
          <w:b w:val="0"/>
        </w:rPr>
        <w:t xml:space="preserve"> upozornit, že neoprávněné ztěžování dohledu dosud nebylo ZKI řešeno, resp. dosud nikdo </w:t>
      </w:r>
      <w:r w:rsidR="001D58CF">
        <w:rPr>
          <w:rFonts w:ascii="Arial" w:hAnsi="Arial" w:cs="Arial"/>
          <w:b w:val="0"/>
        </w:rPr>
        <w:t>neodmítl</w:t>
      </w:r>
      <w:r>
        <w:rPr>
          <w:rFonts w:ascii="Arial" w:hAnsi="Arial" w:cs="Arial"/>
          <w:b w:val="0"/>
        </w:rPr>
        <w:t xml:space="preserve"> spolupr</w:t>
      </w:r>
      <w:r w:rsidR="001D58CF">
        <w:rPr>
          <w:rFonts w:ascii="Arial" w:hAnsi="Arial" w:cs="Arial"/>
          <w:b w:val="0"/>
        </w:rPr>
        <w:t>áci</w:t>
      </w:r>
      <w:r>
        <w:rPr>
          <w:rFonts w:ascii="Arial" w:hAnsi="Arial" w:cs="Arial"/>
          <w:b w:val="0"/>
        </w:rPr>
        <w:t xml:space="preserve"> se ZKI při výkonu dohledu takovým způsobem jako obviněný.</w:t>
      </w:r>
      <w:r w:rsidR="001D58CF">
        <w:rPr>
          <w:rFonts w:ascii="Arial" w:hAnsi="Arial" w:cs="Arial"/>
          <w:b w:val="0"/>
        </w:rPr>
        <w:t xml:space="preserve"> Skutečnost, zdali vůbec a jak byli vlastníci pozváni</w:t>
      </w:r>
      <w:r w:rsidR="00B123E8">
        <w:rPr>
          <w:rFonts w:ascii="Arial" w:hAnsi="Arial" w:cs="Arial"/>
          <w:b w:val="0"/>
        </w:rPr>
        <w:t>,</w:t>
      </w:r>
      <w:r w:rsidR="001D58CF">
        <w:rPr>
          <w:rFonts w:ascii="Arial" w:hAnsi="Arial" w:cs="Arial"/>
          <w:b w:val="0"/>
        </w:rPr>
        <w:t xml:space="preserve"> se dosud nepodařilo objasnit.</w:t>
      </w:r>
    </w:p>
    <w:p w:rsidR="001D58CF" w:rsidRDefault="001D58CF" w:rsidP="006D6D4F">
      <w:pPr>
        <w:pStyle w:val="Zkladntext3"/>
        <w:spacing w:line="276" w:lineRule="auto"/>
        <w:jc w:val="both"/>
        <w:rPr>
          <w:rFonts w:ascii="Arial" w:hAnsi="Arial" w:cs="Arial"/>
          <w:b w:val="0"/>
        </w:rPr>
      </w:pPr>
      <w:r>
        <w:rPr>
          <w:rFonts w:ascii="Arial" w:hAnsi="Arial" w:cs="Arial"/>
          <w:b w:val="0"/>
        </w:rPr>
        <w:t>Nicméně obdobný přestupek na úseku zeměměřictví již byl ZKI v minulosti řešen, avšak se jednalo o ztěžování výkonu zeměměřických činností</w:t>
      </w:r>
      <w:r w:rsidR="00DF797B">
        <w:rPr>
          <w:rFonts w:ascii="Arial" w:hAnsi="Arial" w:cs="Arial"/>
          <w:b w:val="0"/>
        </w:rPr>
        <w:t xml:space="preserve"> (rovněž § 17a odst. 1 zákona o </w:t>
      </w:r>
      <w:r w:rsidR="0002252C">
        <w:rPr>
          <w:rFonts w:ascii="Arial" w:hAnsi="Arial" w:cs="Arial"/>
          <w:b w:val="0"/>
        </w:rPr>
        <w:t>zeměměřictví), </w:t>
      </w:r>
      <w:proofErr w:type="gramStart"/>
      <w:r w:rsidR="0002252C">
        <w:rPr>
          <w:rFonts w:ascii="Arial" w:hAnsi="Arial" w:cs="Arial"/>
          <w:b w:val="0"/>
        </w:rPr>
        <w:t>č.j.</w:t>
      </w:r>
      <w:proofErr w:type="gramEnd"/>
      <w:r w:rsidR="0002252C">
        <w:rPr>
          <w:rFonts w:ascii="Arial" w:hAnsi="Arial" w:cs="Arial"/>
          <w:b w:val="0"/>
        </w:rPr>
        <w:t> </w:t>
      </w:r>
      <w:r>
        <w:rPr>
          <w:rFonts w:ascii="Arial" w:hAnsi="Arial" w:cs="Arial"/>
          <w:b w:val="0"/>
        </w:rPr>
        <w:t>ZKI</w:t>
      </w:r>
      <w:r w:rsidR="00AC783E">
        <w:rPr>
          <w:rFonts w:ascii="Arial" w:hAnsi="Arial" w:cs="Arial"/>
          <w:b w:val="0"/>
        </w:rPr>
        <w:t> CB–</w:t>
      </w:r>
      <w:r>
        <w:rPr>
          <w:rFonts w:ascii="Arial" w:hAnsi="Arial" w:cs="Arial"/>
          <w:b w:val="0"/>
        </w:rPr>
        <w:t>P</w:t>
      </w:r>
      <w:r w:rsidR="00AC783E">
        <w:rPr>
          <w:rFonts w:ascii="Arial" w:hAnsi="Arial" w:cs="Arial"/>
          <w:b w:val="0"/>
        </w:rPr>
        <w:t>–</w:t>
      </w:r>
      <w:r w:rsidR="0002252C">
        <w:rPr>
          <w:rFonts w:ascii="Arial" w:hAnsi="Arial" w:cs="Arial"/>
          <w:b w:val="0"/>
        </w:rPr>
        <w:t>3/345/2014-9 </w:t>
      </w:r>
      <w:r w:rsidR="00D764A1">
        <w:rPr>
          <w:rFonts w:ascii="Arial" w:hAnsi="Arial" w:cs="Arial"/>
          <w:b w:val="0"/>
        </w:rPr>
        <w:t>(</w:t>
      </w:r>
      <w:r w:rsidR="0002252C">
        <w:rPr>
          <w:rFonts w:ascii="Arial" w:hAnsi="Arial" w:cs="Arial"/>
          <w:b w:val="0"/>
        </w:rPr>
        <w:t xml:space="preserve">přístupný na adrese </w:t>
      </w:r>
      <w:hyperlink r:id="rId8" w:history="1">
        <w:r w:rsidR="0002252C" w:rsidRPr="006C0068">
          <w:rPr>
            <w:rStyle w:val="Hypertextovodkaz"/>
            <w:rFonts w:ascii="Arial" w:hAnsi="Arial" w:cs="Arial"/>
            <w:b w:val="0"/>
          </w:rPr>
          <w:t>http://www.cuzk.cz/ Zememerictvi/Zememericke-cinnosti/Rozhodnuti-vydana-ve-vecech-spravniho-trestani.aspx</w:t>
        </w:r>
      </w:hyperlink>
      <w:r w:rsidRPr="00B229BA">
        <w:rPr>
          <w:rFonts w:ascii="Arial" w:hAnsi="Arial" w:cs="Arial"/>
          <w:b w:val="0"/>
        </w:rPr>
        <w:t xml:space="preserve"> pod </w:t>
      </w:r>
      <w:r>
        <w:rPr>
          <w:rFonts w:ascii="Arial" w:hAnsi="Arial" w:cs="Arial"/>
          <w:b w:val="0"/>
        </w:rPr>
        <w:t>položkou č. 118</w:t>
      </w:r>
      <w:r w:rsidR="00D764A1">
        <w:rPr>
          <w:rFonts w:ascii="Arial" w:hAnsi="Arial" w:cs="Arial"/>
          <w:b w:val="0"/>
        </w:rPr>
        <w:t>)</w:t>
      </w:r>
      <w:r>
        <w:rPr>
          <w:rFonts w:ascii="Arial" w:hAnsi="Arial" w:cs="Arial"/>
          <w:b w:val="0"/>
        </w:rPr>
        <w:t>. Zde je však nutno podotknout, že přestupek byl spáchán z nedbalosti, pouze fyzickou osobou</w:t>
      </w:r>
      <w:r w:rsidR="006C6FA6">
        <w:rPr>
          <w:rFonts w:ascii="Arial" w:hAnsi="Arial" w:cs="Arial"/>
          <w:b w:val="0"/>
        </w:rPr>
        <w:t xml:space="preserve"> a zároveň obviněný jednal pod silným tlakem okolností a pod nepřiměřenou zátěží dalšího správního orgánu. V uváděném případě navíc obviněný spolupracoval při objasnění skutku, ke spáchání se (dokonce</w:t>
      </w:r>
      <w:r w:rsidR="006C6FA6" w:rsidRPr="00D764A1">
        <w:rPr>
          <w:rFonts w:ascii="Arial" w:hAnsi="Arial" w:cs="Arial"/>
          <w:b w:val="0"/>
        </w:rPr>
        <w:t xml:space="preserve">) přiznal. Uvedený případ potom nelze pro srovnání </w:t>
      </w:r>
      <w:r w:rsidR="00D764A1" w:rsidRPr="00D764A1">
        <w:rPr>
          <w:rFonts w:ascii="Arial" w:hAnsi="Arial" w:cs="Arial"/>
          <w:b w:val="0"/>
        </w:rPr>
        <w:t xml:space="preserve">plně </w:t>
      </w:r>
      <w:r w:rsidR="006C6FA6" w:rsidRPr="00D764A1">
        <w:rPr>
          <w:rFonts w:ascii="Arial" w:hAnsi="Arial" w:cs="Arial"/>
          <w:b w:val="0"/>
        </w:rPr>
        <w:t>využít.</w:t>
      </w:r>
    </w:p>
    <w:p w:rsidR="00605D05" w:rsidRDefault="00605D05" w:rsidP="006D6D4F">
      <w:pPr>
        <w:pStyle w:val="Zkladntext3"/>
        <w:spacing w:line="276" w:lineRule="auto"/>
        <w:rPr>
          <w:rFonts w:ascii="Arial" w:hAnsi="Arial" w:cs="Arial"/>
          <w:b w:val="0"/>
        </w:rPr>
      </w:pPr>
    </w:p>
    <w:p w:rsidR="006C6FA6" w:rsidRPr="00605D05" w:rsidRDefault="006C6FA6" w:rsidP="006D6D4F">
      <w:pPr>
        <w:pStyle w:val="Zkladntext3"/>
        <w:spacing w:line="276" w:lineRule="auto"/>
        <w:jc w:val="both"/>
        <w:rPr>
          <w:rFonts w:ascii="Arial" w:hAnsi="Arial" w:cs="Arial"/>
          <w:b w:val="0"/>
        </w:rPr>
      </w:pPr>
      <w:r>
        <w:rPr>
          <w:rFonts w:ascii="Arial" w:hAnsi="Arial" w:cs="Arial"/>
          <w:b w:val="0"/>
        </w:rPr>
        <w:t xml:space="preserve">Jako polehčující okolnost nelze využít ani intenzitu závažnosti </w:t>
      </w:r>
      <w:r w:rsidR="00DF797B">
        <w:rPr>
          <w:rFonts w:ascii="Arial" w:hAnsi="Arial" w:cs="Arial"/>
          <w:b w:val="0"/>
        </w:rPr>
        <w:t>skutku. Skutek ZKI hodnotí jako </w:t>
      </w:r>
      <w:r>
        <w:rPr>
          <w:rFonts w:ascii="Arial" w:hAnsi="Arial" w:cs="Arial"/>
          <w:b w:val="0"/>
        </w:rPr>
        <w:t>velmi nebo zvlášť závažný, neboť útočí na samotné principy ochrany vlastnického práva v ČR. Katastr nemovitostí je zdrojem informací, které slouží mimo jiné k ochraně práv k nemovitostem (viz § 1 odst. 2 písm. a/ katastrálního zákona), proto výsledky zeměměřických činnost</w:t>
      </w:r>
      <w:r w:rsidR="00AC783E">
        <w:rPr>
          <w:rFonts w:ascii="Arial" w:hAnsi="Arial" w:cs="Arial"/>
          <w:b w:val="0"/>
        </w:rPr>
        <w:t>í</w:t>
      </w:r>
      <w:r>
        <w:rPr>
          <w:rFonts w:ascii="Arial" w:hAnsi="Arial" w:cs="Arial"/>
          <w:b w:val="0"/>
        </w:rPr>
        <w:t xml:space="preserve"> podléhají kontrolní a dohlédací činnosti ZKI</w:t>
      </w:r>
      <w:r w:rsidR="002C18ED">
        <w:rPr>
          <w:rFonts w:ascii="Arial" w:hAnsi="Arial" w:cs="Arial"/>
          <w:b w:val="0"/>
        </w:rPr>
        <w:t xml:space="preserve"> s účelem zajištění </w:t>
      </w:r>
      <w:r w:rsidR="00DF797B">
        <w:rPr>
          <w:rFonts w:ascii="Arial" w:hAnsi="Arial" w:cs="Arial"/>
          <w:b w:val="0"/>
        </w:rPr>
        <w:t>co největší jistoty a </w:t>
      </w:r>
      <w:r w:rsidR="002C18ED">
        <w:rPr>
          <w:rFonts w:ascii="Arial" w:hAnsi="Arial" w:cs="Arial"/>
          <w:b w:val="0"/>
        </w:rPr>
        <w:t>spolehlivosti v</w:t>
      </w:r>
      <w:r w:rsidR="003815DD">
        <w:rPr>
          <w:rFonts w:ascii="Arial" w:hAnsi="Arial" w:cs="Arial"/>
          <w:b w:val="0"/>
        </w:rPr>
        <w:t> </w:t>
      </w:r>
      <w:r w:rsidR="002C18ED">
        <w:rPr>
          <w:rFonts w:ascii="Arial" w:hAnsi="Arial" w:cs="Arial"/>
          <w:b w:val="0"/>
        </w:rPr>
        <w:t>údajích</w:t>
      </w:r>
      <w:r w:rsidR="003815DD">
        <w:rPr>
          <w:rFonts w:ascii="Arial" w:hAnsi="Arial" w:cs="Arial"/>
          <w:b w:val="0"/>
        </w:rPr>
        <w:t xml:space="preserve"> katastru</w:t>
      </w:r>
      <w:r w:rsidR="002C18ED">
        <w:rPr>
          <w:rFonts w:ascii="Arial" w:hAnsi="Arial" w:cs="Arial"/>
          <w:b w:val="0"/>
        </w:rPr>
        <w:t>.</w:t>
      </w:r>
      <w:r w:rsidR="003815DD">
        <w:rPr>
          <w:rFonts w:ascii="Arial" w:hAnsi="Arial" w:cs="Arial"/>
          <w:b w:val="0"/>
        </w:rPr>
        <w:t xml:space="preserve"> Je třeba si uvědomit, že zd</w:t>
      </w:r>
      <w:r w:rsidR="00DF797B">
        <w:rPr>
          <w:rFonts w:ascii="Arial" w:hAnsi="Arial" w:cs="Arial"/>
          <w:b w:val="0"/>
        </w:rPr>
        <w:t>e přestupek spáchal odborník na </w:t>
      </w:r>
      <w:r w:rsidR="003815DD">
        <w:rPr>
          <w:rFonts w:ascii="Arial" w:hAnsi="Arial" w:cs="Arial"/>
          <w:b w:val="0"/>
        </w:rPr>
        <w:t xml:space="preserve">problematiku katastru nemovitostí, zjevně vědomě porušující práva vlastníků pozemků, když právě jejich práva musí šetřit a chránit, a to </w:t>
      </w:r>
      <w:r w:rsidR="00D764A1">
        <w:rPr>
          <w:rFonts w:ascii="Arial" w:hAnsi="Arial" w:cs="Arial"/>
          <w:b w:val="0"/>
        </w:rPr>
        <w:t>vše</w:t>
      </w:r>
      <w:r w:rsidR="003815DD">
        <w:rPr>
          <w:rFonts w:ascii="Arial" w:hAnsi="Arial" w:cs="Arial"/>
          <w:b w:val="0"/>
        </w:rPr>
        <w:t xml:space="preserve"> při své podnikatelské činnosti.</w:t>
      </w:r>
    </w:p>
    <w:p w:rsidR="003052B7" w:rsidRDefault="003052B7" w:rsidP="006D6D4F">
      <w:pPr>
        <w:spacing w:before="240" w:after="120" w:line="276" w:lineRule="auto"/>
        <w:jc w:val="both"/>
        <w:rPr>
          <w:rFonts w:ascii="Arial" w:hAnsi="Arial" w:cs="Arial"/>
          <w:sz w:val="22"/>
          <w:szCs w:val="22"/>
        </w:rPr>
      </w:pPr>
      <w:r>
        <w:rPr>
          <w:rFonts w:ascii="Arial" w:hAnsi="Arial" w:cs="Arial"/>
          <w:sz w:val="22"/>
          <w:szCs w:val="22"/>
        </w:rPr>
        <w:t>Jako polehčující okolnost však ZKI uvádí rozsah ztěžování dohledu, resp. v jakém rozsahu byl dohled ztížen. Zde je jednoznačné, že dohled byl vykonán</w:t>
      </w:r>
      <w:r w:rsidR="00D764A1">
        <w:rPr>
          <w:rFonts w:ascii="Arial" w:hAnsi="Arial" w:cs="Arial"/>
          <w:sz w:val="22"/>
          <w:szCs w:val="22"/>
        </w:rPr>
        <w:t xml:space="preserve"> (dokončen)</w:t>
      </w:r>
      <w:r>
        <w:rPr>
          <w:rFonts w:ascii="Arial" w:hAnsi="Arial" w:cs="Arial"/>
          <w:sz w:val="22"/>
          <w:szCs w:val="22"/>
        </w:rPr>
        <w:t>, avšak nebyl vykonán v takovém rozsahu, jak je běžné. Avšak vzhledem ke skutečnosti, že výsledkem dohledu bylo zjištění enormního množství závad dalších, případné nepozvání vlastník</w:t>
      </w:r>
      <w:r w:rsidR="00CA56B2">
        <w:rPr>
          <w:rFonts w:ascii="Arial" w:hAnsi="Arial" w:cs="Arial"/>
          <w:sz w:val="22"/>
          <w:szCs w:val="22"/>
        </w:rPr>
        <w:t>ů</w:t>
      </w:r>
      <w:r>
        <w:rPr>
          <w:rFonts w:ascii="Arial" w:hAnsi="Arial" w:cs="Arial"/>
          <w:sz w:val="22"/>
          <w:szCs w:val="22"/>
        </w:rPr>
        <w:t xml:space="preserve"> k seznámení s vytyčenou hranicí </w:t>
      </w:r>
      <w:r w:rsidR="00AC783E">
        <w:rPr>
          <w:rFonts w:ascii="Arial" w:hAnsi="Arial" w:cs="Arial"/>
          <w:sz w:val="22"/>
          <w:szCs w:val="22"/>
        </w:rPr>
        <w:t>s</w:t>
      </w:r>
      <w:r>
        <w:rPr>
          <w:rFonts w:ascii="Arial" w:hAnsi="Arial" w:cs="Arial"/>
          <w:sz w:val="22"/>
          <w:szCs w:val="22"/>
        </w:rPr>
        <w:t>e jeví jako jedna z </w:t>
      </w:r>
      <w:r w:rsidR="00AC783E">
        <w:rPr>
          <w:rFonts w:ascii="Arial" w:hAnsi="Arial" w:cs="Arial"/>
          <w:sz w:val="22"/>
          <w:szCs w:val="22"/>
        </w:rPr>
        <w:t>běžných</w:t>
      </w:r>
      <w:r>
        <w:rPr>
          <w:rFonts w:ascii="Arial" w:hAnsi="Arial" w:cs="Arial"/>
          <w:sz w:val="22"/>
          <w:szCs w:val="22"/>
        </w:rPr>
        <w:t xml:space="preserve"> chyb. ZKI tak došel k dalšímu snížení sankce o polovinu na 62 500 Kč.</w:t>
      </w:r>
    </w:p>
    <w:p w:rsidR="008A5611" w:rsidRDefault="003052B7" w:rsidP="006D6D4F">
      <w:pPr>
        <w:spacing w:before="240" w:after="120" w:line="276" w:lineRule="auto"/>
        <w:jc w:val="both"/>
        <w:rPr>
          <w:rFonts w:ascii="Arial" w:hAnsi="Arial" w:cs="Arial"/>
          <w:sz w:val="22"/>
          <w:szCs w:val="22"/>
        </w:rPr>
      </w:pPr>
      <w:r>
        <w:rPr>
          <w:rFonts w:ascii="Arial" w:hAnsi="Arial" w:cs="Arial"/>
          <w:sz w:val="22"/>
          <w:szCs w:val="22"/>
        </w:rPr>
        <w:t>J</w:t>
      </w:r>
      <w:r w:rsidR="008A5611">
        <w:rPr>
          <w:rFonts w:ascii="Arial" w:hAnsi="Arial" w:cs="Arial"/>
          <w:sz w:val="22"/>
          <w:szCs w:val="22"/>
        </w:rPr>
        <w:t>ak plyne z výše citovaného ustanovení § 37 zákona o odpovědnosti za přestupky, je potřeba při stanovení výměry pokuty přihlédnout i </w:t>
      </w:r>
      <w:r w:rsidR="00AC783E">
        <w:rPr>
          <w:rFonts w:ascii="Arial" w:hAnsi="Arial" w:cs="Arial"/>
          <w:sz w:val="22"/>
          <w:szCs w:val="22"/>
        </w:rPr>
        <w:t xml:space="preserve">k </w:t>
      </w:r>
      <w:r w:rsidR="008A5611">
        <w:rPr>
          <w:rFonts w:ascii="Arial" w:hAnsi="Arial" w:cs="Arial"/>
          <w:sz w:val="22"/>
          <w:szCs w:val="22"/>
        </w:rPr>
        <w:t>osobním poměrům obviněného.</w:t>
      </w:r>
    </w:p>
    <w:p w:rsidR="008A5611" w:rsidRPr="00A84455" w:rsidRDefault="008A5611" w:rsidP="006D6D4F">
      <w:pPr>
        <w:pStyle w:val="Zkladntext3"/>
        <w:spacing w:before="120" w:line="276" w:lineRule="auto"/>
        <w:jc w:val="both"/>
        <w:rPr>
          <w:rFonts w:ascii="Arial" w:hAnsi="Arial" w:cs="Arial"/>
          <w:b w:val="0"/>
          <w:szCs w:val="22"/>
        </w:rPr>
      </w:pPr>
      <w:r w:rsidRPr="00A84455">
        <w:rPr>
          <w:rFonts w:ascii="Arial" w:hAnsi="Arial" w:cs="Arial"/>
          <w:b w:val="0"/>
          <w:szCs w:val="22"/>
        </w:rPr>
        <w:t xml:space="preserve">Protože </w:t>
      </w:r>
      <w:r w:rsidR="00A84455" w:rsidRPr="00A84455">
        <w:rPr>
          <w:rFonts w:ascii="Arial" w:hAnsi="Arial" w:cs="Arial"/>
          <w:b w:val="0"/>
          <w:szCs w:val="22"/>
        </w:rPr>
        <w:t xml:space="preserve">obviněný </w:t>
      </w:r>
      <w:r w:rsidR="0002252C">
        <w:rPr>
          <w:rFonts w:ascii="Arial" w:hAnsi="Arial" w:cs="Arial"/>
          <w:b w:val="0"/>
          <w:szCs w:val="22"/>
        </w:rPr>
        <w:t>X. Y.</w:t>
      </w:r>
      <w:r w:rsidRPr="00A84455">
        <w:rPr>
          <w:rFonts w:ascii="Arial" w:hAnsi="Arial" w:cs="Arial"/>
          <w:b w:val="0"/>
          <w:szCs w:val="22"/>
        </w:rPr>
        <w:t xml:space="preserve"> neposkytl ZKI informace k jeho osobním a majetkovým poměrům, přestože o to byl požádán dopisem </w:t>
      </w:r>
      <w:proofErr w:type="gramStart"/>
      <w:r w:rsidRPr="00A84455">
        <w:rPr>
          <w:rFonts w:ascii="Arial" w:hAnsi="Arial" w:cs="Arial"/>
          <w:b w:val="0"/>
          <w:szCs w:val="22"/>
        </w:rPr>
        <w:t>č.j.</w:t>
      </w:r>
      <w:proofErr w:type="gramEnd"/>
      <w:r w:rsidRPr="00A84455">
        <w:rPr>
          <w:rFonts w:ascii="Arial" w:hAnsi="Arial" w:cs="Arial"/>
          <w:b w:val="0"/>
          <w:szCs w:val="22"/>
        </w:rPr>
        <w:t xml:space="preserve">: ZKI </w:t>
      </w:r>
      <w:r w:rsidR="00A84455" w:rsidRPr="00A84455">
        <w:rPr>
          <w:rFonts w:ascii="Arial" w:hAnsi="Arial" w:cs="Arial"/>
          <w:b w:val="0"/>
          <w:szCs w:val="22"/>
        </w:rPr>
        <w:t>CB</w:t>
      </w:r>
      <w:r w:rsidRPr="00A84455">
        <w:rPr>
          <w:rFonts w:ascii="Arial" w:hAnsi="Arial" w:cs="Arial"/>
          <w:b w:val="0"/>
          <w:szCs w:val="22"/>
        </w:rPr>
        <w:t>-P-</w:t>
      </w:r>
      <w:r w:rsidR="00A84455" w:rsidRPr="00A84455">
        <w:rPr>
          <w:rFonts w:ascii="Arial" w:hAnsi="Arial" w:cs="Arial"/>
          <w:b w:val="0"/>
          <w:szCs w:val="22"/>
        </w:rPr>
        <w:t>2</w:t>
      </w:r>
      <w:r w:rsidRPr="00A84455">
        <w:rPr>
          <w:rFonts w:ascii="Arial" w:hAnsi="Arial" w:cs="Arial"/>
          <w:b w:val="0"/>
          <w:szCs w:val="22"/>
        </w:rPr>
        <w:t>/</w:t>
      </w:r>
      <w:r w:rsidR="00A84455" w:rsidRPr="00A84455">
        <w:rPr>
          <w:rFonts w:ascii="Arial" w:hAnsi="Arial" w:cs="Arial"/>
          <w:b w:val="0"/>
          <w:szCs w:val="22"/>
        </w:rPr>
        <w:t>292</w:t>
      </w:r>
      <w:r w:rsidRPr="00A84455">
        <w:rPr>
          <w:rFonts w:ascii="Arial" w:hAnsi="Arial" w:cs="Arial"/>
          <w:b w:val="0"/>
          <w:szCs w:val="22"/>
        </w:rPr>
        <w:t>/201</w:t>
      </w:r>
      <w:r w:rsidR="00A84455" w:rsidRPr="00A84455">
        <w:rPr>
          <w:rFonts w:ascii="Arial" w:hAnsi="Arial" w:cs="Arial"/>
          <w:b w:val="0"/>
          <w:szCs w:val="22"/>
        </w:rPr>
        <w:t>8</w:t>
      </w:r>
      <w:r w:rsidRPr="00A84455">
        <w:rPr>
          <w:rFonts w:ascii="Arial" w:hAnsi="Arial" w:cs="Arial"/>
          <w:b w:val="0"/>
          <w:szCs w:val="22"/>
        </w:rPr>
        <w:t>-</w:t>
      </w:r>
      <w:r w:rsidR="00A84455" w:rsidRPr="00A84455">
        <w:rPr>
          <w:rFonts w:ascii="Arial" w:hAnsi="Arial" w:cs="Arial"/>
          <w:b w:val="0"/>
          <w:szCs w:val="22"/>
        </w:rPr>
        <w:t>1</w:t>
      </w:r>
      <w:r w:rsidRPr="00A84455">
        <w:rPr>
          <w:rFonts w:ascii="Arial" w:hAnsi="Arial" w:cs="Arial"/>
          <w:b w:val="0"/>
          <w:szCs w:val="22"/>
        </w:rPr>
        <w:t xml:space="preserve"> ze dne </w:t>
      </w:r>
      <w:r w:rsidR="00A84455" w:rsidRPr="00A84455">
        <w:rPr>
          <w:rFonts w:ascii="Arial" w:hAnsi="Arial" w:cs="Arial"/>
          <w:b w:val="0"/>
          <w:szCs w:val="22"/>
        </w:rPr>
        <w:t>24</w:t>
      </w:r>
      <w:r w:rsidRPr="00A84455">
        <w:rPr>
          <w:rFonts w:ascii="Arial" w:hAnsi="Arial" w:cs="Arial"/>
          <w:b w:val="0"/>
          <w:szCs w:val="22"/>
        </w:rPr>
        <w:t>. </w:t>
      </w:r>
      <w:r w:rsidR="00A84455" w:rsidRPr="00A84455">
        <w:rPr>
          <w:rFonts w:ascii="Arial" w:hAnsi="Arial" w:cs="Arial"/>
          <w:b w:val="0"/>
          <w:szCs w:val="22"/>
        </w:rPr>
        <w:t>5</w:t>
      </w:r>
      <w:r w:rsidRPr="00A84455">
        <w:rPr>
          <w:rFonts w:ascii="Arial" w:hAnsi="Arial" w:cs="Arial"/>
          <w:b w:val="0"/>
          <w:szCs w:val="22"/>
        </w:rPr>
        <w:t xml:space="preserve">. 2018, který mu byl doručen dne </w:t>
      </w:r>
      <w:r w:rsidR="00A84455" w:rsidRPr="00A84455">
        <w:rPr>
          <w:rFonts w:ascii="Arial" w:hAnsi="Arial" w:cs="Arial"/>
          <w:b w:val="0"/>
          <w:szCs w:val="22"/>
        </w:rPr>
        <w:t>4</w:t>
      </w:r>
      <w:r w:rsidRPr="00A84455">
        <w:rPr>
          <w:rFonts w:ascii="Arial" w:hAnsi="Arial" w:cs="Arial"/>
          <w:b w:val="0"/>
          <w:szCs w:val="22"/>
        </w:rPr>
        <w:t>. </w:t>
      </w:r>
      <w:r w:rsidR="00A84455" w:rsidRPr="00A84455">
        <w:rPr>
          <w:rFonts w:ascii="Arial" w:hAnsi="Arial" w:cs="Arial"/>
          <w:b w:val="0"/>
          <w:szCs w:val="22"/>
        </w:rPr>
        <w:t>6</w:t>
      </w:r>
      <w:r w:rsidRPr="00A84455">
        <w:rPr>
          <w:rFonts w:ascii="Arial" w:hAnsi="Arial" w:cs="Arial"/>
          <w:b w:val="0"/>
          <w:szCs w:val="22"/>
        </w:rPr>
        <w:t>. 2018, vyšel ZKI z</w:t>
      </w:r>
      <w:r w:rsidR="00B229BA">
        <w:rPr>
          <w:rFonts w:ascii="Arial" w:hAnsi="Arial" w:cs="Arial"/>
          <w:b w:val="0"/>
          <w:szCs w:val="22"/>
        </w:rPr>
        <w:t xml:space="preserve"> textu </w:t>
      </w:r>
      <w:r w:rsidR="00B229BA" w:rsidRPr="00A84455">
        <w:rPr>
          <w:rFonts w:ascii="Arial" w:hAnsi="Arial" w:cs="Arial"/>
          <w:b w:val="0"/>
          <w:szCs w:val="22"/>
        </w:rPr>
        <w:t>usnesení rozšířeného senátu</w:t>
      </w:r>
      <w:r w:rsidR="00B229BA" w:rsidRPr="0002252C">
        <w:rPr>
          <w:rFonts w:ascii="Arial" w:hAnsi="Arial" w:cs="Arial"/>
          <w:b w:val="0"/>
          <w:szCs w:val="22"/>
        </w:rPr>
        <w:t xml:space="preserve"> </w:t>
      </w:r>
      <w:r w:rsidRPr="00A84455">
        <w:rPr>
          <w:rFonts w:ascii="Arial" w:hAnsi="Arial" w:cs="Arial"/>
          <w:b w:val="0"/>
          <w:szCs w:val="22"/>
        </w:rPr>
        <w:t xml:space="preserve">Nejvyššího správního soudu ze dne 20. 4. 2010, </w:t>
      </w:r>
      <w:proofErr w:type="gramStart"/>
      <w:r w:rsidRPr="00A84455">
        <w:rPr>
          <w:rFonts w:ascii="Arial" w:hAnsi="Arial" w:cs="Arial"/>
          <w:b w:val="0"/>
          <w:szCs w:val="22"/>
        </w:rPr>
        <w:t>č.j.</w:t>
      </w:r>
      <w:proofErr w:type="gramEnd"/>
      <w:r w:rsidRPr="00A84455">
        <w:rPr>
          <w:rFonts w:ascii="Arial" w:hAnsi="Arial" w:cs="Arial"/>
          <w:b w:val="0"/>
          <w:szCs w:val="22"/>
        </w:rPr>
        <w:t xml:space="preserve"> 1 As 9/2008-133 (www.nssoud.cz), ve</w:t>
      </w:r>
      <w:r w:rsidR="00DF797B">
        <w:rPr>
          <w:rFonts w:ascii="Arial" w:hAnsi="Arial" w:cs="Arial"/>
          <w:b w:val="0"/>
          <w:szCs w:val="22"/>
        </w:rPr>
        <w:t> </w:t>
      </w:r>
      <w:r w:rsidRPr="00A84455">
        <w:rPr>
          <w:rFonts w:ascii="Arial" w:hAnsi="Arial" w:cs="Arial"/>
          <w:b w:val="0"/>
          <w:szCs w:val="22"/>
        </w:rPr>
        <w:t xml:space="preserve">kterém </w:t>
      </w:r>
      <w:r w:rsidR="00B229BA">
        <w:rPr>
          <w:rFonts w:ascii="Arial" w:hAnsi="Arial" w:cs="Arial"/>
          <w:b w:val="0"/>
          <w:szCs w:val="22"/>
        </w:rPr>
        <w:t>uvedl</w:t>
      </w:r>
      <w:r w:rsidRPr="00A84455">
        <w:rPr>
          <w:rFonts w:ascii="Arial" w:hAnsi="Arial" w:cs="Arial"/>
          <w:b w:val="0"/>
          <w:szCs w:val="22"/>
        </w:rPr>
        <w:t xml:space="preserve">, že: </w:t>
      </w:r>
      <w:r w:rsidRPr="00A84455">
        <w:rPr>
          <w:rFonts w:ascii="Arial" w:hAnsi="Arial" w:cs="Arial"/>
          <w:b w:val="0"/>
          <w:i/>
          <w:szCs w:val="22"/>
        </w:rPr>
        <w:t xml:space="preserve">„Správní orgán vychází při zjišťování osobních a majetkových poměrů z údajů doložených samotným účastníkem řízení, případně z těch, které vyplynuly z dosavadního průběhu správního řízení či které si opatří samostatně bez součinnosti s účastníkem řízení. Nelze-li takto získat přesné informace, je správní orgán oprávněn stanovit je v nezbytném rozsahu odhadem.“, </w:t>
      </w:r>
      <w:r w:rsidRPr="00A84455">
        <w:rPr>
          <w:rFonts w:ascii="Arial" w:hAnsi="Arial" w:cs="Arial"/>
          <w:b w:val="0"/>
          <w:szCs w:val="22"/>
        </w:rPr>
        <w:t>a opatřil si následující.</w:t>
      </w:r>
    </w:p>
    <w:p w:rsidR="00CE608F" w:rsidRPr="0053576C" w:rsidRDefault="008A5611" w:rsidP="006D6D4F">
      <w:pPr>
        <w:spacing w:before="240" w:line="276" w:lineRule="auto"/>
        <w:jc w:val="both"/>
        <w:rPr>
          <w:rFonts w:ascii="Arial" w:hAnsi="Arial" w:cs="Arial"/>
          <w:sz w:val="22"/>
          <w:szCs w:val="22"/>
        </w:rPr>
      </w:pPr>
      <w:r w:rsidRPr="0053576C">
        <w:rPr>
          <w:rFonts w:ascii="Arial" w:hAnsi="Arial" w:cs="Arial"/>
          <w:sz w:val="22"/>
          <w:szCs w:val="22"/>
        </w:rPr>
        <w:t>Z informačního systému katastru nemovitostí ZKI zjistil, že obviněný je</w:t>
      </w:r>
      <w:r w:rsidR="00DF797B">
        <w:rPr>
          <w:rFonts w:ascii="Arial" w:hAnsi="Arial" w:cs="Arial"/>
          <w:sz w:val="22"/>
          <w:szCs w:val="22"/>
        </w:rPr>
        <w:t>:</w:t>
      </w:r>
      <w:r w:rsidRPr="0053576C">
        <w:rPr>
          <w:rFonts w:ascii="Arial" w:hAnsi="Arial" w:cs="Arial"/>
          <w:sz w:val="22"/>
          <w:szCs w:val="22"/>
        </w:rPr>
        <w:t xml:space="preserve"> </w:t>
      </w:r>
    </w:p>
    <w:p w:rsidR="00DF797B" w:rsidRDefault="008A5611" w:rsidP="00DF797B">
      <w:pPr>
        <w:pStyle w:val="Odstavecseseznamem"/>
        <w:numPr>
          <w:ilvl w:val="0"/>
          <w:numId w:val="45"/>
        </w:numPr>
        <w:spacing w:before="240" w:line="276" w:lineRule="auto"/>
        <w:jc w:val="both"/>
        <w:rPr>
          <w:rFonts w:ascii="Arial" w:hAnsi="Arial" w:cs="Arial"/>
          <w:sz w:val="22"/>
          <w:szCs w:val="22"/>
        </w:rPr>
      </w:pPr>
      <w:r w:rsidRPr="00DF797B">
        <w:rPr>
          <w:rFonts w:ascii="Arial" w:hAnsi="Arial" w:cs="Arial"/>
          <w:sz w:val="22"/>
          <w:szCs w:val="22"/>
        </w:rPr>
        <w:lastRenderedPageBreak/>
        <w:t xml:space="preserve">vlastníkem nemovitosti evidované na listu vlastnictví (dále jen „LV“) č. </w:t>
      </w:r>
      <w:r w:rsidR="00D01C48">
        <w:rPr>
          <w:rFonts w:ascii="Arial" w:hAnsi="Arial" w:cs="Arial"/>
          <w:sz w:val="22"/>
          <w:szCs w:val="22"/>
        </w:rPr>
        <w:t>XXXX</w:t>
      </w:r>
      <w:r w:rsidRPr="00DF797B">
        <w:rPr>
          <w:rFonts w:ascii="Arial" w:hAnsi="Arial" w:cs="Arial"/>
          <w:sz w:val="22"/>
          <w:szCs w:val="22"/>
        </w:rPr>
        <w:t xml:space="preserve"> </w:t>
      </w:r>
      <w:proofErr w:type="spellStart"/>
      <w:proofErr w:type="gramStart"/>
      <w:r w:rsidRPr="00DF797B">
        <w:rPr>
          <w:rFonts w:ascii="Arial" w:hAnsi="Arial" w:cs="Arial"/>
          <w:sz w:val="22"/>
          <w:szCs w:val="22"/>
        </w:rPr>
        <w:t>k.ú</w:t>
      </w:r>
      <w:proofErr w:type="spellEnd"/>
      <w:r w:rsidRPr="00DF797B">
        <w:rPr>
          <w:rFonts w:ascii="Arial" w:hAnsi="Arial" w:cs="Arial"/>
          <w:sz w:val="22"/>
          <w:szCs w:val="22"/>
        </w:rPr>
        <w:t>.</w:t>
      </w:r>
      <w:proofErr w:type="gramEnd"/>
      <w:r w:rsidRPr="00DF797B">
        <w:rPr>
          <w:rFonts w:ascii="Arial" w:hAnsi="Arial" w:cs="Arial"/>
          <w:sz w:val="22"/>
          <w:szCs w:val="22"/>
        </w:rPr>
        <w:t xml:space="preserve"> </w:t>
      </w:r>
      <w:r w:rsidR="00D01C48">
        <w:rPr>
          <w:rFonts w:ascii="Arial" w:hAnsi="Arial" w:cs="Arial"/>
          <w:sz w:val="22"/>
          <w:szCs w:val="22"/>
        </w:rPr>
        <w:t>Xxxxx</w:t>
      </w:r>
      <w:r w:rsidR="00BF0579" w:rsidRPr="00DF797B">
        <w:rPr>
          <w:rFonts w:ascii="Arial" w:hAnsi="Arial" w:cs="Arial"/>
          <w:sz w:val="22"/>
          <w:szCs w:val="22"/>
        </w:rPr>
        <w:t xml:space="preserve"> (byt pořízený v roce 2006 za 2 151 543 </w:t>
      </w:r>
      <w:r w:rsidR="0053576C" w:rsidRPr="00DF797B">
        <w:rPr>
          <w:rFonts w:ascii="Arial" w:hAnsi="Arial" w:cs="Arial"/>
          <w:sz w:val="22"/>
          <w:szCs w:val="22"/>
        </w:rPr>
        <w:t xml:space="preserve">Kč), </w:t>
      </w:r>
    </w:p>
    <w:p w:rsidR="00DF797B" w:rsidRDefault="0053576C" w:rsidP="00DF797B">
      <w:pPr>
        <w:pStyle w:val="Odstavecseseznamem"/>
        <w:numPr>
          <w:ilvl w:val="0"/>
          <w:numId w:val="45"/>
        </w:numPr>
        <w:spacing w:before="240" w:line="276" w:lineRule="auto"/>
        <w:jc w:val="both"/>
        <w:rPr>
          <w:rFonts w:ascii="Arial" w:hAnsi="Arial" w:cs="Arial"/>
          <w:sz w:val="22"/>
          <w:szCs w:val="22"/>
        </w:rPr>
      </w:pPr>
      <w:r w:rsidRPr="00DF797B">
        <w:rPr>
          <w:rFonts w:ascii="Arial" w:hAnsi="Arial" w:cs="Arial"/>
          <w:sz w:val="22"/>
          <w:szCs w:val="22"/>
        </w:rPr>
        <w:t>vlastníkem nemovitostí</w:t>
      </w:r>
      <w:r w:rsidR="00BF0579" w:rsidRPr="00DF797B">
        <w:rPr>
          <w:rFonts w:ascii="Arial" w:hAnsi="Arial" w:cs="Arial"/>
          <w:sz w:val="22"/>
          <w:szCs w:val="22"/>
        </w:rPr>
        <w:t xml:space="preserve"> evidovan</w:t>
      </w:r>
      <w:r w:rsidRPr="00DF797B">
        <w:rPr>
          <w:rFonts w:ascii="Arial" w:hAnsi="Arial" w:cs="Arial"/>
          <w:sz w:val="22"/>
          <w:szCs w:val="22"/>
        </w:rPr>
        <w:t>ých</w:t>
      </w:r>
      <w:r w:rsidR="00BF0579" w:rsidRPr="00DF797B">
        <w:rPr>
          <w:rFonts w:ascii="Arial" w:hAnsi="Arial" w:cs="Arial"/>
          <w:sz w:val="22"/>
          <w:szCs w:val="22"/>
        </w:rPr>
        <w:t xml:space="preserve"> na LV č. </w:t>
      </w:r>
      <w:r w:rsidR="00D01C48">
        <w:rPr>
          <w:rFonts w:ascii="Arial" w:hAnsi="Arial" w:cs="Arial"/>
          <w:sz w:val="22"/>
          <w:szCs w:val="22"/>
        </w:rPr>
        <w:t>XXX</w:t>
      </w:r>
      <w:r w:rsidR="00BF0579" w:rsidRPr="00DF797B">
        <w:rPr>
          <w:rFonts w:ascii="Arial" w:hAnsi="Arial" w:cs="Arial"/>
          <w:sz w:val="22"/>
          <w:szCs w:val="22"/>
        </w:rPr>
        <w:t xml:space="preserve"> v </w:t>
      </w:r>
      <w:proofErr w:type="spellStart"/>
      <w:proofErr w:type="gramStart"/>
      <w:r w:rsidR="00BF0579" w:rsidRPr="00DF797B">
        <w:rPr>
          <w:rFonts w:ascii="Arial" w:hAnsi="Arial" w:cs="Arial"/>
          <w:sz w:val="22"/>
          <w:szCs w:val="22"/>
        </w:rPr>
        <w:t>k.</w:t>
      </w:r>
      <w:r w:rsidR="00DF797B">
        <w:rPr>
          <w:rFonts w:ascii="Arial" w:hAnsi="Arial" w:cs="Arial"/>
          <w:sz w:val="22"/>
          <w:szCs w:val="22"/>
        </w:rPr>
        <w:t>ú</w:t>
      </w:r>
      <w:proofErr w:type="spellEnd"/>
      <w:r w:rsidR="00DF797B">
        <w:rPr>
          <w:rFonts w:ascii="Arial" w:hAnsi="Arial" w:cs="Arial"/>
          <w:sz w:val="22"/>
          <w:szCs w:val="22"/>
        </w:rPr>
        <w:t>.</w:t>
      </w:r>
      <w:proofErr w:type="gramEnd"/>
      <w:r w:rsidR="00DF797B">
        <w:rPr>
          <w:rFonts w:ascii="Arial" w:hAnsi="Arial" w:cs="Arial"/>
          <w:sz w:val="22"/>
          <w:szCs w:val="22"/>
        </w:rPr>
        <w:t xml:space="preserve"> </w:t>
      </w:r>
      <w:r w:rsidR="00D01C48">
        <w:rPr>
          <w:rFonts w:ascii="Arial" w:hAnsi="Arial" w:cs="Arial"/>
          <w:sz w:val="22"/>
          <w:szCs w:val="22"/>
        </w:rPr>
        <w:t>Xxxxx</w:t>
      </w:r>
      <w:r w:rsidR="00DF797B">
        <w:rPr>
          <w:rFonts w:ascii="Arial" w:hAnsi="Arial" w:cs="Arial"/>
          <w:sz w:val="22"/>
          <w:szCs w:val="22"/>
        </w:rPr>
        <w:t xml:space="preserve"> (rozestavěný dům a </w:t>
      </w:r>
      <w:r w:rsidR="00BF0579" w:rsidRPr="00DF797B">
        <w:rPr>
          <w:rFonts w:ascii="Arial" w:hAnsi="Arial" w:cs="Arial"/>
          <w:sz w:val="22"/>
          <w:szCs w:val="22"/>
        </w:rPr>
        <w:t xml:space="preserve">pozemek pořízený za 1 103 333 Kč v roce 2010), </w:t>
      </w:r>
    </w:p>
    <w:p w:rsidR="00DF797B" w:rsidRDefault="00BF0579" w:rsidP="00DF797B">
      <w:pPr>
        <w:pStyle w:val="Odstavecseseznamem"/>
        <w:numPr>
          <w:ilvl w:val="0"/>
          <w:numId w:val="45"/>
        </w:numPr>
        <w:spacing w:before="240" w:line="276" w:lineRule="auto"/>
        <w:jc w:val="both"/>
        <w:rPr>
          <w:rFonts w:ascii="Arial" w:hAnsi="Arial" w:cs="Arial"/>
          <w:sz w:val="22"/>
          <w:szCs w:val="22"/>
        </w:rPr>
      </w:pPr>
      <w:r w:rsidRPr="00DF797B">
        <w:rPr>
          <w:rFonts w:ascii="Arial" w:hAnsi="Arial" w:cs="Arial"/>
          <w:sz w:val="22"/>
          <w:szCs w:val="22"/>
        </w:rPr>
        <w:t xml:space="preserve">vlastníkem nemovitostí </w:t>
      </w:r>
      <w:r w:rsidR="0053576C" w:rsidRPr="00DF797B">
        <w:rPr>
          <w:rFonts w:ascii="Arial" w:hAnsi="Arial" w:cs="Arial"/>
          <w:sz w:val="22"/>
          <w:szCs w:val="22"/>
        </w:rPr>
        <w:t xml:space="preserve">evidovaných </w:t>
      </w:r>
      <w:r w:rsidR="00577F62" w:rsidRPr="00DF797B">
        <w:rPr>
          <w:rFonts w:ascii="Arial" w:hAnsi="Arial" w:cs="Arial"/>
          <w:sz w:val="22"/>
          <w:szCs w:val="22"/>
        </w:rPr>
        <w:t xml:space="preserve">na LV č. </w:t>
      </w:r>
      <w:r w:rsidR="00D01C48">
        <w:rPr>
          <w:rFonts w:ascii="Arial" w:hAnsi="Arial" w:cs="Arial"/>
          <w:sz w:val="22"/>
          <w:szCs w:val="22"/>
        </w:rPr>
        <w:t>XXXX</w:t>
      </w:r>
      <w:r w:rsidR="00577F62" w:rsidRPr="00DF797B">
        <w:rPr>
          <w:rFonts w:ascii="Arial" w:hAnsi="Arial" w:cs="Arial"/>
          <w:sz w:val="22"/>
          <w:szCs w:val="22"/>
        </w:rPr>
        <w:t xml:space="preserve"> v </w:t>
      </w:r>
      <w:proofErr w:type="spellStart"/>
      <w:proofErr w:type="gramStart"/>
      <w:r w:rsidR="00577F62" w:rsidRPr="00DF797B">
        <w:rPr>
          <w:rFonts w:ascii="Arial" w:hAnsi="Arial" w:cs="Arial"/>
          <w:sz w:val="22"/>
          <w:szCs w:val="22"/>
        </w:rPr>
        <w:t>k.ú</w:t>
      </w:r>
      <w:proofErr w:type="spellEnd"/>
      <w:r w:rsidR="00577F62" w:rsidRPr="00DF797B">
        <w:rPr>
          <w:rFonts w:ascii="Arial" w:hAnsi="Arial" w:cs="Arial"/>
          <w:sz w:val="22"/>
          <w:szCs w:val="22"/>
        </w:rPr>
        <w:t>.</w:t>
      </w:r>
      <w:proofErr w:type="gramEnd"/>
      <w:r w:rsidR="00577F62" w:rsidRPr="00DF797B">
        <w:rPr>
          <w:rFonts w:ascii="Arial" w:hAnsi="Arial" w:cs="Arial"/>
          <w:sz w:val="22"/>
          <w:szCs w:val="22"/>
        </w:rPr>
        <w:t xml:space="preserve"> </w:t>
      </w:r>
      <w:r w:rsidR="00D01C48">
        <w:rPr>
          <w:rFonts w:ascii="Arial" w:hAnsi="Arial" w:cs="Arial"/>
          <w:sz w:val="22"/>
          <w:szCs w:val="22"/>
        </w:rPr>
        <w:t>Xxxxx</w:t>
      </w:r>
      <w:r w:rsidR="00577F62" w:rsidRPr="00DF797B">
        <w:rPr>
          <w:rFonts w:ascii="Arial" w:hAnsi="Arial" w:cs="Arial"/>
          <w:sz w:val="22"/>
          <w:szCs w:val="22"/>
        </w:rPr>
        <w:t xml:space="preserve"> (3 apartmány pořízené v letech 2017 a 2018 za </w:t>
      </w:r>
      <w:r w:rsidR="0053576C" w:rsidRPr="00DF797B">
        <w:rPr>
          <w:rFonts w:ascii="Arial" w:hAnsi="Arial" w:cs="Arial"/>
          <w:sz w:val="22"/>
          <w:szCs w:val="22"/>
        </w:rPr>
        <w:t xml:space="preserve">celkem </w:t>
      </w:r>
      <w:r w:rsidR="00577F62" w:rsidRPr="00DF797B">
        <w:rPr>
          <w:rFonts w:ascii="Arial" w:hAnsi="Arial" w:cs="Arial"/>
          <w:sz w:val="22"/>
          <w:szCs w:val="22"/>
        </w:rPr>
        <w:t xml:space="preserve">2 490 000 Kč), </w:t>
      </w:r>
    </w:p>
    <w:p w:rsidR="00DF797B" w:rsidRDefault="00577F62" w:rsidP="00DF797B">
      <w:pPr>
        <w:pStyle w:val="Odstavecseseznamem"/>
        <w:numPr>
          <w:ilvl w:val="0"/>
          <w:numId w:val="45"/>
        </w:numPr>
        <w:spacing w:before="240" w:line="276" w:lineRule="auto"/>
        <w:jc w:val="both"/>
        <w:rPr>
          <w:rFonts w:ascii="Arial" w:hAnsi="Arial" w:cs="Arial"/>
          <w:sz w:val="22"/>
          <w:szCs w:val="22"/>
        </w:rPr>
      </w:pPr>
      <w:r w:rsidRPr="00DF797B">
        <w:rPr>
          <w:rFonts w:ascii="Arial" w:hAnsi="Arial" w:cs="Arial"/>
          <w:sz w:val="22"/>
          <w:szCs w:val="22"/>
        </w:rPr>
        <w:t xml:space="preserve">vlastníkem nemovitosti na LV č. </w:t>
      </w:r>
      <w:r w:rsidR="00D01C48">
        <w:rPr>
          <w:rFonts w:ascii="Arial" w:hAnsi="Arial" w:cs="Arial"/>
          <w:sz w:val="22"/>
          <w:szCs w:val="22"/>
        </w:rPr>
        <w:t>XXX</w:t>
      </w:r>
      <w:r w:rsidRPr="00DF797B">
        <w:rPr>
          <w:rFonts w:ascii="Arial" w:hAnsi="Arial" w:cs="Arial"/>
          <w:sz w:val="22"/>
          <w:szCs w:val="22"/>
        </w:rPr>
        <w:t xml:space="preserve"> v </w:t>
      </w:r>
      <w:proofErr w:type="spellStart"/>
      <w:proofErr w:type="gramStart"/>
      <w:r w:rsidRPr="00DF797B">
        <w:rPr>
          <w:rFonts w:ascii="Arial" w:hAnsi="Arial" w:cs="Arial"/>
          <w:sz w:val="22"/>
          <w:szCs w:val="22"/>
        </w:rPr>
        <w:t>k.ú</w:t>
      </w:r>
      <w:proofErr w:type="spellEnd"/>
      <w:r w:rsidRPr="00DF797B">
        <w:rPr>
          <w:rFonts w:ascii="Arial" w:hAnsi="Arial" w:cs="Arial"/>
          <w:sz w:val="22"/>
          <w:szCs w:val="22"/>
        </w:rPr>
        <w:t>.</w:t>
      </w:r>
      <w:proofErr w:type="gramEnd"/>
      <w:r w:rsidRPr="00DF797B">
        <w:rPr>
          <w:rFonts w:ascii="Arial" w:hAnsi="Arial" w:cs="Arial"/>
          <w:sz w:val="22"/>
          <w:szCs w:val="22"/>
        </w:rPr>
        <w:t xml:space="preserve"> </w:t>
      </w:r>
      <w:r w:rsidR="00D01C48">
        <w:rPr>
          <w:rFonts w:ascii="Arial" w:hAnsi="Arial" w:cs="Arial"/>
          <w:sz w:val="22"/>
          <w:szCs w:val="22"/>
        </w:rPr>
        <w:t>Xxxxx</w:t>
      </w:r>
      <w:r w:rsidRPr="00DF797B">
        <w:rPr>
          <w:rFonts w:ascii="Arial" w:hAnsi="Arial" w:cs="Arial"/>
          <w:sz w:val="22"/>
          <w:szCs w:val="22"/>
        </w:rPr>
        <w:t xml:space="preserve"> (pozemek pořízený za</w:t>
      </w:r>
      <w:r w:rsidR="0053576C" w:rsidRPr="00DF797B">
        <w:rPr>
          <w:rFonts w:ascii="Arial" w:hAnsi="Arial" w:cs="Arial"/>
          <w:sz w:val="22"/>
          <w:szCs w:val="22"/>
        </w:rPr>
        <w:t xml:space="preserve"> 121 000 Kč v roce 2009)</w:t>
      </w:r>
      <w:r w:rsidR="008A5611" w:rsidRPr="00DF797B">
        <w:rPr>
          <w:rFonts w:ascii="Arial" w:hAnsi="Arial" w:cs="Arial"/>
          <w:sz w:val="22"/>
          <w:szCs w:val="22"/>
        </w:rPr>
        <w:t xml:space="preserve"> a </w:t>
      </w:r>
    </w:p>
    <w:p w:rsidR="0053576C" w:rsidRPr="00DF797B" w:rsidRDefault="008A5611" w:rsidP="00DF797B">
      <w:pPr>
        <w:pStyle w:val="Odstavecseseznamem"/>
        <w:numPr>
          <w:ilvl w:val="0"/>
          <w:numId w:val="45"/>
        </w:numPr>
        <w:spacing w:before="240" w:line="276" w:lineRule="auto"/>
        <w:jc w:val="both"/>
        <w:rPr>
          <w:rFonts w:ascii="Arial" w:hAnsi="Arial" w:cs="Arial"/>
          <w:sz w:val="22"/>
          <w:szCs w:val="22"/>
        </w:rPr>
      </w:pPr>
      <w:r w:rsidRPr="00DF797B">
        <w:rPr>
          <w:rFonts w:ascii="Arial" w:hAnsi="Arial" w:cs="Arial"/>
          <w:sz w:val="22"/>
          <w:szCs w:val="22"/>
        </w:rPr>
        <w:t>vlastníkem nemovitost</w:t>
      </w:r>
      <w:r w:rsidR="0053576C" w:rsidRPr="00DF797B">
        <w:rPr>
          <w:rFonts w:ascii="Arial" w:hAnsi="Arial" w:cs="Arial"/>
          <w:sz w:val="22"/>
          <w:szCs w:val="22"/>
        </w:rPr>
        <w:t>i</w:t>
      </w:r>
      <w:r w:rsidRPr="00DF797B">
        <w:rPr>
          <w:rFonts w:ascii="Arial" w:hAnsi="Arial" w:cs="Arial"/>
          <w:sz w:val="22"/>
          <w:szCs w:val="22"/>
        </w:rPr>
        <w:t xml:space="preserve"> evidovan</w:t>
      </w:r>
      <w:r w:rsidR="0053576C" w:rsidRPr="00DF797B">
        <w:rPr>
          <w:rFonts w:ascii="Arial" w:hAnsi="Arial" w:cs="Arial"/>
          <w:sz w:val="22"/>
          <w:szCs w:val="22"/>
        </w:rPr>
        <w:t>é</w:t>
      </w:r>
      <w:r w:rsidRPr="00DF797B">
        <w:rPr>
          <w:rFonts w:ascii="Arial" w:hAnsi="Arial" w:cs="Arial"/>
          <w:sz w:val="22"/>
          <w:szCs w:val="22"/>
        </w:rPr>
        <w:t xml:space="preserve"> na LV č. </w:t>
      </w:r>
      <w:r w:rsidR="00D01C48">
        <w:rPr>
          <w:rFonts w:ascii="Arial" w:hAnsi="Arial" w:cs="Arial"/>
          <w:sz w:val="22"/>
          <w:szCs w:val="22"/>
        </w:rPr>
        <w:t>XXXX</w:t>
      </w:r>
      <w:r w:rsidRPr="00DF797B">
        <w:rPr>
          <w:rFonts w:ascii="Arial" w:hAnsi="Arial" w:cs="Arial"/>
          <w:sz w:val="22"/>
          <w:szCs w:val="22"/>
        </w:rPr>
        <w:t xml:space="preserve"> </w:t>
      </w:r>
      <w:proofErr w:type="spellStart"/>
      <w:proofErr w:type="gramStart"/>
      <w:r w:rsidRPr="00DF797B">
        <w:rPr>
          <w:rFonts w:ascii="Arial" w:hAnsi="Arial" w:cs="Arial"/>
          <w:sz w:val="22"/>
          <w:szCs w:val="22"/>
        </w:rPr>
        <w:t>k.ú</w:t>
      </w:r>
      <w:proofErr w:type="spellEnd"/>
      <w:r w:rsidRPr="00DF797B">
        <w:rPr>
          <w:rFonts w:ascii="Arial" w:hAnsi="Arial" w:cs="Arial"/>
          <w:sz w:val="22"/>
          <w:szCs w:val="22"/>
        </w:rPr>
        <w:t>.</w:t>
      </w:r>
      <w:proofErr w:type="gramEnd"/>
      <w:r w:rsidRPr="00DF797B">
        <w:rPr>
          <w:rFonts w:ascii="Arial" w:hAnsi="Arial" w:cs="Arial"/>
          <w:sz w:val="22"/>
          <w:szCs w:val="22"/>
        </w:rPr>
        <w:t xml:space="preserve"> </w:t>
      </w:r>
      <w:r w:rsidR="00D01C48">
        <w:rPr>
          <w:rFonts w:ascii="Arial" w:hAnsi="Arial" w:cs="Arial"/>
          <w:sz w:val="22"/>
          <w:szCs w:val="22"/>
        </w:rPr>
        <w:t>Xxxxx</w:t>
      </w:r>
      <w:r w:rsidR="0053576C" w:rsidRPr="00DF797B">
        <w:rPr>
          <w:rFonts w:ascii="Arial" w:hAnsi="Arial" w:cs="Arial"/>
          <w:sz w:val="22"/>
          <w:szCs w:val="22"/>
        </w:rPr>
        <w:t xml:space="preserve"> (pozemek, dar z roku 2013).</w:t>
      </w:r>
    </w:p>
    <w:p w:rsidR="008A5611" w:rsidRPr="0053576C" w:rsidRDefault="0053576C" w:rsidP="006D6D4F">
      <w:pPr>
        <w:spacing w:before="240" w:line="276" w:lineRule="auto"/>
        <w:jc w:val="both"/>
        <w:rPr>
          <w:rFonts w:ascii="Arial" w:hAnsi="Arial" w:cs="Arial"/>
          <w:sz w:val="22"/>
          <w:szCs w:val="22"/>
        </w:rPr>
      </w:pPr>
      <w:r w:rsidRPr="0053576C">
        <w:rPr>
          <w:rFonts w:ascii="Arial" w:hAnsi="Arial" w:cs="Arial"/>
          <w:sz w:val="22"/>
          <w:szCs w:val="22"/>
        </w:rPr>
        <w:t>N</w:t>
      </w:r>
      <w:r w:rsidR="008A5611" w:rsidRPr="0053576C">
        <w:rPr>
          <w:rFonts w:ascii="Arial" w:hAnsi="Arial" w:cs="Arial"/>
          <w:sz w:val="22"/>
          <w:szCs w:val="22"/>
        </w:rPr>
        <w:t xml:space="preserve">a </w:t>
      </w:r>
      <w:r w:rsidRPr="0053576C">
        <w:rPr>
          <w:rFonts w:ascii="Arial" w:hAnsi="Arial" w:cs="Arial"/>
          <w:sz w:val="22"/>
          <w:szCs w:val="22"/>
        </w:rPr>
        <w:t>žádné z uvedených nemovitostí neváznou</w:t>
      </w:r>
      <w:r w:rsidR="008A5611" w:rsidRPr="0053576C">
        <w:rPr>
          <w:rFonts w:ascii="Arial" w:hAnsi="Arial" w:cs="Arial"/>
          <w:sz w:val="22"/>
          <w:szCs w:val="22"/>
        </w:rPr>
        <w:t xml:space="preserve"> zástavní práv</w:t>
      </w:r>
      <w:r w:rsidRPr="0053576C">
        <w:rPr>
          <w:rFonts w:ascii="Arial" w:hAnsi="Arial" w:cs="Arial"/>
          <w:sz w:val="22"/>
          <w:szCs w:val="22"/>
        </w:rPr>
        <w:t>a</w:t>
      </w:r>
      <w:r w:rsidR="00CA56B2">
        <w:rPr>
          <w:rFonts w:ascii="Arial" w:hAnsi="Arial" w:cs="Arial"/>
          <w:sz w:val="22"/>
          <w:szCs w:val="22"/>
        </w:rPr>
        <w:t>.</w:t>
      </w:r>
      <w:r w:rsidR="008A5611" w:rsidRPr="0053576C">
        <w:rPr>
          <w:rFonts w:ascii="Arial" w:hAnsi="Arial" w:cs="Arial"/>
          <w:sz w:val="22"/>
          <w:szCs w:val="22"/>
        </w:rPr>
        <w:t xml:space="preserve"> </w:t>
      </w:r>
    </w:p>
    <w:p w:rsidR="008A5611" w:rsidRPr="00CE608F" w:rsidRDefault="008A5611" w:rsidP="006D6D4F">
      <w:pPr>
        <w:spacing w:line="276" w:lineRule="auto"/>
        <w:jc w:val="both"/>
        <w:rPr>
          <w:rFonts w:ascii="Arial" w:hAnsi="Arial" w:cs="Arial"/>
          <w:sz w:val="22"/>
          <w:szCs w:val="22"/>
          <w:highlight w:val="yellow"/>
        </w:rPr>
      </w:pPr>
    </w:p>
    <w:p w:rsidR="008A5611" w:rsidRPr="0053576C" w:rsidRDefault="008A5611" w:rsidP="006D6D4F">
      <w:pPr>
        <w:spacing w:line="276" w:lineRule="auto"/>
        <w:jc w:val="both"/>
        <w:rPr>
          <w:rFonts w:ascii="Arial" w:hAnsi="Arial" w:cs="Arial"/>
          <w:sz w:val="22"/>
          <w:szCs w:val="22"/>
        </w:rPr>
      </w:pPr>
      <w:r w:rsidRPr="0053576C">
        <w:rPr>
          <w:rFonts w:ascii="Arial" w:hAnsi="Arial" w:cs="Arial"/>
          <w:sz w:val="22"/>
          <w:szCs w:val="22"/>
        </w:rPr>
        <w:t>Podle údajů veřejné části Živnostenského rejstříku (www.rzp.cz) je obviněný podnikatel (IČO: </w:t>
      </w:r>
      <w:r w:rsidR="00D01C48">
        <w:rPr>
          <w:rFonts w:ascii="Arial" w:hAnsi="Arial" w:cs="Arial"/>
          <w:sz w:val="22"/>
          <w:szCs w:val="22"/>
        </w:rPr>
        <w:t>XXXXXXXX</w:t>
      </w:r>
      <w:r w:rsidRPr="0053576C">
        <w:rPr>
          <w:rFonts w:ascii="Arial" w:hAnsi="Arial" w:cs="Arial"/>
          <w:sz w:val="22"/>
          <w:szCs w:val="22"/>
        </w:rPr>
        <w:t>) se dvěma předměty podnikání.</w:t>
      </w:r>
    </w:p>
    <w:p w:rsidR="008A5611" w:rsidRPr="00CE608F" w:rsidRDefault="008A5611" w:rsidP="006D6D4F">
      <w:pPr>
        <w:spacing w:line="276" w:lineRule="auto"/>
        <w:jc w:val="both"/>
        <w:rPr>
          <w:rFonts w:ascii="Arial" w:hAnsi="Arial" w:cs="Arial"/>
          <w:sz w:val="22"/>
          <w:szCs w:val="22"/>
          <w:highlight w:val="yellow"/>
        </w:rPr>
      </w:pPr>
    </w:p>
    <w:p w:rsidR="008A5611" w:rsidRPr="00DF0923" w:rsidRDefault="008A5611" w:rsidP="00DF797B">
      <w:pPr>
        <w:pStyle w:val="Zkladntext3"/>
        <w:spacing w:line="276" w:lineRule="auto"/>
        <w:jc w:val="both"/>
        <w:rPr>
          <w:rFonts w:ascii="Arial" w:hAnsi="Arial" w:cs="Arial"/>
          <w:b w:val="0"/>
          <w:szCs w:val="22"/>
        </w:rPr>
      </w:pPr>
      <w:r w:rsidRPr="008C3B13">
        <w:rPr>
          <w:rFonts w:ascii="Arial" w:hAnsi="Arial" w:cs="Arial"/>
          <w:b w:val="0"/>
          <w:szCs w:val="22"/>
        </w:rPr>
        <w:t>Osobní a majetkové poměry obviněného ZKI na základě výše uvedeného h</w:t>
      </w:r>
      <w:r w:rsidR="00DF797B">
        <w:rPr>
          <w:rFonts w:ascii="Arial" w:hAnsi="Arial" w:cs="Arial"/>
          <w:b w:val="0"/>
          <w:szCs w:val="22"/>
        </w:rPr>
        <w:t>odnotí jako </w:t>
      </w:r>
      <w:r w:rsidR="00DF0923" w:rsidRPr="008C3B13">
        <w:rPr>
          <w:rFonts w:ascii="Arial" w:hAnsi="Arial" w:cs="Arial"/>
          <w:b w:val="0"/>
          <w:szCs w:val="22"/>
        </w:rPr>
        <w:t>nadprůměrné</w:t>
      </w:r>
      <w:r w:rsidRPr="008C3B13">
        <w:rPr>
          <w:rFonts w:ascii="Arial" w:hAnsi="Arial" w:cs="Arial"/>
          <w:b w:val="0"/>
          <w:szCs w:val="22"/>
        </w:rPr>
        <w:t>.</w:t>
      </w:r>
    </w:p>
    <w:p w:rsidR="008A5611" w:rsidRDefault="008A5611" w:rsidP="00DF797B">
      <w:pPr>
        <w:pStyle w:val="Zkladntext3"/>
        <w:spacing w:line="276" w:lineRule="auto"/>
        <w:jc w:val="both"/>
        <w:rPr>
          <w:szCs w:val="22"/>
        </w:rPr>
      </w:pPr>
    </w:p>
    <w:p w:rsidR="008A5611" w:rsidRPr="00D37730" w:rsidRDefault="008A5611" w:rsidP="00DF797B">
      <w:pPr>
        <w:pStyle w:val="Zkladntext3"/>
        <w:spacing w:line="276" w:lineRule="auto"/>
        <w:jc w:val="both"/>
        <w:rPr>
          <w:rFonts w:ascii="Arial" w:hAnsi="Arial" w:cs="Arial"/>
          <w:b w:val="0"/>
          <w:szCs w:val="22"/>
        </w:rPr>
      </w:pPr>
      <w:r w:rsidRPr="00B229BA">
        <w:rPr>
          <w:rFonts w:ascii="Arial" w:hAnsi="Arial" w:cs="Arial"/>
          <w:b w:val="0"/>
          <w:szCs w:val="22"/>
        </w:rPr>
        <w:t>Z internetových stránek Českého statistického úřadu (www.czso.cz) lze zjistit, že v 1. čtvrtletí roku 201</w:t>
      </w:r>
      <w:r w:rsidR="008C3B13" w:rsidRPr="00B229BA">
        <w:rPr>
          <w:rFonts w:ascii="Arial" w:hAnsi="Arial" w:cs="Arial"/>
          <w:b w:val="0"/>
          <w:szCs w:val="22"/>
        </w:rPr>
        <w:t>8</w:t>
      </w:r>
      <w:r w:rsidRPr="00B229BA">
        <w:rPr>
          <w:rFonts w:ascii="Arial" w:hAnsi="Arial" w:cs="Arial"/>
          <w:b w:val="0"/>
          <w:szCs w:val="22"/>
        </w:rPr>
        <w:t xml:space="preserve"> průměrná hrubá měsíční nominální mzda dosáhla </w:t>
      </w:r>
      <w:r w:rsidR="002B7AE6" w:rsidRPr="00B229BA">
        <w:rPr>
          <w:rFonts w:ascii="Arial" w:hAnsi="Arial" w:cs="Arial"/>
          <w:b w:val="0"/>
          <w:szCs w:val="22"/>
        </w:rPr>
        <w:t>30</w:t>
      </w:r>
      <w:r w:rsidRPr="00B229BA">
        <w:rPr>
          <w:rFonts w:ascii="Arial" w:hAnsi="Arial" w:cs="Arial"/>
          <w:b w:val="0"/>
          <w:szCs w:val="22"/>
        </w:rPr>
        <w:t> </w:t>
      </w:r>
      <w:r w:rsidR="002B7AE6" w:rsidRPr="00B229BA">
        <w:rPr>
          <w:rFonts w:ascii="Arial" w:hAnsi="Arial" w:cs="Arial"/>
          <w:b w:val="0"/>
          <w:szCs w:val="22"/>
        </w:rPr>
        <w:t>265</w:t>
      </w:r>
      <w:r w:rsidRPr="00B229BA">
        <w:rPr>
          <w:rFonts w:ascii="Arial" w:hAnsi="Arial" w:cs="Arial"/>
          <w:b w:val="0"/>
          <w:szCs w:val="22"/>
        </w:rPr>
        <w:t xml:space="preserve"> Kč.</w:t>
      </w:r>
    </w:p>
    <w:p w:rsidR="008A5611" w:rsidRDefault="008A5611" w:rsidP="00DF797B">
      <w:pPr>
        <w:pStyle w:val="Zkladntext3"/>
        <w:spacing w:line="276" w:lineRule="auto"/>
        <w:jc w:val="both"/>
        <w:rPr>
          <w:szCs w:val="22"/>
        </w:rPr>
      </w:pPr>
    </w:p>
    <w:p w:rsidR="008A5611" w:rsidRPr="00D37730" w:rsidRDefault="008A5611" w:rsidP="00DF797B">
      <w:pPr>
        <w:pStyle w:val="Zkladntext3"/>
        <w:spacing w:line="276" w:lineRule="auto"/>
        <w:jc w:val="both"/>
        <w:rPr>
          <w:rFonts w:ascii="Arial" w:hAnsi="Arial" w:cs="Arial"/>
          <w:b w:val="0"/>
          <w:szCs w:val="22"/>
        </w:rPr>
      </w:pPr>
      <w:r w:rsidRPr="00D37730">
        <w:rPr>
          <w:rFonts w:ascii="Arial" w:hAnsi="Arial" w:cs="Arial"/>
          <w:b w:val="0"/>
          <w:szCs w:val="22"/>
        </w:rPr>
        <w:t xml:space="preserve">Pokuta ve výši </w:t>
      </w:r>
      <w:r w:rsidR="00DF0923" w:rsidRPr="00D37730">
        <w:rPr>
          <w:rFonts w:ascii="Arial" w:hAnsi="Arial" w:cs="Arial"/>
          <w:b w:val="0"/>
          <w:szCs w:val="22"/>
        </w:rPr>
        <w:t>62 500</w:t>
      </w:r>
      <w:r w:rsidRPr="00D37730">
        <w:rPr>
          <w:rFonts w:ascii="Arial" w:hAnsi="Arial" w:cs="Arial"/>
          <w:b w:val="0"/>
          <w:szCs w:val="22"/>
        </w:rPr>
        <w:t xml:space="preserve"> Kč tímto představuje </w:t>
      </w:r>
      <w:r w:rsidR="00DF0923" w:rsidRPr="00D37730">
        <w:rPr>
          <w:rFonts w:ascii="Arial" w:hAnsi="Arial" w:cs="Arial"/>
          <w:b w:val="0"/>
          <w:szCs w:val="22"/>
        </w:rPr>
        <w:t>cca dvojnásobek</w:t>
      </w:r>
      <w:r w:rsidRPr="00D37730">
        <w:rPr>
          <w:rFonts w:ascii="Arial" w:hAnsi="Arial" w:cs="Arial"/>
          <w:b w:val="0"/>
          <w:szCs w:val="22"/>
        </w:rPr>
        <w:t xml:space="preserve"> výše uvedené hrubé měsíční mzdy, a proto nelze dojít k závěru, že by měla nebo mohla mít likvidační charakter</w:t>
      </w:r>
      <w:r w:rsidR="00322005">
        <w:rPr>
          <w:rFonts w:ascii="Arial" w:hAnsi="Arial" w:cs="Arial"/>
          <w:b w:val="0"/>
          <w:szCs w:val="22"/>
        </w:rPr>
        <w:t xml:space="preserve"> u osoby s příjmy nadprůměrnými</w:t>
      </w:r>
      <w:r w:rsidRPr="00D37730">
        <w:rPr>
          <w:rFonts w:ascii="Arial" w:hAnsi="Arial" w:cs="Arial"/>
          <w:b w:val="0"/>
          <w:szCs w:val="22"/>
        </w:rPr>
        <w:t>. Výše pokuty by měla působit především preventivně.</w:t>
      </w:r>
    </w:p>
    <w:p w:rsidR="008A5611" w:rsidRPr="00D37730" w:rsidRDefault="008A5611" w:rsidP="00DF797B">
      <w:pPr>
        <w:pStyle w:val="Zkladntext3"/>
        <w:spacing w:line="276" w:lineRule="auto"/>
        <w:jc w:val="both"/>
        <w:rPr>
          <w:rFonts w:ascii="Arial" w:hAnsi="Arial" w:cs="Arial"/>
          <w:szCs w:val="22"/>
        </w:rPr>
      </w:pPr>
    </w:p>
    <w:p w:rsidR="008A5611" w:rsidRPr="00D37730" w:rsidRDefault="008A5611" w:rsidP="00DF797B">
      <w:pPr>
        <w:pStyle w:val="Zkladntext3"/>
        <w:spacing w:line="276" w:lineRule="auto"/>
        <w:jc w:val="both"/>
        <w:rPr>
          <w:rFonts w:ascii="Arial" w:hAnsi="Arial" w:cs="Arial"/>
          <w:b w:val="0"/>
        </w:rPr>
      </w:pPr>
      <w:r w:rsidRPr="00D37730">
        <w:rPr>
          <w:rFonts w:ascii="Arial" w:hAnsi="Arial" w:cs="Arial"/>
          <w:b w:val="0"/>
          <w:szCs w:val="22"/>
        </w:rPr>
        <w:t>Stanovenou pokutu ZKI považuje za přiměřenou vzhledem k závažnosti provinění obviněného</w:t>
      </w:r>
      <w:r w:rsidR="00DF0923" w:rsidRPr="00D37730">
        <w:rPr>
          <w:rFonts w:ascii="Arial" w:hAnsi="Arial" w:cs="Arial"/>
          <w:b w:val="0"/>
          <w:szCs w:val="22"/>
        </w:rPr>
        <w:t>.</w:t>
      </w:r>
      <w:r w:rsidRPr="00D37730">
        <w:rPr>
          <w:rFonts w:ascii="Arial" w:hAnsi="Arial" w:cs="Arial"/>
          <w:b w:val="0"/>
        </w:rPr>
        <w:t xml:space="preserve"> </w:t>
      </w:r>
      <w:r w:rsidR="00DF0923" w:rsidRPr="00D37730">
        <w:rPr>
          <w:rFonts w:ascii="Arial" w:hAnsi="Arial" w:cs="Arial"/>
          <w:b w:val="0"/>
        </w:rPr>
        <w:t xml:space="preserve"> </w:t>
      </w:r>
      <w:r w:rsidRPr="00D37730">
        <w:rPr>
          <w:rFonts w:ascii="Arial" w:hAnsi="Arial" w:cs="Arial"/>
          <w:b w:val="0"/>
        </w:rPr>
        <w:t>Je samozřejmé, že uložení pokuty může být pro obviněného nepříjemné a úkorné, znatelné v majetkové sféře. Nicméně takový účinek je přirozenou a dokonce žádoucí vlastností správního trestu. Pokud by tomu tak nebylo, vytratil by se jeho smysl.</w:t>
      </w:r>
    </w:p>
    <w:p w:rsidR="008A5611" w:rsidRPr="00A15853" w:rsidRDefault="008A5611" w:rsidP="00DF797B">
      <w:pPr>
        <w:pStyle w:val="Zkladntext3"/>
        <w:spacing w:line="276" w:lineRule="auto"/>
        <w:jc w:val="both"/>
        <w:rPr>
          <w:szCs w:val="22"/>
        </w:rPr>
      </w:pPr>
    </w:p>
    <w:p w:rsidR="008A5611" w:rsidRPr="00DF0923" w:rsidRDefault="008A5611" w:rsidP="00DF797B">
      <w:pPr>
        <w:pStyle w:val="Zkladntext3"/>
        <w:spacing w:line="276" w:lineRule="auto"/>
        <w:jc w:val="both"/>
        <w:rPr>
          <w:rFonts w:ascii="Arial" w:hAnsi="Arial" w:cs="Arial"/>
          <w:b w:val="0"/>
        </w:rPr>
      </w:pPr>
      <w:r w:rsidRPr="00DF0923">
        <w:rPr>
          <w:rFonts w:ascii="Arial" w:hAnsi="Arial" w:cs="Arial"/>
          <w:b w:val="0"/>
        </w:rPr>
        <w:t xml:space="preserve">O nákladech řízení bylo rozhodnuto podle § 95 odst. 1 zákona o odpovědnosti za přestupky, podle kterého </w:t>
      </w:r>
      <w:r w:rsidRPr="00DF0923">
        <w:rPr>
          <w:rFonts w:ascii="Arial" w:hAnsi="Arial" w:cs="Arial"/>
          <w:b w:val="0"/>
          <w:i/>
        </w:rPr>
        <w:t>správní orgán uloží obviněnému, který byl uznán vinným, povinnost nahradit náklady řízení paušální částkou</w:t>
      </w:r>
      <w:r w:rsidRPr="00DF0923">
        <w:rPr>
          <w:rFonts w:ascii="Arial" w:hAnsi="Arial" w:cs="Arial"/>
          <w:b w:val="0"/>
        </w:rPr>
        <w:t xml:space="preserve">, a § 6 odst. 1 (ve výroku 3. citované) vyhlášky č. 520/2005 Sb., podle kterého </w:t>
      </w:r>
      <w:r w:rsidRPr="00DF0923">
        <w:rPr>
          <w:rFonts w:ascii="Arial" w:hAnsi="Arial" w:cs="Arial"/>
          <w:b w:val="0"/>
          <w:i/>
        </w:rPr>
        <w:t>paušální částka nákladů správního řízení, které účastník vyvolal porušením své právní povinnosti, činí 1 000 Kč</w:t>
      </w:r>
      <w:r w:rsidRPr="00DF0923">
        <w:rPr>
          <w:rFonts w:ascii="Arial" w:hAnsi="Arial" w:cs="Arial"/>
          <w:b w:val="0"/>
        </w:rPr>
        <w:t>.</w:t>
      </w:r>
    </w:p>
    <w:p w:rsidR="00DF797B" w:rsidRDefault="00DF797B" w:rsidP="006D6D4F">
      <w:pPr>
        <w:pStyle w:val="Zkladntext3"/>
        <w:spacing w:line="276" w:lineRule="auto"/>
        <w:jc w:val="center"/>
        <w:rPr>
          <w:b w:val="0"/>
          <w:bCs w:val="0"/>
          <w:sz w:val="24"/>
        </w:rPr>
      </w:pPr>
    </w:p>
    <w:p w:rsidR="008A5611" w:rsidRPr="00B101B5" w:rsidRDefault="008A5611" w:rsidP="006D6D4F">
      <w:pPr>
        <w:pStyle w:val="Zkladntext3"/>
        <w:spacing w:line="276" w:lineRule="auto"/>
        <w:rPr>
          <w:rFonts w:ascii="Arial" w:hAnsi="Arial" w:cs="Arial"/>
          <w:bCs w:val="0"/>
          <w:szCs w:val="22"/>
        </w:rPr>
      </w:pPr>
      <w:proofErr w:type="gramStart"/>
      <w:r w:rsidRPr="00B101B5">
        <w:rPr>
          <w:rFonts w:ascii="Arial" w:hAnsi="Arial" w:cs="Arial"/>
          <w:szCs w:val="22"/>
        </w:rPr>
        <w:t>P o u č e n í :</w:t>
      </w:r>
      <w:proofErr w:type="gramEnd"/>
    </w:p>
    <w:p w:rsidR="008A5611" w:rsidRPr="00DF0923" w:rsidRDefault="008A5611" w:rsidP="006D6D4F">
      <w:pPr>
        <w:pStyle w:val="Zkladntext3"/>
        <w:spacing w:line="276" w:lineRule="auto"/>
        <w:jc w:val="both"/>
        <w:rPr>
          <w:rFonts w:ascii="Arial" w:hAnsi="Arial" w:cs="Arial"/>
          <w:szCs w:val="22"/>
        </w:rPr>
      </w:pPr>
      <w:r w:rsidRPr="00DF0923">
        <w:rPr>
          <w:rFonts w:ascii="Arial" w:hAnsi="Arial" w:cs="Arial"/>
          <w:szCs w:val="22"/>
        </w:rPr>
        <w:t>Proti tomuto rozhodnutí lze podat odvolání, a to do 15 dnů ode dne jeho oznámení k Českému úřadu zeměměřickému a k</w:t>
      </w:r>
      <w:r w:rsidR="002D3EB0">
        <w:rPr>
          <w:rFonts w:ascii="Arial" w:hAnsi="Arial" w:cs="Arial"/>
          <w:szCs w:val="22"/>
        </w:rPr>
        <w:t>atastrálnímu podáním učiněným u </w:t>
      </w:r>
      <w:r w:rsidRPr="00DF0923">
        <w:rPr>
          <w:rFonts w:ascii="Arial" w:hAnsi="Arial" w:cs="Arial"/>
          <w:szCs w:val="22"/>
        </w:rPr>
        <w:t>Zeměměřického a katastrálního inspektorátu v</w:t>
      </w:r>
      <w:r w:rsidR="002D3EB0">
        <w:rPr>
          <w:rFonts w:ascii="Arial" w:hAnsi="Arial" w:cs="Arial"/>
          <w:szCs w:val="22"/>
        </w:rPr>
        <w:t> Českých Budějovicích</w:t>
      </w:r>
      <w:r w:rsidRPr="00DF0923">
        <w:rPr>
          <w:rFonts w:ascii="Arial" w:hAnsi="Arial" w:cs="Arial"/>
          <w:szCs w:val="22"/>
        </w:rPr>
        <w:t xml:space="preserve"> </w:t>
      </w:r>
      <w:r w:rsidR="002D3EB0">
        <w:rPr>
          <w:rFonts w:ascii="Arial" w:hAnsi="Arial" w:cs="Arial"/>
          <w:szCs w:val="22"/>
        </w:rPr>
        <w:t>[§ 96 odst. 1 písm. a) zákona o </w:t>
      </w:r>
      <w:r w:rsidRPr="00DF0923">
        <w:rPr>
          <w:rFonts w:ascii="Arial" w:hAnsi="Arial" w:cs="Arial"/>
          <w:szCs w:val="22"/>
        </w:rPr>
        <w:t xml:space="preserve">odpovědnosti za přestupky, § 83 odst. 1 a § 86 odst. 1 správního řádu]. </w:t>
      </w:r>
    </w:p>
    <w:p w:rsidR="008A5611" w:rsidRPr="00DF0923" w:rsidRDefault="008A5611" w:rsidP="006D6D4F">
      <w:pPr>
        <w:pStyle w:val="Zkladntext3"/>
        <w:spacing w:line="276" w:lineRule="auto"/>
        <w:jc w:val="both"/>
        <w:rPr>
          <w:rFonts w:ascii="Arial" w:hAnsi="Arial" w:cs="Arial"/>
          <w:szCs w:val="22"/>
        </w:rPr>
      </w:pPr>
      <w:r w:rsidRPr="00DF0923">
        <w:rPr>
          <w:rFonts w:ascii="Arial" w:hAnsi="Arial" w:cs="Arial"/>
          <w:szCs w:val="22"/>
        </w:rPr>
        <w:t xml:space="preserve">Včas podané odvolání má odkladný účinek (§ 97 odst. 2 zákona o odpovědnosti za přestupky). </w:t>
      </w:r>
    </w:p>
    <w:p w:rsidR="008A5611" w:rsidRPr="00DF0923" w:rsidRDefault="008A5611" w:rsidP="006D6D4F">
      <w:pPr>
        <w:pStyle w:val="Zkladntext3"/>
        <w:spacing w:line="276" w:lineRule="auto"/>
        <w:jc w:val="both"/>
        <w:rPr>
          <w:rFonts w:ascii="Arial" w:hAnsi="Arial" w:cs="Arial"/>
          <w:szCs w:val="22"/>
        </w:rPr>
      </w:pPr>
      <w:r w:rsidRPr="00DF0923">
        <w:rPr>
          <w:rFonts w:ascii="Arial" w:hAnsi="Arial" w:cs="Arial"/>
          <w:szCs w:val="22"/>
        </w:rPr>
        <w:t>Lhůta pro podání odvolání začíná běžet ode dne následujícího po dni oznámení (doručení) písemného vyhotovení rozhodnutí, nejpozději však po uplynutí desátého dne ode dne, kdy bylo nedoručené a uložené rozhodnutí připraveno k vyzvednutí v provozovně provozovatele poštovních služeb (poště).</w:t>
      </w:r>
    </w:p>
    <w:p w:rsidR="00F66AA9" w:rsidRPr="00F25E83" w:rsidRDefault="00F66AA9" w:rsidP="006D6D4F">
      <w:pPr>
        <w:spacing w:line="276" w:lineRule="auto"/>
        <w:jc w:val="both"/>
        <w:rPr>
          <w:rFonts w:ascii="Arial" w:hAnsi="Arial" w:cs="Arial"/>
          <w:sz w:val="24"/>
        </w:rPr>
      </w:pPr>
    </w:p>
    <w:p w:rsidR="00F66AA9" w:rsidRPr="00F25E83" w:rsidRDefault="00F66AA9" w:rsidP="006D6D4F">
      <w:pPr>
        <w:spacing w:line="276" w:lineRule="auto"/>
        <w:jc w:val="both"/>
        <w:rPr>
          <w:rFonts w:ascii="Arial" w:hAnsi="Arial" w:cs="Arial"/>
          <w:sz w:val="24"/>
        </w:rPr>
      </w:pPr>
    </w:p>
    <w:p w:rsidR="00E02015" w:rsidRPr="00F25E83" w:rsidRDefault="00E02015" w:rsidP="006D6D4F">
      <w:pPr>
        <w:spacing w:line="276" w:lineRule="auto"/>
        <w:jc w:val="both"/>
        <w:rPr>
          <w:rFonts w:ascii="Arial" w:hAnsi="Arial" w:cs="Arial"/>
          <w:sz w:val="24"/>
        </w:rPr>
      </w:pPr>
    </w:p>
    <w:p w:rsidR="004D5EAA" w:rsidRPr="00F25E83" w:rsidRDefault="004D5EAA" w:rsidP="006D6D4F">
      <w:pPr>
        <w:spacing w:line="276" w:lineRule="auto"/>
        <w:jc w:val="both"/>
        <w:rPr>
          <w:rFonts w:ascii="Arial" w:hAnsi="Arial" w:cs="Arial"/>
          <w:sz w:val="24"/>
        </w:rPr>
      </w:pPr>
    </w:p>
    <w:p w:rsidR="006A6B84" w:rsidRPr="00F25E83" w:rsidRDefault="006A6B84" w:rsidP="006D6D4F">
      <w:pPr>
        <w:spacing w:line="276" w:lineRule="auto"/>
        <w:jc w:val="both"/>
        <w:rPr>
          <w:rFonts w:ascii="Arial" w:hAnsi="Arial" w:cs="Arial"/>
          <w:sz w:val="24"/>
        </w:rPr>
      </w:pPr>
    </w:p>
    <w:p w:rsidR="006A6B84" w:rsidRPr="00F25E83" w:rsidRDefault="006A6B84" w:rsidP="006D6D4F">
      <w:pPr>
        <w:spacing w:line="276" w:lineRule="auto"/>
        <w:jc w:val="both"/>
        <w:rPr>
          <w:rFonts w:ascii="Arial" w:hAnsi="Arial" w:cs="Arial"/>
          <w:sz w:val="24"/>
        </w:rPr>
      </w:pPr>
    </w:p>
    <w:p w:rsidR="006A6B84" w:rsidRPr="00F25E83" w:rsidRDefault="006A6B84" w:rsidP="006D6D4F">
      <w:pPr>
        <w:spacing w:line="276" w:lineRule="auto"/>
        <w:jc w:val="both"/>
        <w:rPr>
          <w:rFonts w:ascii="Arial" w:hAnsi="Arial" w:cs="Arial"/>
          <w:sz w:val="24"/>
        </w:rPr>
      </w:pPr>
    </w:p>
    <w:p w:rsidR="006A6B84" w:rsidRPr="00F25E83" w:rsidRDefault="006A6B84" w:rsidP="006D6D4F">
      <w:pPr>
        <w:spacing w:line="276" w:lineRule="auto"/>
        <w:jc w:val="both"/>
        <w:rPr>
          <w:rFonts w:ascii="Arial" w:hAnsi="Arial" w:cs="Arial"/>
          <w:sz w:val="24"/>
        </w:rPr>
      </w:pPr>
    </w:p>
    <w:p w:rsidR="006A6B84" w:rsidRPr="00F25E83" w:rsidRDefault="006A6B84" w:rsidP="006D6D4F">
      <w:pPr>
        <w:spacing w:line="276" w:lineRule="auto"/>
        <w:jc w:val="both"/>
        <w:rPr>
          <w:rFonts w:ascii="Arial" w:hAnsi="Arial" w:cs="Arial"/>
          <w:sz w:val="24"/>
        </w:rPr>
      </w:pPr>
    </w:p>
    <w:p w:rsidR="00E02015" w:rsidRPr="00F25E83" w:rsidRDefault="00E02015" w:rsidP="006D6D4F">
      <w:pPr>
        <w:spacing w:line="276" w:lineRule="auto"/>
        <w:jc w:val="both"/>
        <w:rPr>
          <w:rFonts w:ascii="Arial" w:hAnsi="Arial" w:cs="Arial"/>
          <w:sz w:val="24"/>
        </w:rPr>
      </w:pPr>
    </w:p>
    <w:p w:rsidR="004856A3" w:rsidRPr="00F25E83" w:rsidRDefault="004856A3" w:rsidP="006D6D4F">
      <w:pPr>
        <w:spacing w:line="276" w:lineRule="auto"/>
        <w:jc w:val="both"/>
        <w:rPr>
          <w:rFonts w:ascii="Arial" w:hAnsi="Arial" w:cs="Arial"/>
          <w:sz w:val="24"/>
        </w:rPr>
      </w:pPr>
    </w:p>
    <w:p w:rsidR="00E02015" w:rsidRPr="00F25E83" w:rsidRDefault="00E02015" w:rsidP="006D6D4F">
      <w:pPr>
        <w:spacing w:line="276" w:lineRule="auto"/>
        <w:jc w:val="both"/>
        <w:rPr>
          <w:rFonts w:ascii="Arial" w:hAnsi="Arial" w:cs="Arial"/>
          <w:sz w:val="24"/>
        </w:rPr>
      </w:pPr>
    </w:p>
    <w:p w:rsidR="00E02015" w:rsidRPr="00F25E83" w:rsidRDefault="00CA56B2" w:rsidP="00CA56B2">
      <w:pPr>
        <w:spacing w:line="276" w:lineRule="auto"/>
        <w:ind w:left="5664"/>
        <w:jc w:val="both"/>
        <w:rPr>
          <w:rFonts w:ascii="Arial" w:hAnsi="Arial" w:cs="Arial"/>
          <w:sz w:val="22"/>
        </w:rPr>
      </w:pPr>
      <w:r>
        <w:rPr>
          <w:rFonts w:ascii="Arial" w:hAnsi="Arial" w:cs="Arial"/>
          <w:sz w:val="22"/>
        </w:rPr>
        <w:t xml:space="preserve">        </w:t>
      </w:r>
      <w:r w:rsidR="00E02015" w:rsidRPr="00F25E83">
        <w:rPr>
          <w:rFonts w:ascii="Arial" w:hAnsi="Arial" w:cs="Arial"/>
          <w:sz w:val="22"/>
        </w:rPr>
        <w:t xml:space="preserve">Ing. </w:t>
      </w:r>
      <w:r w:rsidR="00B17608" w:rsidRPr="00F25E83">
        <w:rPr>
          <w:rFonts w:ascii="Arial" w:hAnsi="Arial" w:cs="Arial"/>
          <w:sz w:val="22"/>
        </w:rPr>
        <w:t>Milan  T </w:t>
      </w:r>
      <w:r w:rsidR="00E8216B" w:rsidRPr="00F25E83">
        <w:rPr>
          <w:rFonts w:ascii="Arial" w:hAnsi="Arial" w:cs="Arial"/>
          <w:sz w:val="22"/>
        </w:rPr>
        <w:t>o</w:t>
      </w:r>
      <w:r w:rsidR="00B17608" w:rsidRPr="00F25E83">
        <w:rPr>
          <w:rFonts w:ascii="Arial" w:hAnsi="Arial" w:cs="Arial"/>
          <w:sz w:val="22"/>
        </w:rPr>
        <w:t> </w:t>
      </w:r>
      <w:r w:rsidR="00E8216B" w:rsidRPr="00F25E83">
        <w:rPr>
          <w:rFonts w:ascii="Arial" w:hAnsi="Arial" w:cs="Arial"/>
          <w:sz w:val="22"/>
        </w:rPr>
        <w:t>m</w:t>
      </w:r>
      <w:r w:rsidR="00B17608" w:rsidRPr="00F25E83">
        <w:rPr>
          <w:rFonts w:ascii="Arial" w:hAnsi="Arial" w:cs="Arial"/>
          <w:sz w:val="22"/>
        </w:rPr>
        <w:t> </w:t>
      </w:r>
      <w:r w:rsidR="00E8216B" w:rsidRPr="00F25E83">
        <w:rPr>
          <w:rFonts w:ascii="Arial" w:hAnsi="Arial" w:cs="Arial"/>
          <w:sz w:val="22"/>
        </w:rPr>
        <w:t>á</w:t>
      </w:r>
      <w:r w:rsidR="00B17608" w:rsidRPr="00F25E83">
        <w:rPr>
          <w:rFonts w:ascii="Arial" w:hAnsi="Arial" w:cs="Arial"/>
          <w:sz w:val="22"/>
        </w:rPr>
        <w:t> </w:t>
      </w:r>
      <w:r w:rsidR="00E8216B" w:rsidRPr="00F25E83">
        <w:rPr>
          <w:rFonts w:ascii="Arial" w:hAnsi="Arial" w:cs="Arial"/>
          <w:sz w:val="22"/>
        </w:rPr>
        <w:t>š</w:t>
      </w:r>
      <w:r w:rsidR="00B17608" w:rsidRPr="00F25E83">
        <w:rPr>
          <w:rFonts w:ascii="Arial" w:hAnsi="Arial" w:cs="Arial"/>
          <w:sz w:val="22"/>
        </w:rPr>
        <w:t> </w:t>
      </w:r>
      <w:r w:rsidR="00E8216B" w:rsidRPr="00F25E83">
        <w:rPr>
          <w:rFonts w:ascii="Arial" w:hAnsi="Arial" w:cs="Arial"/>
          <w:sz w:val="22"/>
        </w:rPr>
        <w:t>e</w:t>
      </w:r>
      <w:r w:rsidR="00B17608" w:rsidRPr="00F25E83">
        <w:rPr>
          <w:rFonts w:ascii="Arial" w:hAnsi="Arial" w:cs="Arial"/>
          <w:sz w:val="22"/>
        </w:rPr>
        <w:t> </w:t>
      </w:r>
      <w:r w:rsidR="00E8216B" w:rsidRPr="00F25E83">
        <w:rPr>
          <w:rFonts w:ascii="Arial" w:hAnsi="Arial" w:cs="Arial"/>
          <w:sz w:val="22"/>
        </w:rPr>
        <w:t>k</w:t>
      </w:r>
    </w:p>
    <w:p w:rsidR="00E02015" w:rsidRPr="00F25E83" w:rsidRDefault="00E02015" w:rsidP="00CA56B2">
      <w:pPr>
        <w:spacing w:line="276" w:lineRule="auto"/>
        <w:ind w:left="5664"/>
        <w:jc w:val="both"/>
        <w:rPr>
          <w:rFonts w:ascii="Arial" w:hAnsi="Arial" w:cs="Arial"/>
          <w:sz w:val="22"/>
        </w:rPr>
      </w:pPr>
      <w:r w:rsidRPr="00F25E83">
        <w:rPr>
          <w:rFonts w:ascii="Arial" w:hAnsi="Arial" w:cs="Arial"/>
          <w:sz w:val="22"/>
        </w:rPr>
        <w:t>ředitel  ZKI</w:t>
      </w:r>
      <w:r w:rsidR="00CA56B2">
        <w:rPr>
          <w:rFonts w:ascii="Arial" w:hAnsi="Arial" w:cs="Arial"/>
          <w:sz w:val="22"/>
        </w:rPr>
        <w:t xml:space="preserve"> v Českých Budějovicích</w:t>
      </w:r>
    </w:p>
    <w:p w:rsidR="004856A3" w:rsidRPr="00F25E83" w:rsidRDefault="004856A3"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6A6B84" w:rsidRPr="00F25E83" w:rsidRDefault="006A6B84" w:rsidP="006D6D4F">
      <w:pPr>
        <w:spacing w:line="276" w:lineRule="auto"/>
        <w:jc w:val="both"/>
        <w:rPr>
          <w:rFonts w:ascii="Arial" w:hAnsi="Arial" w:cs="Arial"/>
          <w:b/>
          <w:bCs/>
          <w:sz w:val="22"/>
        </w:rPr>
      </w:pPr>
    </w:p>
    <w:p w:rsidR="00E02015" w:rsidRPr="00F25E83" w:rsidRDefault="00E02015" w:rsidP="006D6D4F">
      <w:pPr>
        <w:pStyle w:val="Nadpis2"/>
        <w:spacing w:line="276" w:lineRule="auto"/>
        <w:rPr>
          <w:rFonts w:ascii="Arial" w:hAnsi="Arial" w:cs="Arial"/>
        </w:rPr>
      </w:pPr>
      <w:r w:rsidRPr="00F25E83">
        <w:rPr>
          <w:rFonts w:ascii="Arial" w:hAnsi="Arial" w:cs="Arial"/>
        </w:rPr>
        <w:t>Do</w:t>
      </w:r>
      <w:r w:rsidR="004D5EAA" w:rsidRPr="00F25E83">
        <w:rPr>
          <w:rFonts w:ascii="Arial" w:hAnsi="Arial" w:cs="Arial"/>
        </w:rPr>
        <w:t>ručuje se do</w:t>
      </w:r>
      <w:r w:rsidR="00B17608" w:rsidRPr="00F25E83">
        <w:rPr>
          <w:rFonts w:ascii="Arial" w:hAnsi="Arial" w:cs="Arial"/>
        </w:rPr>
        <w:t> </w:t>
      </w:r>
      <w:r w:rsidRPr="00F25E83">
        <w:rPr>
          <w:rFonts w:ascii="Arial" w:hAnsi="Arial" w:cs="Arial"/>
        </w:rPr>
        <w:t>vlastních rukou:</w:t>
      </w:r>
    </w:p>
    <w:p w:rsidR="00342642" w:rsidRPr="00F25E83" w:rsidRDefault="00D01C48" w:rsidP="006D6D4F">
      <w:pPr>
        <w:pStyle w:val="Zkladntext21"/>
        <w:spacing w:line="276" w:lineRule="auto"/>
        <w:ind w:left="0" w:firstLine="0"/>
        <w:jc w:val="both"/>
        <w:rPr>
          <w:rFonts w:cs="Arial"/>
        </w:rPr>
      </w:pPr>
      <w:r>
        <w:rPr>
          <w:rFonts w:cs="Arial"/>
        </w:rPr>
        <w:t>X. Y.</w:t>
      </w:r>
      <w:r w:rsidR="00342642" w:rsidRPr="00DF797B">
        <w:rPr>
          <w:rFonts w:cs="Arial"/>
        </w:rPr>
        <w:t xml:space="preserve">, </w:t>
      </w:r>
      <w:r>
        <w:rPr>
          <w:rFonts w:cs="Arial"/>
        </w:rPr>
        <w:t>Xxxxx</w:t>
      </w:r>
      <w:r w:rsidR="00DF797B" w:rsidRPr="00DF797B">
        <w:rPr>
          <w:rFonts w:cs="Arial"/>
        </w:rPr>
        <w:t xml:space="preserve"> </w:t>
      </w:r>
      <w:r>
        <w:rPr>
          <w:rFonts w:cs="Arial"/>
        </w:rPr>
        <w:t>XXXX</w:t>
      </w:r>
      <w:r w:rsidR="00DF797B" w:rsidRPr="00DF797B">
        <w:rPr>
          <w:rFonts w:cs="Arial"/>
        </w:rPr>
        <w:t>/</w:t>
      </w:r>
      <w:r>
        <w:rPr>
          <w:rFonts w:cs="Arial"/>
        </w:rPr>
        <w:t>XX</w:t>
      </w:r>
      <w:r w:rsidR="00342642" w:rsidRPr="00DF797B">
        <w:rPr>
          <w:rFonts w:cs="Arial"/>
        </w:rPr>
        <w:t xml:space="preserve">, </w:t>
      </w:r>
      <w:r>
        <w:rPr>
          <w:rFonts w:cs="Arial"/>
        </w:rPr>
        <w:t>XXX XX Xxxxx</w:t>
      </w:r>
    </w:p>
    <w:p w:rsidR="004D5EAA" w:rsidRPr="00F25E83" w:rsidRDefault="004D5EAA" w:rsidP="006D6D4F">
      <w:pPr>
        <w:spacing w:line="276" w:lineRule="auto"/>
        <w:jc w:val="both"/>
        <w:rPr>
          <w:rFonts w:ascii="Arial" w:hAnsi="Arial" w:cs="Arial"/>
          <w:b/>
          <w:sz w:val="22"/>
        </w:rPr>
      </w:pPr>
    </w:p>
    <w:p w:rsidR="00D07672" w:rsidRPr="00F25E83" w:rsidRDefault="00D07672" w:rsidP="006D6D4F">
      <w:pPr>
        <w:spacing w:line="276" w:lineRule="auto"/>
        <w:jc w:val="both"/>
        <w:rPr>
          <w:rFonts w:ascii="Arial" w:hAnsi="Arial" w:cs="Arial"/>
          <w:b/>
          <w:sz w:val="22"/>
        </w:rPr>
      </w:pPr>
    </w:p>
    <w:p w:rsidR="00E02015" w:rsidRPr="00F25E83" w:rsidRDefault="004D5EAA" w:rsidP="006D6D4F">
      <w:pPr>
        <w:spacing w:line="276" w:lineRule="auto"/>
        <w:jc w:val="both"/>
        <w:rPr>
          <w:rFonts w:ascii="Arial" w:hAnsi="Arial" w:cs="Arial"/>
          <w:b/>
          <w:sz w:val="22"/>
        </w:rPr>
      </w:pPr>
      <w:r w:rsidRPr="00F25E83">
        <w:rPr>
          <w:rFonts w:ascii="Arial" w:hAnsi="Arial" w:cs="Arial"/>
          <w:b/>
          <w:sz w:val="22"/>
        </w:rPr>
        <w:t>Na</w:t>
      </w:r>
      <w:r w:rsidR="00B17608" w:rsidRPr="00F25E83">
        <w:rPr>
          <w:rFonts w:ascii="Arial" w:hAnsi="Arial" w:cs="Arial"/>
          <w:b/>
          <w:sz w:val="22"/>
        </w:rPr>
        <w:t> </w:t>
      </w:r>
      <w:r w:rsidRPr="00F25E83">
        <w:rPr>
          <w:rFonts w:ascii="Arial" w:hAnsi="Arial" w:cs="Arial"/>
          <w:b/>
          <w:sz w:val="22"/>
        </w:rPr>
        <w:t>vědomí p</w:t>
      </w:r>
      <w:r w:rsidR="00E02015" w:rsidRPr="00F25E83">
        <w:rPr>
          <w:rFonts w:ascii="Arial" w:hAnsi="Arial" w:cs="Arial"/>
          <w:b/>
          <w:sz w:val="22"/>
        </w:rPr>
        <w:t>o</w:t>
      </w:r>
      <w:r w:rsidR="00B17608" w:rsidRPr="00F25E83">
        <w:rPr>
          <w:rFonts w:ascii="Arial" w:hAnsi="Arial" w:cs="Arial"/>
          <w:b/>
          <w:sz w:val="22"/>
        </w:rPr>
        <w:t> </w:t>
      </w:r>
      <w:r w:rsidR="00E02015" w:rsidRPr="00F25E83">
        <w:rPr>
          <w:rFonts w:ascii="Arial" w:hAnsi="Arial" w:cs="Arial"/>
          <w:b/>
          <w:sz w:val="22"/>
        </w:rPr>
        <w:t>nabytí právní moci:</w:t>
      </w:r>
    </w:p>
    <w:p w:rsidR="00D07672" w:rsidRPr="00F25E83" w:rsidRDefault="00E02015" w:rsidP="006D6D4F">
      <w:pPr>
        <w:spacing w:line="276" w:lineRule="auto"/>
        <w:jc w:val="both"/>
        <w:rPr>
          <w:rFonts w:ascii="Arial" w:hAnsi="Arial" w:cs="Arial"/>
          <w:color w:val="000000"/>
          <w:lang w:val="en"/>
        </w:rPr>
      </w:pPr>
      <w:r w:rsidRPr="00F25E83">
        <w:rPr>
          <w:rFonts w:ascii="Arial" w:hAnsi="Arial" w:cs="Arial"/>
          <w:sz w:val="22"/>
        </w:rPr>
        <w:t>Celní úřad</w:t>
      </w:r>
      <w:r w:rsidR="00D07672" w:rsidRPr="00F25E83">
        <w:rPr>
          <w:rFonts w:ascii="Arial" w:hAnsi="Arial" w:cs="Arial"/>
          <w:sz w:val="22"/>
        </w:rPr>
        <w:t xml:space="preserve"> pro Jihočeský kraj, pracoviště</w:t>
      </w:r>
      <w:r w:rsidRPr="00F25E83">
        <w:rPr>
          <w:rFonts w:ascii="Arial" w:hAnsi="Arial" w:cs="Arial"/>
          <w:sz w:val="22"/>
        </w:rPr>
        <w:t xml:space="preserve"> Č</w:t>
      </w:r>
      <w:r w:rsidR="00D07672" w:rsidRPr="00F25E83">
        <w:rPr>
          <w:rFonts w:ascii="Arial" w:hAnsi="Arial" w:cs="Arial"/>
          <w:sz w:val="22"/>
        </w:rPr>
        <w:t>eské</w:t>
      </w:r>
      <w:r w:rsidRPr="00F25E83">
        <w:rPr>
          <w:rFonts w:ascii="Arial" w:hAnsi="Arial" w:cs="Arial"/>
          <w:sz w:val="22"/>
        </w:rPr>
        <w:t xml:space="preserve"> Buděj</w:t>
      </w:r>
      <w:r w:rsidR="00D07672" w:rsidRPr="00F25E83">
        <w:rPr>
          <w:rFonts w:ascii="Arial" w:hAnsi="Arial" w:cs="Arial"/>
          <w:sz w:val="22"/>
        </w:rPr>
        <w:t>ovice</w:t>
      </w:r>
      <w:r w:rsidR="00D01C48">
        <w:rPr>
          <w:rFonts w:ascii="Arial" w:hAnsi="Arial" w:cs="Arial"/>
          <w:sz w:val="22"/>
        </w:rPr>
        <w:t xml:space="preserve">, Vrbenská ul. 8, 370 06 </w:t>
      </w:r>
      <w:r w:rsidRPr="00F25E83">
        <w:rPr>
          <w:rFonts w:ascii="Arial" w:hAnsi="Arial" w:cs="Arial"/>
          <w:sz w:val="22"/>
        </w:rPr>
        <w:t xml:space="preserve">České </w:t>
      </w:r>
      <w:proofErr w:type="gramStart"/>
      <w:r w:rsidRPr="00F25E83">
        <w:rPr>
          <w:rFonts w:ascii="Arial" w:hAnsi="Arial" w:cs="Arial"/>
          <w:sz w:val="22"/>
        </w:rPr>
        <w:t>Budějovice</w:t>
      </w:r>
      <w:proofErr w:type="gramEnd"/>
      <w:r w:rsidR="00D07672" w:rsidRPr="00F25E83">
        <w:rPr>
          <w:rFonts w:ascii="Arial" w:hAnsi="Arial" w:cs="Arial"/>
          <w:sz w:val="22"/>
        </w:rPr>
        <w:t xml:space="preserve"> –</w:t>
      </w:r>
      <w:proofErr w:type="gramStart"/>
      <w:r w:rsidR="00D07672" w:rsidRPr="00F25E83">
        <w:rPr>
          <w:rFonts w:ascii="Arial" w:hAnsi="Arial" w:cs="Arial"/>
          <w:sz w:val="22"/>
        </w:rPr>
        <w:t>IDDS</w:t>
      </w:r>
      <w:proofErr w:type="gramEnd"/>
      <w:r w:rsidR="00D07672" w:rsidRPr="00F25E83">
        <w:rPr>
          <w:rFonts w:ascii="Arial" w:hAnsi="Arial" w:cs="Arial"/>
          <w:sz w:val="22"/>
        </w:rPr>
        <w:t>: jz5nz4j</w:t>
      </w:r>
      <w:r w:rsidR="00D07672" w:rsidRPr="00F25E83">
        <w:rPr>
          <w:rFonts w:ascii="Arial" w:hAnsi="Arial" w:cs="Arial"/>
          <w:color w:val="000000"/>
          <w:lang w:val="en"/>
        </w:rPr>
        <w:t xml:space="preserve"> </w:t>
      </w:r>
    </w:p>
    <w:p w:rsidR="00E02015" w:rsidRPr="00F25E83" w:rsidRDefault="00E02015" w:rsidP="006D6D4F">
      <w:pPr>
        <w:spacing w:line="276" w:lineRule="auto"/>
        <w:jc w:val="both"/>
        <w:rPr>
          <w:rFonts w:ascii="Arial" w:hAnsi="Arial" w:cs="Arial"/>
          <w:sz w:val="22"/>
        </w:rPr>
      </w:pPr>
      <w:r w:rsidRPr="00F25E83">
        <w:rPr>
          <w:rFonts w:ascii="Arial" w:hAnsi="Arial" w:cs="Arial"/>
          <w:sz w:val="22"/>
        </w:rPr>
        <w:t xml:space="preserve">ČÚZK, odbor kontroly a dohledu, Pod Sídlištěm 1800/9, 182 11  </w:t>
      </w:r>
      <w:proofErr w:type="gramStart"/>
      <w:r w:rsidRPr="00F25E83">
        <w:rPr>
          <w:rFonts w:ascii="Arial" w:hAnsi="Arial" w:cs="Arial"/>
          <w:sz w:val="22"/>
        </w:rPr>
        <w:t>Praha 8</w:t>
      </w:r>
      <w:r w:rsidR="00D07672" w:rsidRPr="00F25E83">
        <w:rPr>
          <w:rFonts w:ascii="Arial" w:hAnsi="Arial" w:cs="Arial"/>
          <w:sz w:val="22"/>
        </w:rPr>
        <w:t xml:space="preserve"> –</w:t>
      </w:r>
      <w:r w:rsidR="00D07672" w:rsidRPr="00F25E83">
        <w:rPr>
          <w:rFonts w:ascii="Arial" w:hAnsi="Arial" w:cs="Arial"/>
          <w:sz w:val="22"/>
          <w:szCs w:val="22"/>
        </w:rPr>
        <w:t>IDDS</w:t>
      </w:r>
      <w:proofErr w:type="gramEnd"/>
      <w:r w:rsidR="00D07672" w:rsidRPr="00F25E83">
        <w:rPr>
          <w:rFonts w:ascii="Arial" w:hAnsi="Arial" w:cs="Arial"/>
          <w:sz w:val="22"/>
          <w:szCs w:val="22"/>
        </w:rPr>
        <w:t>: 9hj8rjn</w:t>
      </w:r>
    </w:p>
    <w:sectPr w:rsidR="00E02015" w:rsidRPr="00F25E83" w:rsidSect="00B0794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85E" w:rsidRDefault="0042185E">
      <w:r>
        <w:separator/>
      </w:r>
    </w:p>
  </w:endnote>
  <w:endnote w:type="continuationSeparator" w:id="0">
    <w:p w:rsidR="0042185E" w:rsidRDefault="0042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232" w:rsidRPr="0084419B" w:rsidRDefault="00661232" w:rsidP="0084419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232" w:rsidRPr="0084419B" w:rsidRDefault="00661232" w:rsidP="0084419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9B" w:rsidRDefault="0084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85E" w:rsidRDefault="0042185E">
      <w:r>
        <w:separator/>
      </w:r>
    </w:p>
  </w:footnote>
  <w:footnote w:type="continuationSeparator" w:id="0">
    <w:p w:rsidR="0042185E" w:rsidRDefault="0042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9B" w:rsidRDefault="0084419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9B" w:rsidRDefault="008441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9B" w:rsidRDefault="008441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6C8"/>
    <w:multiLevelType w:val="hybridMultilevel"/>
    <w:tmpl w:val="C3042314"/>
    <w:lvl w:ilvl="0" w:tplc="8EFAAC4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6E5F1C"/>
    <w:multiLevelType w:val="hybridMultilevel"/>
    <w:tmpl w:val="ED9C1C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E1750"/>
    <w:multiLevelType w:val="hybridMultilevel"/>
    <w:tmpl w:val="0596B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752C70"/>
    <w:multiLevelType w:val="hybridMultilevel"/>
    <w:tmpl w:val="C094644C"/>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17C34521"/>
    <w:multiLevelType w:val="hybridMultilevel"/>
    <w:tmpl w:val="7FEE6CAC"/>
    <w:lvl w:ilvl="0" w:tplc="04050001">
      <w:start w:val="1"/>
      <w:numFmt w:val="bullet"/>
      <w:lvlText w:val=""/>
      <w:lvlJc w:val="left"/>
      <w:pPr>
        <w:tabs>
          <w:tab w:val="num" w:pos="720"/>
        </w:tabs>
        <w:ind w:left="720" w:hanging="360"/>
      </w:pPr>
      <w:rPr>
        <w:rFonts w:ascii="Symbol" w:hAnsi="Symbol" w:hint="default"/>
      </w:rPr>
    </w:lvl>
    <w:lvl w:ilvl="1" w:tplc="2BC46E6A">
      <w:start w:val="1"/>
      <w:numFmt w:val="bullet"/>
      <w:lvlText w:val=""/>
      <w:lvlJc w:val="left"/>
      <w:pPr>
        <w:tabs>
          <w:tab w:val="num" w:pos="1440"/>
        </w:tabs>
        <w:ind w:left="1420"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546483"/>
    <w:multiLevelType w:val="hybridMultilevel"/>
    <w:tmpl w:val="02722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D75E47"/>
    <w:multiLevelType w:val="hybridMultilevel"/>
    <w:tmpl w:val="0262CCB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6B4FDE"/>
    <w:multiLevelType w:val="hybridMultilevel"/>
    <w:tmpl w:val="718452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D96A78"/>
    <w:multiLevelType w:val="hybridMultilevel"/>
    <w:tmpl w:val="B838B7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D844D2"/>
    <w:multiLevelType w:val="hybridMultilevel"/>
    <w:tmpl w:val="1D1E80F0"/>
    <w:lvl w:ilvl="0" w:tplc="EA02D32C">
      <w:start w:val="7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4AF0A42"/>
    <w:multiLevelType w:val="hybridMultilevel"/>
    <w:tmpl w:val="100C12FC"/>
    <w:lvl w:ilvl="0" w:tplc="E3B4F9C8">
      <w:start w:val="219"/>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78A05CE"/>
    <w:multiLevelType w:val="hybridMultilevel"/>
    <w:tmpl w:val="C01C6738"/>
    <w:lvl w:ilvl="0" w:tplc="089C90CE">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524F8"/>
    <w:multiLevelType w:val="hybridMultilevel"/>
    <w:tmpl w:val="80049CFC"/>
    <w:lvl w:ilvl="0" w:tplc="DD0EF08C">
      <w:start w:val="1"/>
      <w:numFmt w:val="bullet"/>
      <w:lvlText w:val=""/>
      <w:lvlJc w:val="left"/>
      <w:pPr>
        <w:ind w:left="72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2B5F1AD8"/>
    <w:multiLevelType w:val="hybridMultilevel"/>
    <w:tmpl w:val="F82A1BA2"/>
    <w:lvl w:ilvl="0" w:tplc="0405000D">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30113A68"/>
    <w:multiLevelType w:val="hybridMultilevel"/>
    <w:tmpl w:val="3D38F9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8A2E06"/>
    <w:multiLevelType w:val="singleLevel"/>
    <w:tmpl w:val="0405000F"/>
    <w:lvl w:ilvl="0">
      <w:start w:val="1"/>
      <w:numFmt w:val="decimal"/>
      <w:lvlText w:val="%1."/>
      <w:lvlJc w:val="left"/>
      <w:pPr>
        <w:tabs>
          <w:tab w:val="num" w:pos="360"/>
        </w:tabs>
        <w:ind w:left="360" w:hanging="360"/>
      </w:pPr>
      <w:rPr>
        <w:rFonts w:hint="default"/>
      </w:rPr>
    </w:lvl>
  </w:abstractNum>
  <w:abstractNum w:abstractNumId="16" w15:restartNumberingAfterBreak="0">
    <w:nsid w:val="36760817"/>
    <w:multiLevelType w:val="hybridMultilevel"/>
    <w:tmpl w:val="007611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4F2C7A"/>
    <w:multiLevelType w:val="hybridMultilevel"/>
    <w:tmpl w:val="3120E7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5F56E4"/>
    <w:multiLevelType w:val="hybridMultilevel"/>
    <w:tmpl w:val="5D166D66"/>
    <w:lvl w:ilvl="0" w:tplc="8434467C">
      <w:numFmt w:val="bullet"/>
      <w:lvlText w:val="-"/>
      <w:lvlJc w:val="left"/>
      <w:pPr>
        <w:tabs>
          <w:tab w:val="num" w:pos="1593"/>
        </w:tabs>
        <w:ind w:left="1593" w:hanging="88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3E3D781C"/>
    <w:multiLevelType w:val="hybridMultilevel"/>
    <w:tmpl w:val="170697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C23A40"/>
    <w:multiLevelType w:val="hybridMultilevel"/>
    <w:tmpl w:val="179893F6"/>
    <w:lvl w:ilvl="0" w:tplc="0A70B772">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4E0045"/>
    <w:multiLevelType w:val="hybridMultilevel"/>
    <w:tmpl w:val="FECA33D8"/>
    <w:lvl w:ilvl="0" w:tplc="67A47EA4">
      <w:numFmt w:val="bullet"/>
      <w:lvlText w:val="-"/>
      <w:lvlJc w:val="left"/>
      <w:pPr>
        <w:tabs>
          <w:tab w:val="num" w:pos="1578"/>
        </w:tabs>
        <w:ind w:left="1578" w:hanging="87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5D13117"/>
    <w:multiLevelType w:val="hybridMultilevel"/>
    <w:tmpl w:val="67FA7B02"/>
    <w:lvl w:ilvl="0" w:tplc="958222C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7D5693E"/>
    <w:multiLevelType w:val="hybridMultilevel"/>
    <w:tmpl w:val="906E3F36"/>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82E53C5"/>
    <w:multiLevelType w:val="singleLevel"/>
    <w:tmpl w:val="0405000F"/>
    <w:lvl w:ilvl="0">
      <w:start w:val="1"/>
      <w:numFmt w:val="decimal"/>
      <w:lvlText w:val="%1."/>
      <w:lvlJc w:val="left"/>
      <w:pPr>
        <w:tabs>
          <w:tab w:val="num" w:pos="360"/>
        </w:tabs>
        <w:ind w:left="360" w:hanging="360"/>
      </w:pPr>
      <w:rPr>
        <w:rFonts w:hint="default"/>
      </w:rPr>
    </w:lvl>
  </w:abstractNum>
  <w:abstractNum w:abstractNumId="25" w15:restartNumberingAfterBreak="0">
    <w:nsid w:val="51561BB0"/>
    <w:multiLevelType w:val="singleLevel"/>
    <w:tmpl w:val="089C90C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1CB23FE"/>
    <w:multiLevelType w:val="hybridMultilevel"/>
    <w:tmpl w:val="E9E231A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D213FF"/>
    <w:multiLevelType w:val="hybridMultilevel"/>
    <w:tmpl w:val="A3B0021E"/>
    <w:lvl w:ilvl="0" w:tplc="F086D60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FE3911"/>
    <w:multiLevelType w:val="hybridMultilevel"/>
    <w:tmpl w:val="757200A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6BD50C9"/>
    <w:multiLevelType w:val="hybridMultilevel"/>
    <w:tmpl w:val="EE32BD3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5B0A6A"/>
    <w:multiLevelType w:val="singleLevel"/>
    <w:tmpl w:val="0405000F"/>
    <w:lvl w:ilvl="0">
      <w:start w:val="1"/>
      <w:numFmt w:val="decimal"/>
      <w:lvlText w:val="%1."/>
      <w:lvlJc w:val="left"/>
      <w:pPr>
        <w:tabs>
          <w:tab w:val="num" w:pos="360"/>
        </w:tabs>
        <w:ind w:left="360" w:hanging="360"/>
      </w:pPr>
      <w:rPr>
        <w:rFonts w:hint="default"/>
      </w:rPr>
    </w:lvl>
  </w:abstractNum>
  <w:abstractNum w:abstractNumId="31" w15:restartNumberingAfterBreak="0">
    <w:nsid w:val="5A970A2A"/>
    <w:multiLevelType w:val="hybridMultilevel"/>
    <w:tmpl w:val="1B9CA07E"/>
    <w:lvl w:ilvl="0" w:tplc="04050001">
      <w:start w:val="1"/>
      <w:numFmt w:val="bullet"/>
      <w:lvlText w:val=""/>
      <w:lvlJc w:val="left"/>
      <w:pPr>
        <w:tabs>
          <w:tab w:val="num" w:pos="720"/>
        </w:tabs>
        <w:ind w:left="720" w:hanging="360"/>
      </w:pPr>
      <w:rPr>
        <w:rFonts w:ascii="Symbol" w:hAnsi="Symbol" w:hint="default"/>
      </w:rPr>
    </w:lvl>
    <w:lvl w:ilvl="1" w:tplc="2CCA9E30">
      <w:start w:val="1"/>
      <w:numFmt w:val="bullet"/>
      <w:lvlText w:val=""/>
      <w:lvlJc w:val="left"/>
      <w:pPr>
        <w:tabs>
          <w:tab w:val="num" w:pos="1440"/>
        </w:tabs>
        <w:ind w:left="1420"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2449FC"/>
    <w:multiLevelType w:val="hybridMultilevel"/>
    <w:tmpl w:val="2E9C83A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994F0F"/>
    <w:multiLevelType w:val="hybridMultilevel"/>
    <w:tmpl w:val="596E5872"/>
    <w:lvl w:ilvl="0" w:tplc="04050001">
      <w:start w:val="1"/>
      <w:numFmt w:val="bullet"/>
      <w:lvlText w:val=""/>
      <w:lvlJc w:val="left"/>
      <w:pPr>
        <w:tabs>
          <w:tab w:val="num" w:pos="720"/>
        </w:tabs>
        <w:ind w:left="720" w:hanging="360"/>
      </w:pPr>
      <w:rPr>
        <w:rFonts w:ascii="Symbol" w:hAnsi="Symbol" w:hint="default"/>
      </w:rPr>
    </w:lvl>
    <w:lvl w:ilvl="1" w:tplc="2BC46E6A">
      <w:start w:val="1"/>
      <w:numFmt w:val="bullet"/>
      <w:lvlText w:val=""/>
      <w:lvlJc w:val="left"/>
      <w:pPr>
        <w:tabs>
          <w:tab w:val="num" w:pos="1440"/>
        </w:tabs>
        <w:ind w:left="1420" w:hanging="34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7E6F21"/>
    <w:multiLevelType w:val="hybridMultilevel"/>
    <w:tmpl w:val="41F82DD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63AEB"/>
    <w:multiLevelType w:val="hybridMultilevel"/>
    <w:tmpl w:val="FCCCB36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8629CB"/>
    <w:multiLevelType w:val="hybridMultilevel"/>
    <w:tmpl w:val="246A4116"/>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7C3B455E"/>
    <w:multiLevelType w:val="hybridMultilevel"/>
    <w:tmpl w:val="FE5CB1B2"/>
    <w:lvl w:ilvl="0" w:tplc="AD981E54">
      <w:numFmt w:val="bullet"/>
      <w:lvlText w:val="-"/>
      <w:lvlJc w:val="left"/>
      <w:pPr>
        <w:ind w:left="720" w:hanging="360"/>
      </w:pPr>
      <w:rPr>
        <w:rFonts w:ascii="Times New Roman" w:eastAsia="Calibri"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5"/>
  </w:num>
  <w:num w:numId="2">
    <w:abstractNumId w:val="15"/>
  </w:num>
  <w:num w:numId="3">
    <w:abstractNumId w:val="30"/>
  </w:num>
  <w:num w:numId="4">
    <w:abstractNumId w:val="24"/>
  </w:num>
  <w:num w:numId="5">
    <w:abstractNumId w:val="14"/>
  </w:num>
  <w:num w:numId="6">
    <w:abstractNumId w:val="18"/>
  </w:num>
  <w:num w:numId="7">
    <w:abstractNumId w:val="21"/>
  </w:num>
  <w:num w:numId="8">
    <w:abstractNumId w:val="11"/>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31"/>
  </w:num>
  <w:num w:numId="13">
    <w:abstractNumId w:val="16"/>
  </w:num>
  <w:num w:numId="14">
    <w:abstractNumId w:val="4"/>
  </w:num>
  <w:num w:numId="15">
    <w:abstractNumId w:val="1"/>
  </w:num>
  <w:num w:numId="16">
    <w:abstractNumId w:val="26"/>
  </w:num>
  <w:num w:numId="17">
    <w:abstractNumId w:val="34"/>
  </w:num>
  <w:num w:numId="18">
    <w:abstractNumId w:val="33"/>
  </w:num>
  <w:num w:numId="19">
    <w:abstractNumId w:val="28"/>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7"/>
  </w:num>
  <w:num w:numId="30">
    <w:abstractNumId w:val="35"/>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7"/>
  </w:num>
  <w:num w:numId="39">
    <w:abstractNumId w:val="23"/>
  </w:num>
  <w:num w:numId="40">
    <w:abstractNumId w:val="2"/>
  </w:num>
  <w:num w:numId="41">
    <w:abstractNumId w:val="32"/>
  </w:num>
  <w:num w:numId="42">
    <w:abstractNumId w:val="13"/>
  </w:num>
  <w:num w:numId="43">
    <w:abstractNumId w:val="0"/>
  </w:num>
  <w:num w:numId="44">
    <w:abstractNumId w:val="19"/>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removePersonalInformation/>
  <w:removeDateAndTime/>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091"/>
    <w:rsid w:val="000110A3"/>
    <w:rsid w:val="00013F2C"/>
    <w:rsid w:val="00017233"/>
    <w:rsid w:val="0002252C"/>
    <w:rsid w:val="00025C6E"/>
    <w:rsid w:val="00031D40"/>
    <w:rsid w:val="000348DE"/>
    <w:rsid w:val="00044259"/>
    <w:rsid w:val="000479C9"/>
    <w:rsid w:val="00051B84"/>
    <w:rsid w:val="0005714A"/>
    <w:rsid w:val="000649BE"/>
    <w:rsid w:val="000809EA"/>
    <w:rsid w:val="000906B8"/>
    <w:rsid w:val="000979E6"/>
    <w:rsid w:val="000A7265"/>
    <w:rsid w:val="000A7CF2"/>
    <w:rsid w:val="000B5B86"/>
    <w:rsid w:val="000B64E4"/>
    <w:rsid w:val="000D05F4"/>
    <w:rsid w:val="000D0C03"/>
    <w:rsid w:val="000D22B7"/>
    <w:rsid w:val="000F0AF2"/>
    <w:rsid w:val="000F1341"/>
    <w:rsid w:val="000F5C50"/>
    <w:rsid w:val="000F7DEA"/>
    <w:rsid w:val="0011503F"/>
    <w:rsid w:val="001276E4"/>
    <w:rsid w:val="00140DF3"/>
    <w:rsid w:val="00156B1F"/>
    <w:rsid w:val="0017693C"/>
    <w:rsid w:val="0018413D"/>
    <w:rsid w:val="001A5585"/>
    <w:rsid w:val="001A7722"/>
    <w:rsid w:val="001C1A76"/>
    <w:rsid w:val="001D58CF"/>
    <w:rsid w:val="001E200B"/>
    <w:rsid w:val="001F51C7"/>
    <w:rsid w:val="00207200"/>
    <w:rsid w:val="00215AAF"/>
    <w:rsid w:val="00217372"/>
    <w:rsid w:val="002378F5"/>
    <w:rsid w:val="0027217E"/>
    <w:rsid w:val="00280C1A"/>
    <w:rsid w:val="0028294B"/>
    <w:rsid w:val="002A4BF1"/>
    <w:rsid w:val="002A7046"/>
    <w:rsid w:val="002B7AE6"/>
    <w:rsid w:val="002C18ED"/>
    <w:rsid w:val="002C2799"/>
    <w:rsid w:val="002C3CD1"/>
    <w:rsid w:val="002C569E"/>
    <w:rsid w:val="002D3EB0"/>
    <w:rsid w:val="002E1F95"/>
    <w:rsid w:val="002E628D"/>
    <w:rsid w:val="002E768A"/>
    <w:rsid w:val="003052B7"/>
    <w:rsid w:val="0031537D"/>
    <w:rsid w:val="00322005"/>
    <w:rsid w:val="00326012"/>
    <w:rsid w:val="00341270"/>
    <w:rsid w:val="00342642"/>
    <w:rsid w:val="0034649B"/>
    <w:rsid w:val="0036161B"/>
    <w:rsid w:val="0037477F"/>
    <w:rsid w:val="003815DD"/>
    <w:rsid w:val="00383E4C"/>
    <w:rsid w:val="003905F1"/>
    <w:rsid w:val="00391D9E"/>
    <w:rsid w:val="00393C5C"/>
    <w:rsid w:val="003B530A"/>
    <w:rsid w:val="003B6BDA"/>
    <w:rsid w:val="003C7E83"/>
    <w:rsid w:val="003D26F1"/>
    <w:rsid w:val="003D750D"/>
    <w:rsid w:val="003D7CAB"/>
    <w:rsid w:val="003E2170"/>
    <w:rsid w:val="003F095D"/>
    <w:rsid w:val="003F4E2A"/>
    <w:rsid w:val="003F68DB"/>
    <w:rsid w:val="00416548"/>
    <w:rsid w:val="0042185E"/>
    <w:rsid w:val="004223D8"/>
    <w:rsid w:val="00425957"/>
    <w:rsid w:val="00440695"/>
    <w:rsid w:val="00450532"/>
    <w:rsid w:val="00451296"/>
    <w:rsid w:val="00454B9C"/>
    <w:rsid w:val="004665D9"/>
    <w:rsid w:val="00473583"/>
    <w:rsid w:val="004856A3"/>
    <w:rsid w:val="0049094F"/>
    <w:rsid w:val="0049095C"/>
    <w:rsid w:val="004A1481"/>
    <w:rsid w:val="004A36AD"/>
    <w:rsid w:val="004A5250"/>
    <w:rsid w:val="004B35A3"/>
    <w:rsid w:val="004B3CD8"/>
    <w:rsid w:val="004B51CD"/>
    <w:rsid w:val="004C7C3F"/>
    <w:rsid w:val="004D5EAA"/>
    <w:rsid w:val="004D60EA"/>
    <w:rsid w:val="004D62F2"/>
    <w:rsid w:val="004E7415"/>
    <w:rsid w:val="004F1FCF"/>
    <w:rsid w:val="005030D6"/>
    <w:rsid w:val="00503E04"/>
    <w:rsid w:val="00512733"/>
    <w:rsid w:val="005141E9"/>
    <w:rsid w:val="005169B5"/>
    <w:rsid w:val="00517367"/>
    <w:rsid w:val="0053576C"/>
    <w:rsid w:val="00537773"/>
    <w:rsid w:val="00545D1D"/>
    <w:rsid w:val="0055574E"/>
    <w:rsid w:val="00555F93"/>
    <w:rsid w:val="00556A32"/>
    <w:rsid w:val="0056436A"/>
    <w:rsid w:val="0056587B"/>
    <w:rsid w:val="00577F62"/>
    <w:rsid w:val="005840B0"/>
    <w:rsid w:val="00585B0B"/>
    <w:rsid w:val="005A087E"/>
    <w:rsid w:val="005A1A97"/>
    <w:rsid w:val="005A5A1A"/>
    <w:rsid w:val="005A6341"/>
    <w:rsid w:val="005B7F02"/>
    <w:rsid w:val="005C1918"/>
    <w:rsid w:val="005C7161"/>
    <w:rsid w:val="005E0084"/>
    <w:rsid w:val="005E2650"/>
    <w:rsid w:val="005F12A9"/>
    <w:rsid w:val="00601C66"/>
    <w:rsid w:val="00605D05"/>
    <w:rsid w:val="00636A9F"/>
    <w:rsid w:val="00642BAD"/>
    <w:rsid w:val="00654207"/>
    <w:rsid w:val="00661232"/>
    <w:rsid w:val="006612E7"/>
    <w:rsid w:val="00664032"/>
    <w:rsid w:val="00665D3B"/>
    <w:rsid w:val="00684394"/>
    <w:rsid w:val="006A3C4C"/>
    <w:rsid w:val="006A6B84"/>
    <w:rsid w:val="006B058B"/>
    <w:rsid w:val="006B1035"/>
    <w:rsid w:val="006B13AB"/>
    <w:rsid w:val="006B636F"/>
    <w:rsid w:val="006C6FA6"/>
    <w:rsid w:val="006D1F6E"/>
    <w:rsid w:val="006D6D4F"/>
    <w:rsid w:val="006E5767"/>
    <w:rsid w:val="00702BF2"/>
    <w:rsid w:val="00703AE7"/>
    <w:rsid w:val="00707BCA"/>
    <w:rsid w:val="00711148"/>
    <w:rsid w:val="00714787"/>
    <w:rsid w:val="00715528"/>
    <w:rsid w:val="0073112C"/>
    <w:rsid w:val="00731D24"/>
    <w:rsid w:val="00746825"/>
    <w:rsid w:val="00756785"/>
    <w:rsid w:val="00761615"/>
    <w:rsid w:val="00767B7B"/>
    <w:rsid w:val="007814FC"/>
    <w:rsid w:val="007939CC"/>
    <w:rsid w:val="007963CF"/>
    <w:rsid w:val="007A51C2"/>
    <w:rsid w:val="007A6150"/>
    <w:rsid w:val="007C2399"/>
    <w:rsid w:val="007C4131"/>
    <w:rsid w:val="007C4513"/>
    <w:rsid w:val="007E2DE7"/>
    <w:rsid w:val="007E7A19"/>
    <w:rsid w:val="007F27F1"/>
    <w:rsid w:val="007F7E71"/>
    <w:rsid w:val="00801DAC"/>
    <w:rsid w:val="0081373C"/>
    <w:rsid w:val="008141C5"/>
    <w:rsid w:val="00815DFC"/>
    <w:rsid w:val="008217EC"/>
    <w:rsid w:val="0082393C"/>
    <w:rsid w:val="00824C6C"/>
    <w:rsid w:val="008305EB"/>
    <w:rsid w:val="008333F3"/>
    <w:rsid w:val="008431B4"/>
    <w:rsid w:val="0084419B"/>
    <w:rsid w:val="008741FA"/>
    <w:rsid w:val="0088403C"/>
    <w:rsid w:val="0088498F"/>
    <w:rsid w:val="00891D85"/>
    <w:rsid w:val="00896922"/>
    <w:rsid w:val="008A0899"/>
    <w:rsid w:val="008A3142"/>
    <w:rsid w:val="008A5611"/>
    <w:rsid w:val="008A5960"/>
    <w:rsid w:val="008C3B13"/>
    <w:rsid w:val="008D3691"/>
    <w:rsid w:val="008E5CD7"/>
    <w:rsid w:val="008F6334"/>
    <w:rsid w:val="009145DD"/>
    <w:rsid w:val="00917129"/>
    <w:rsid w:val="0092374F"/>
    <w:rsid w:val="00926AC6"/>
    <w:rsid w:val="00930340"/>
    <w:rsid w:val="009317FC"/>
    <w:rsid w:val="00934F1F"/>
    <w:rsid w:val="009534DA"/>
    <w:rsid w:val="00957E7D"/>
    <w:rsid w:val="009628AF"/>
    <w:rsid w:val="00965C49"/>
    <w:rsid w:val="009810E0"/>
    <w:rsid w:val="0098698B"/>
    <w:rsid w:val="00996010"/>
    <w:rsid w:val="0099752A"/>
    <w:rsid w:val="009A4F99"/>
    <w:rsid w:val="009A78D4"/>
    <w:rsid w:val="009C37AE"/>
    <w:rsid w:val="009D3A01"/>
    <w:rsid w:val="009D3E79"/>
    <w:rsid w:val="009E7C63"/>
    <w:rsid w:val="00A044A4"/>
    <w:rsid w:val="00A04BC1"/>
    <w:rsid w:val="00A052F9"/>
    <w:rsid w:val="00A16A46"/>
    <w:rsid w:val="00A2096B"/>
    <w:rsid w:val="00A23C26"/>
    <w:rsid w:val="00A259F1"/>
    <w:rsid w:val="00A26B73"/>
    <w:rsid w:val="00A50C5D"/>
    <w:rsid w:val="00A51091"/>
    <w:rsid w:val="00A63269"/>
    <w:rsid w:val="00A67E5A"/>
    <w:rsid w:val="00A829B3"/>
    <w:rsid w:val="00A84455"/>
    <w:rsid w:val="00A84A79"/>
    <w:rsid w:val="00A93170"/>
    <w:rsid w:val="00AA171C"/>
    <w:rsid w:val="00AB25E0"/>
    <w:rsid w:val="00AB30B0"/>
    <w:rsid w:val="00AC783E"/>
    <w:rsid w:val="00AF06EC"/>
    <w:rsid w:val="00B04949"/>
    <w:rsid w:val="00B0794A"/>
    <w:rsid w:val="00B101B5"/>
    <w:rsid w:val="00B123E8"/>
    <w:rsid w:val="00B12F58"/>
    <w:rsid w:val="00B17608"/>
    <w:rsid w:val="00B229BA"/>
    <w:rsid w:val="00B247FC"/>
    <w:rsid w:val="00B454FF"/>
    <w:rsid w:val="00B46498"/>
    <w:rsid w:val="00B658AA"/>
    <w:rsid w:val="00B676D0"/>
    <w:rsid w:val="00B96458"/>
    <w:rsid w:val="00BA1FF5"/>
    <w:rsid w:val="00BC7A72"/>
    <w:rsid w:val="00BF0579"/>
    <w:rsid w:val="00BF51AF"/>
    <w:rsid w:val="00BF558B"/>
    <w:rsid w:val="00C02890"/>
    <w:rsid w:val="00C063D2"/>
    <w:rsid w:val="00C15123"/>
    <w:rsid w:val="00C27DD3"/>
    <w:rsid w:val="00C302FD"/>
    <w:rsid w:val="00C30C3C"/>
    <w:rsid w:val="00C37C71"/>
    <w:rsid w:val="00C4021A"/>
    <w:rsid w:val="00C525A6"/>
    <w:rsid w:val="00C65525"/>
    <w:rsid w:val="00C66CDE"/>
    <w:rsid w:val="00C70C9E"/>
    <w:rsid w:val="00C748B6"/>
    <w:rsid w:val="00C82673"/>
    <w:rsid w:val="00C84C04"/>
    <w:rsid w:val="00C87131"/>
    <w:rsid w:val="00C90B76"/>
    <w:rsid w:val="00C97D63"/>
    <w:rsid w:val="00CA56B2"/>
    <w:rsid w:val="00CB48FB"/>
    <w:rsid w:val="00CD3AFF"/>
    <w:rsid w:val="00CD442C"/>
    <w:rsid w:val="00CD783D"/>
    <w:rsid w:val="00CE1CD2"/>
    <w:rsid w:val="00CE608F"/>
    <w:rsid w:val="00CE6517"/>
    <w:rsid w:val="00CF4ACE"/>
    <w:rsid w:val="00CF62C1"/>
    <w:rsid w:val="00D01C48"/>
    <w:rsid w:val="00D066B5"/>
    <w:rsid w:val="00D0747E"/>
    <w:rsid w:val="00D07672"/>
    <w:rsid w:val="00D113CA"/>
    <w:rsid w:val="00D26921"/>
    <w:rsid w:val="00D37730"/>
    <w:rsid w:val="00D45CFA"/>
    <w:rsid w:val="00D46EC2"/>
    <w:rsid w:val="00D47A4D"/>
    <w:rsid w:val="00D54910"/>
    <w:rsid w:val="00D55E81"/>
    <w:rsid w:val="00D6154B"/>
    <w:rsid w:val="00D72427"/>
    <w:rsid w:val="00D764A1"/>
    <w:rsid w:val="00D76872"/>
    <w:rsid w:val="00D847F9"/>
    <w:rsid w:val="00D91C26"/>
    <w:rsid w:val="00D966E4"/>
    <w:rsid w:val="00DA0242"/>
    <w:rsid w:val="00DB1F2F"/>
    <w:rsid w:val="00DC1719"/>
    <w:rsid w:val="00DC1EA0"/>
    <w:rsid w:val="00DC4C5F"/>
    <w:rsid w:val="00DD2AFA"/>
    <w:rsid w:val="00DE2BD3"/>
    <w:rsid w:val="00DE3C39"/>
    <w:rsid w:val="00DF0923"/>
    <w:rsid w:val="00DF276D"/>
    <w:rsid w:val="00DF797B"/>
    <w:rsid w:val="00E02015"/>
    <w:rsid w:val="00E05C59"/>
    <w:rsid w:val="00E31316"/>
    <w:rsid w:val="00E4661D"/>
    <w:rsid w:val="00E47230"/>
    <w:rsid w:val="00E47A2E"/>
    <w:rsid w:val="00E53FCA"/>
    <w:rsid w:val="00E60E04"/>
    <w:rsid w:val="00E64F38"/>
    <w:rsid w:val="00E66213"/>
    <w:rsid w:val="00E67A01"/>
    <w:rsid w:val="00E704FA"/>
    <w:rsid w:val="00E74209"/>
    <w:rsid w:val="00E76078"/>
    <w:rsid w:val="00E8216B"/>
    <w:rsid w:val="00E93141"/>
    <w:rsid w:val="00E962A6"/>
    <w:rsid w:val="00EA1445"/>
    <w:rsid w:val="00EA57ED"/>
    <w:rsid w:val="00EB0ACF"/>
    <w:rsid w:val="00EC2A5E"/>
    <w:rsid w:val="00ED2778"/>
    <w:rsid w:val="00ED4666"/>
    <w:rsid w:val="00EF42AC"/>
    <w:rsid w:val="00F07907"/>
    <w:rsid w:val="00F15706"/>
    <w:rsid w:val="00F25E83"/>
    <w:rsid w:val="00F37B46"/>
    <w:rsid w:val="00F432B4"/>
    <w:rsid w:val="00F4688E"/>
    <w:rsid w:val="00F47A87"/>
    <w:rsid w:val="00F579F3"/>
    <w:rsid w:val="00F66AA9"/>
    <w:rsid w:val="00F70675"/>
    <w:rsid w:val="00F773C1"/>
    <w:rsid w:val="00F801C9"/>
    <w:rsid w:val="00F96B67"/>
    <w:rsid w:val="00FA18C7"/>
    <w:rsid w:val="00FA6152"/>
    <w:rsid w:val="00FB2C2E"/>
    <w:rsid w:val="00FB406F"/>
    <w:rsid w:val="00FB4C8E"/>
    <w:rsid w:val="00FB591C"/>
    <w:rsid w:val="00FC0733"/>
    <w:rsid w:val="00FD5856"/>
    <w:rsid w:val="00FE2C60"/>
    <w:rsid w:val="00FF36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2487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jc w:val="center"/>
      <w:outlineLvl w:val="0"/>
    </w:pPr>
    <w:rPr>
      <w:b/>
      <w:sz w:val="28"/>
    </w:rPr>
  </w:style>
  <w:style w:type="paragraph" w:styleId="Nadpis2">
    <w:name w:val="heading 2"/>
    <w:basedOn w:val="Normln"/>
    <w:next w:val="Normln"/>
    <w:qFormat/>
    <w:pPr>
      <w:keepNext/>
      <w:jc w:val="both"/>
      <w:outlineLvl w:val="1"/>
    </w:pPr>
    <w:rPr>
      <w:b/>
      <w:sz w:val="22"/>
    </w:rPr>
  </w:style>
  <w:style w:type="paragraph" w:styleId="Nadpis3">
    <w:name w:val="heading 3"/>
    <w:basedOn w:val="Normln"/>
    <w:next w:val="Normln"/>
    <w:qFormat/>
    <w:pPr>
      <w:keepNext/>
      <w:ind w:left="3600"/>
      <w:outlineLvl w:val="2"/>
    </w:pPr>
    <w:rPr>
      <w:rFonts w:eastAsia="Arial Unicode MS"/>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pPr>
      <w:jc w:val="both"/>
    </w:pPr>
    <w:rPr>
      <w:sz w:val="22"/>
      <w:lang w:val="x-none" w:eastAsia="x-none"/>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b/>
      <w:bCs/>
      <w:sz w:val="22"/>
    </w:rPr>
  </w:style>
  <w:style w:type="paragraph" w:styleId="Zkladntext2">
    <w:name w:val="Body Text 2"/>
    <w:basedOn w:val="Normln"/>
    <w:semiHidden/>
    <w:pPr>
      <w:jc w:val="both"/>
    </w:pPr>
    <w:rPr>
      <w:b/>
      <w:sz w:val="24"/>
    </w:rPr>
  </w:style>
  <w:style w:type="paragraph" w:styleId="Nzev">
    <w:name w:val="Title"/>
    <w:basedOn w:val="Normln"/>
    <w:link w:val="NzevChar"/>
    <w:qFormat/>
    <w:pPr>
      <w:pBdr>
        <w:top w:val="single" w:sz="6" w:space="2" w:color="auto"/>
        <w:left w:val="single" w:sz="6" w:space="2" w:color="auto"/>
        <w:bottom w:val="single" w:sz="6" w:space="2" w:color="auto"/>
        <w:right w:val="single" w:sz="6" w:space="2" w:color="auto"/>
      </w:pBdr>
      <w:shd w:val="pct12" w:color="auto" w:fill="auto"/>
      <w:jc w:val="center"/>
    </w:pPr>
    <w:rPr>
      <w:b/>
      <w:sz w:val="22"/>
      <w:lang w:val="x-none" w:eastAsia="x-none"/>
    </w:rPr>
  </w:style>
  <w:style w:type="paragraph" w:styleId="Zkladntextodsazen">
    <w:name w:val="Body Text Indent"/>
    <w:basedOn w:val="Normln"/>
    <w:semiHidden/>
    <w:pPr>
      <w:overflowPunct w:val="0"/>
      <w:autoSpaceDE w:val="0"/>
      <w:autoSpaceDN w:val="0"/>
      <w:adjustRightInd w:val="0"/>
      <w:ind w:left="426"/>
      <w:jc w:val="both"/>
    </w:pPr>
    <w:rPr>
      <w:sz w:val="22"/>
    </w:rPr>
  </w:style>
  <w:style w:type="paragraph" w:styleId="Odstavecseseznamem">
    <w:name w:val="List Paragraph"/>
    <w:basedOn w:val="Normln"/>
    <w:qFormat/>
    <w:rsid w:val="00FC0733"/>
    <w:pPr>
      <w:ind w:left="720"/>
      <w:contextualSpacing/>
    </w:pPr>
  </w:style>
  <w:style w:type="character" w:customStyle="1" w:styleId="ZkladntextChar">
    <w:name w:val="Základní text Char"/>
    <w:link w:val="Zkladntext"/>
    <w:semiHidden/>
    <w:rsid w:val="00F801C9"/>
    <w:rPr>
      <w:sz w:val="22"/>
    </w:rPr>
  </w:style>
  <w:style w:type="paragraph" w:styleId="Bezmezer">
    <w:name w:val="No Spacing"/>
    <w:link w:val="BezmezerChar"/>
    <w:uiPriority w:val="1"/>
    <w:qFormat/>
    <w:rsid w:val="0073112C"/>
    <w:rPr>
      <w:rFonts w:ascii="Calibri" w:hAnsi="Calibri"/>
      <w:sz w:val="22"/>
      <w:szCs w:val="22"/>
      <w:lang w:eastAsia="en-US"/>
    </w:rPr>
  </w:style>
  <w:style w:type="character" w:customStyle="1" w:styleId="BezmezerChar">
    <w:name w:val="Bez mezer Char"/>
    <w:link w:val="Bezmezer"/>
    <w:uiPriority w:val="1"/>
    <w:rsid w:val="0073112C"/>
    <w:rPr>
      <w:rFonts w:ascii="Calibri" w:hAnsi="Calibri"/>
      <w:sz w:val="22"/>
      <w:szCs w:val="22"/>
      <w:lang w:val="cs-CZ" w:eastAsia="en-US" w:bidi="ar-SA"/>
    </w:rPr>
  </w:style>
  <w:style w:type="paragraph" w:styleId="Textbubliny">
    <w:name w:val="Balloon Text"/>
    <w:basedOn w:val="Normln"/>
    <w:link w:val="TextbublinyChar"/>
    <w:uiPriority w:val="99"/>
    <w:semiHidden/>
    <w:unhideWhenUsed/>
    <w:rsid w:val="0073112C"/>
    <w:rPr>
      <w:rFonts w:ascii="Tahoma" w:hAnsi="Tahoma"/>
      <w:sz w:val="16"/>
      <w:szCs w:val="16"/>
      <w:lang w:val="x-none" w:eastAsia="x-none"/>
    </w:rPr>
  </w:style>
  <w:style w:type="character" w:customStyle="1" w:styleId="TextbublinyChar">
    <w:name w:val="Text bubliny Char"/>
    <w:link w:val="Textbubliny"/>
    <w:uiPriority w:val="99"/>
    <w:semiHidden/>
    <w:rsid w:val="0073112C"/>
    <w:rPr>
      <w:rFonts w:ascii="Tahoma" w:hAnsi="Tahoma" w:cs="Tahoma"/>
      <w:sz w:val="16"/>
      <w:szCs w:val="16"/>
    </w:rPr>
  </w:style>
  <w:style w:type="character" w:customStyle="1" w:styleId="NzevChar">
    <w:name w:val="Název Char"/>
    <w:link w:val="Nzev"/>
    <w:rsid w:val="00E76078"/>
    <w:rPr>
      <w:b/>
      <w:sz w:val="22"/>
      <w:shd w:val="pct12" w:color="auto" w:fill="auto"/>
    </w:rPr>
  </w:style>
  <w:style w:type="character" w:styleId="Siln">
    <w:name w:val="Strong"/>
    <w:uiPriority w:val="22"/>
    <w:qFormat/>
    <w:rsid w:val="00D07672"/>
    <w:rPr>
      <w:b/>
      <w:bCs/>
    </w:rPr>
  </w:style>
  <w:style w:type="paragraph" w:customStyle="1" w:styleId="Zkladntext21">
    <w:name w:val="Základní text 21"/>
    <w:basedOn w:val="Normln"/>
    <w:rsid w:val="00342642"/>
    <w:pPr>
      <w:overflowPunct w:val="0"/>
      <w:autoSpaceDE w:val="0"/>
      <w:autoSpaceDN w:val="0"/>
      <w:adjustRightInd w:val="0"/>
      <w:ind w:left="1800" w:hanging="384"/>
      <w:textAlignment w:val="baseline"/>
    </w:pPr>
    <w:rPr>
      <w:rFonts w:ascii="Arial" w:hAnsi="Arial"/>
      <w:sz w:val="22"/>
    </w:rPr>
  </w:style>
  <w:style w:type="character" w:styleId="Odkaznakoment">
    <w:name w:val="annotation reference"/>
    <w:uiPriority w:val="99"/>
    <w:semiHidden/>
    <w:unhideWhenUsed/>
    <w:rsid w:val="004B35A3"/>
    <w:rPr>
      <w:sz w:val="16"/>
      <w:szCs w:val="16"/>
    </w:rPr>
  </w:style>
  <w:style w:type="paragraph" w:styleId="Textkomente">
    <w:name w:val="annotation text"/>
    <w:basedOn w:val="Normln"/>
    <w:link w:val="TextkomenteChar"/>
    <w:uiPriority w:val="99"/>
    <w:semiHidden/>
    <w:unhideWhenUsed/>
    <w:rsid w:val="004B35A3"/>
  </w:style>
  <w:style w:type="character" w:customStyle="1" w:styleId="TextkomenteChar">
    <w:name w:val="Text komentáře Char"/>
    <w:basedOn w:val="Standardnpsmoodstavce"/>
    <w:link w:val="Textkomente"/>
    <w:uiPriority w:val="99"/>
    <w:semiHidden/>
    <w:rsid w:val="004B35A3"/>
  </w:style>
  <w:style w:type="paragraph" w:styleId="Pedmtkomente">
    <w:name w:val="annotation subject"/>
    <w:basedOn w:val="Textkomente"/>
    <w:next w:val="Textkomente"/>
    <w:link w:val="PedmtkomenteChar"/>
    <w:uiPriority w:val="99"/>
    <w:semiHidden/>
    <w:unhideWhenUsed/>
    <w:rsid w:val="004B35A3"/>
    <w:rPr>
      <w:b/>
      <w:bCs/>
      <w:lang w:val="x-none" w:eastAsia="x-none"/>
    </w:rPr>
  </w:style>
  <w:style w:type="character" w:customStyle="1" w:styleId="PedmtkomenteChar">
    <w:name w:val="Předmět komentáře Char"/>
    <w:link w:val="Pedmtkomente"/>
    <w:uiPriority w:val="99"/>
    <w:semiHidden/>
    <w:rsid w:val="004B35A3"/>
    <w:rPr>
      <w:b/>
      <w:bCs/>
    </w:rPr>
  </w:style>
  <w:style w:type="character" w:styleId="Hypertextovodkaz">
    <w:name w:val="Hyperlink"/>
    <w:basedOn w:val="Standardnpsmoodstavce"/>
    <w:semiHidden/>
    <w:rsid w:val="008A5611"/>
    <w:rPr>
      <w:color w:val="0000FF"/>
      <w:u w:val="single"/>
    </w:rPr>
  </w:style>
  <w:style w:type="character" w:styleId="Sledovanodkaz">
    <w:name w:val="FollowedHyperlink"/>
    <w:basedOn w:val="Standardnpsmoodstavce"/>
    <w:uiPriority w:val="99"/>
    <w:semiHidden/>
    <w:unhideWhenUsed/>
    <w:rsid w:val="008C3B13"/>
    <w:rPr>
      <w:color w:val="954F72" w:themeColor="followedHyperlink"/>
      <w:u w:val="single"/>
    </w:rPr>
  </w:style>
  <w:style w:type="paragraph" w:styleId="Zhlav">
    <w:name w:val="header"/>
    <w:basedOn w:val="Normln"/>
    <w:link w:val="ZhlavChar"/>
    <w:uiPriority w:val="99"/>
    <w:unhideWhenUsed/>
    <w:rsid w:val="00DF797B"/>
    <w:pPr>
      <w:tabs>
        <w:tab w:val="center" w:pos="4536"/>
        <w:tab w:val="right" w:pos="9072"/>
      </w:tabs>
    </w:pPr>
  </w:style>
  <w:style w:type="character" w:customStyle="1" w:styleId="ZhlavChar">
    <w:name w:val="Záhlaví Char"/>
    <w:basedOn w:val="Standardnpsmoodstavce"/>
    <w:link w:val="Zhlav"/>
    <w:uiPriority w:val="99"/>
    <w:rsid w:val="00DF7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4706">
      <w:bodyDiv w:val="1"/>
      <w:marLeft w:val="0"/>
      <w:marRight w:val="0"/>
      <w:marTop w:val="0"/>
      <w:marBottom w:val="0"/>
      <w:divBdr>
        <w:top w:val="none" w:sz="0" w:space="0" w:color="auto"/>
        <w:left w:val="none" w:sz="0" w:space="0" w:color="auto"/>
        <w:bottom w:val="none" w:sz="0" w:space="0" w:color="auto"/>
        <w:right w:val="none" w:sz="0" w:space="0" w:color="auto"/>
      </w:divBdr>
    </w:div>
    <w:div w:id="179317473">
      <w:bodyDiv w:val="1"/>
      <w:marLeft w:val="0"/>
      <w:marRight w:val="0"/>
      <w:marTop w:val="0"/>
      <w:marBottom w:val="0"/>
      <w:divBdr>
        <w:top w:val="none" w:sz="0" w:space="0" w:color="auto"/>
        <w:left w:val="none" w:sz="0" w:space="0" w:color="auto"/>
        <w:bottom w:val="none" w:sz="0" w:space="0" w:color="auto"/>
        <w:right w:val="none" w:sz="0" w:space="0" w:color="auto"/>
      </w:divBdr>
    </w:div>
    <w:div w:id="275909793">
      <w:bodyDiv w:val="1"/>
      <w:marLeft w:val="0"/>
      <w:marRight w:val="0"/>
      <w:marTop w:val="0"/>
      <w:marBottom w:val="0"/>
      <w:divBdr>
        <w:top w:val="none" w:sz="0" w:space="0" w:color="auto"/>
        <w:left w:val="none" w:sz="0" w:space="0" w:color="auto"/>
        <w:bottom w:val="none" w:sz="0" w:space="0" w:color="auto"/>
        <w:right w:val="none" w:sz="0" w:space="0" w:color="auto"/>
      </w:divBdr>
    </w:div>
    <w:div w:id="296616130">
      <w:bodyDiv w:val="1"/>
      <w:marLeft w:val="0"/>
      <w:marRight w:val="0"/>
      <w:marTop w:val="0"/>
      <w:marBottom w:val="0"/>
      <w:divBdr>
        <w:top w:val="none" w:sz="0" w:space="0" w:color="auto"/>
        <w:left w:val="none" w:sz="0" w:space="0" w:color="auto"/>
        <w:bottom w:val="none" w:sz="0" w:space="0" w:color="auto"/>
        <w:right w:val="none" w:sz="0" w:space="0" w:color="auto"/>
      </w:divBdr>
    </w:div>
    <w:div w:id="636909556">
      <w:bodyDiv w:val="1"/>
      <w:marLeft w:val="0"/>
      <w:marRight w:val="0"/>
      <w:marTop w:val="0"/>
      <w:marBottom w:val="0"/>
      <w:divBdr>
        <w:top w:val="none" w:sz="0" w:space="0" w:color="auto"/>
        <w:left w:val="none" w:sz="0" w:space="0" w:color="auto"/>
        <w:bottom w:val="none" w:sz="0" w:space="0" w:color="auto"/>
        <w:right w:val="none" w:sz="0" w:space="0" w:color="auto"/>
      </w:divBdr>
    </w:div>
    <w:div w:id="786319509">
      <w:bodyDiv w:val="1"/>
      <w:marLeft w:val="0"/>
      <w:marRight w:val="0"/>
      <w:marTop w:val="0"/>
      <w:marBottom w:val="0"/>
      <w:divBdr>
        <w:top w:val="none" w:sz="0" w:space="0" w:color="auto"/>
        <w:left w:val="none" w:sz="0" w:space="0" w:color="auto"/>
        <w:bottom w:val="none" w:sz="0" w:space="0" w:color="auto"/>
        <w:right w:val="none" w:sz="0" w:space="0" w:color="auto"/>
      </w:divBdr>
    </w:div>
    <w:div w:id="819034483">
      <w:bodyDiv w:val="1"/>
      <w:marLeft w:val="0"/>
      <w:marRight w:val="0"/>
      <w:marTop w:val="0"/>
      <w:marBottom w:val="0"/>
      <w:divBdr>
        <w:top w:val="none" w:sz="0" w:space="0" w:color="auto"/>
        <w:left w:val="none" w:sz="0" w:space="0" w:color="auto"/>
        <w:bottom w:val="none" w:sz="0" w:space="0" w:color="auto"/>
        <w:right w:val="none" w:sz="0" w:space="0" w:color="auto"/>
      </w:divBdr>
    </w:div>
    <w:div w:id="914360813">
      <w:bodyDiv w:val="1"/>
      <w:marLeft w:val="0"/>
      <w:marRight w:val="0"/>
      <w:marTop w:val="0"/>
      <w:marBottom w:val="0"/>
      <w:divBdr>
        <w:top w:val="none" w:sz="0" w:space="0" w:color="auto"/>
        <w:left w:val="none" w:sz="0" w:space="0" w:color="auto"/>
        <w:bottom w:val="none" w:sz="0" w:space="0" w:color="auto"/>
        <w:right w:val="none" w:sz="0" w:space="0" w:color="auto"/>
      </w:divBdr>
    </w:div>
    <w:div w:id="1235894697">
      <w:bodyDiv w:val="1"/>
      <w:marLeft w:val="0"/>
      <w:marRight w:val="0"/>
      <w:marTop w:val="0"/>
      <w:marBottom w:val="0"/>
      <w:divBdr>
        <w:top w:val="none" w:sz="0" w:space="0" w:color="auto"/>
        <w:left w:val="none" w:sz="0" w:space="0" w:color="auto"/>
        <w:bottom w:val="none" w:sz="0" w:space="0" w:color="auto"/>
        <w:right w:val="none" w:sz="0" w:space="0" w:color="auto"/>
      </w:divBdr>
    </w:div>
    <w:div w:id="1425154322">
      <w:bodyDiv w:val="1"/>
      <w:marLeft w:val="0"/>
      <w:marRight w:val="0"/>
      <w:marTop w:val="0"/>
      <w:marBottom w:val="0"/>
      <w:divBdr>
        <w:top w:val="none" w:sz="0" w:space="0" w:color="auto"/>
        <w:left w:val="none" w:sz="0" w:space="0" w:color="auto"/>
        <w:bottom w:val="none" w:sz="0" w:space="0" w:color="auto"/>
        <w:right w:val="none" w:sz="0" w:space="0" w:color="auto"/>
      </w:divBdr>
    </w:div>
    <w:div w:id="206872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zk.cz/%20Zememerictvi/Zememericke-cinnosti/Rozhodnuti-vydana-ve-vecech-spravniho-trestani.asp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0FD1-6BEA-4ADB-8815-8D8C0DE1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4168</Words>
  <Characters>24592</Characters>
  <Application>Microsoft Office Word</Application>
  <DocSecurity>0</DocSecurity>
  <Lines>204</Lines>
  <Paragraphs>57</Paragraphs>
  <ScaleCrop>false</ScaleCrop>
  <Company/>
  <LinksUpToDate>false</LinksUpToDate>
  <CharactersWithSpaces>28703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2018-10-25T08:48:00Z</dcterms:created>
  <dcterms:modified xsi:type="dcterms:W3CDTF">2018-10-25T10:13:00Z</dcterms:modified>
</cp:coreProperties>
</file>