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E33A6D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8"/>
          <w:szCs w:val="16"/>
        </w:rPr>
      </w:pPr>
      <w:r w:rsidRPr="00E33A6D">
        <w:rPr>
          <w:rFonts w:ascii="Arial" w:hAnsi="Arial" w:cs="Arial"/>
          <w:sz w:val="18"/>
          <w:szCs w:val="16"/>
        </w:rPr>
        <w:t xml:space="preserve">tel.: 377 162 111, </w:t>
      </w:r>
      <w:r w:rsidR="00E33A6D" w:rsidRPr="00E33A6D">
        <w:rPr>
          <w:rFonts w:ascii="Arial" w:hAnsi="Arial" w:cs="Arial"/>
          <w:sz w:val="18"/>
          <w:szCs w:val="16"/>
        </w:rPr>
        <w:t>ID datové schránky: 3tradrw</w:t>
      </w:r>
      <w:r w:rsidRPr="00E33A6D">
        <w:rPr>
          <w:rFonts w:ascii="Arial" w:hAnsi="Arial" w:cs="Arial"/>
          <w:sz w:val="18"/>
          <w:szCs w:val="16"/>
        </w:rPr>
        <w:t xml:space="preserve">, </w:t>
      </w:r>
      <w:r w:rsidR="00CA337A" w:rsidRPr="00E33A6D">
        <w:rPr>
          <w:rFonts w:ascii="Arial" w:hAnsi="Arial" w:cs="Arial"/>
          <w:sz w:val="18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</w:t>
      </w:r>
      <w:proofErr w:type="spellStart"/>
      <w:r w:rsidRPr="00012217">
        <w:rPr>
          <w:rFonts w:ascii="Arial" w:hAnsi="Arial" w:cs="Arial"/>
          <w:b/>
          <w:bCs/>
          <w:sz w:val="22"/>
        </w:rPr>
        <w:t>j</w:t>
      </w:r>
      <w:proofErr w:type="spellEnd"/>
      <w:r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="004309DE">
        <w:rPr>
          <w:rFonts w:ascii="Arial" w:hAnsi="Arial" w:cs="Arial"/>
          <w:b/>
          <w:bCs/>
          <w:sz w:val="22"/>
        </w:rPr>
        <w:t xml:space="preserve"> PL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401D09">
        <w:rPr>
          <w:rFonts w:ascii="Arial" w:hAnsi="Arial" w:cs="Arial"/>
          <w:b/>
          <w:sz w:val="22"/>
          <w:szCs w:val="22"/>
        </w:rPr>
        <w:t>1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401D09">
        <w:rPr>
          <w:rFonts w:ascii="Arial" w:hAnsi="Arial" w:cs="Arial"/>
          <w:b/>
          <w:sz w:val="22"/>
          <w:szCs w:val="22"/>
        </w:rPr>
        <w:t>15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5D27AE">
        <w:rPr>
          <w:rFonts w:ascii="Arial" w:hAnsi="Arial" w:cs="Arial"/>
          <w:b/>
          <w:sz w:val="22"/>
          <w:szCs w:val="22"/>
        </w:rPr>
        <w:t>1</w:t>
      </w:r>
      <w:r w:rsidR="00401D09">
        <w:rPr>
          <w:rFonts w:ascii="Arial" w:hAnsi="Arial" w:cs="Arial"/>
          <w:b/>
          <w:sz w:val="22"/>
          <w:szCs w:val="22"/>
        </w:rPr>
        <w:t>6</w:t>
      </w:r>
    </w:p>
    <w:p w:rsidR="005D478B" w:rsidRDefault="0015518A" w:rsidP="005D478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 Plzni dne: </w:t>
      </w:r>
      <w:proofErr w:type="gramStart"/>
      <w:r w:rsidR="0017199F">
        <w:rPr>
          <w:rFonts w:ascii="Arial" w:hAnsi="Arial" w:cs="Arial"/>
          <w:b/>
          <w:bCs/>
          <w:sz w:val="22"/>
          <w:szCs w:val="22"/>
        </w:rPr>
        <w:t>1</w:t>
      </w:r>
      <w:r w:rsidR="00F87111">
        <w:rPr>
          <w:rFonts w:ascii="Arial" w:hAnsi="Arial" w:cs="Arial"/>
          <w:b/>
          <w:bCs/>
          <w:sz w:val="22"/>
          <w:szCs w:val="22"/>
        </w:rPr>
        <w:t>2</w:t>
      </w:r>
      <w:r w:rsidR="007102C4">
        <w:rPr>
          <w:rFonts w:ascii="Arial" w:hAnsi="Arial" w:cs="Arial"/>
          <w:b/>
          <w:bCs/>
          <w:sz w:val="22"/>
          <w:szCs w:val="22"/>
        </w:rPr>
        <w:t>.</w:t>
      </w:r>
      <w:r w:rsidR="0017199F">
        <w:rPr>
          <w:rFonts w:ascii="Arial" w:hAnsi="Arial" w:cs="Arial"/>
          <w:b/>
          <w:bCs/>
          <w:sz w:val="22"/>
          <w:szCs w:val="22"/>
        </w:rPr>
        <w:t>2</w:t>
      </w:r>
      <w:r w:rsidR="005D478B" w:rsidRPr="00CC691C">
        <w:rPr>
          <w:rFonts w:ascii="Arial" w:hAnsi="Arial" w:cs="Arial"/>
          <w:b/>
          <w:bCs/>
          <w:sz w:val="22"/>
          <w:szCs w:val="22"/>
        </w:rPr>
        <w:t>.20</w:t>
      </w:r>
      <w:r w:rsidR="005D478B">
        <w:rPr>
          <w:rFonts w:ascii="Arial" w:hAnsi="Arial" w:cs="Arial"/>
          <w:b/>
          <w:bCs/>
          <w:sz w:val="22"/>
          <w:szCs w:val="22"/>
        </w:rPr>
        <w:t>1</w:t>
      </w:r>
      <w:r w:rsidR="0017199F">
        <w:rPr>
          <w:rFonts w:ascii="Arial" w:hAnsi="Arial" w:cs="Arial"/>
          <w:b/>
          <w:bCs/>
          <w:sz w:val="22"/>
          <w:szCs w:val="22"/>
        </w:rPr>
        <w:t>6</w:t>
      </w:r>
      <w:proofErr w:type="gramEnd"/>
    </w:p>
    <w:p w:rsidR="005D478B" w:rsidRPr="00A82D4A" w:rsidRDefault="00873FCB" w:rsidP="00D7521A">
      <w:pPr>
        <w:tabs>
          <w:tab w:val="left" w:pos="694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D478B">
        <w:rPr>
          <w:rFonts w:ascii="Arial" w:hAnsi="Arial" w:cs="Arial"/>
          <w:b/>
          <w:bCs/>
          <w:sz w:val="22"/>
          <w:szCs w:val="22"/>
        </w:rPr>
        <w:t xml:space="preserve">Vypraveno dne: </w:t>
      </w:r>
    </w:p>
    <w:p w:rsidR="00A82D4A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</w:p>
    <w:p w:rsidR="00A82D4A" w:rsidRPr="00012217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A82D4A" w:rsidRDefault="00CC691C" w:rsidP="00CC691C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EF28A0" w:rsidRDefault="00FF5B31" w:rsidP="007F1C34">
      <w:pPr>
        <w:tabs>
          <w:tab w:val="left" w:pos="7320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C80902">
        <w:rPr>
          <w:rFonts w:ascii="Arial" w:hAnsi="Arial" w:cs="Arial"/>
          <w:b/>
          <w:sz w:val="22"/>
          <w:szCs w:val="22"/>
        </w:rPr>
        <w:t>Účastní</w:t>
      </w:r>
      <w:r w:rsidR="00C80902" w:rsidRPr="00C80902">
        <w:rPr>
          <w:rFonts w:ascii="Arial" w:hAnsi="Arial" w:cs="Arial"/>
          <w:b/>
          <w:sz w:val="22"/>
          <w:szCs w:val="22"/>
        </w:rPr>
        <w:t>k</w:t>
      </w:r>
      <w:r w:rsidRPr="00C80902">
        <w:rPr>
          <w:rFonts w:ascii="Arial" w:hAnsi="Arial" w:cs="Arial"/>
          <w:b/>
          <w:sz w:val="22"/>
          <w:szCs w:val="22"/>
        </w:rPr>
        <w:t xml:space="preserve"> řízení:</w:t>
      </w:r>
      <w:r w:rsidRPr="00EF28A0">
        <w:rPr>
          <w:rFonts w:ascii="Arial" w:hAnsi="Arial" w:cs="Arial"/>
          <w:sz w:val="22"/>
          <w:szCs w:val="22"/>
        </w:rPr>
        <w:t xml:space="preserve"> Ing. </w:t>
      </w:r>
      <w:r w:rsidR="003B385A">
        <w:rPr>
          <w:rFonts w:ascii="Arial" w:hAnsi="Arial" w:cs="Arial"/>
          <w:sz w:val="22"/>
          <w:szCs w:val="22"/>
        </w:rPr>
        <w:t>XX</w:t>
      </w:r>
    </w:p>
    <w:p w:rsidR="00012217" w:rsidRPr="00EF28A0" w:rsidRDefault="00012217" w:rsidP="000122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F28A0">
        <w:rPr>
          <w:rFonts w:ascii="Arial" w:hAnsi="Arial" w:cs="Arial"/>
          <w:sz w:val="22"/>
          <w:szCs w:val="22"/>
        </w:rPr>
        <w:t xml:space="preserve">Zeměměřický a katastrální inspektorát (dále jen ZKI) v Plzni, jako věcně a místně příslušný orgán státní správy podle </w:t>
      </w:r>
      <w:proofErr w:type="spellStart"/>
      <w:r w:rsidRPr="00EF28A0">
        <w:rPr>
          <w:rFonts w:ascii="Arial" w:hAnsi="Arial" w:cs="Arial"/>
          <w:sz w:val="22"/>
          <w:szCs w:val="22"/>
        </w:rPr>
        <w:t>ust</w:t>
      </w:r>
      <w:proofErr w:type="spellEnd"/>
      <w:r w:rsidRPr="00EF28A0">
        <w:rPr>
          <w:rFonts w:ascii="Arial" w:hAnsi="Arial" w:cs="Arial"/>
          <w:sz w:val="22"/>
          <w:szCs w:val="22"/>
        </w:rPr>
        <w:t>. § 4 písm. f) a přílohy č.</w:t>
      </w:r>
      <w:r w:rsidR="00233BE6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</w:t>
      </w:r>
      <w:r w:rsidR="00693E4B" w:rsidRPr="00EF28A0">
        <w:rPr>
          <w:rFonts w:ascii="Arial" w:hAnsi="Arial" w:cs="Arial"/>
          <w:sz w:val="22"/>
          <w:szCs w:val="22"/>
        </w:rPr>
        <w:t xml:space="preserve">Sb., o zeměměřictví </w:t>
      </w:r>
      <w:r w:rsidR="00ED5A4C">
        <w:rPr>
          <w:rFonts w:ascii="Arial" w:hAnsi="Arial" w:cs="Arial"/>
          <w:sz w:val="22"/>
          <w:szCs w:val="22"/>
        </w:rPr>
        <w:t xml:space="preserve">a o změně a doplnění některých zákonů souvisejících s jeho zavedením, </w:t>
      </w:r>
      <w:r w:rsidR="00693E4B" w:rsidRPr="00EF28A0">
        <w:rPr>
          <w:rFonts w:ascii="Arial" w:hAnsi="Arial" w:cs="Arial"/>
          <w:sz w:val="22"/>
          <w:szCs w:val="22"/>
        </w:rPr>
        <w:t>v</w:t>
      </w:r>
      <w:r w:rsidR="00ED5A4C">
        <w:rPr>
          <w:rFonts w:ascii="Arial" w:hAnsi="Arial" w:cs="Arial"/>
          <w:sz w:val="22"/>
          <w:szCs w:val="22"/>
        </w:rPr>
        <w:t>e</w:t>
      </w:r>
      <w:r w:rsidR="00693E4B" w:rsidRPr="00EF28A0">
        <w:rPr>
          <w:rFonts w:ascii="Arial" w:hAnsi="Arial" w:cs="Arial"/>
          <w:sz w:val="22"/>
          <w:szCs w:val="22"/>
        </w:rPr>
        <w:t> znění</w:t>
      </w:r>
      <w:r w:rsidR="00ED5A4C">
        <w:rPr>
          <w:rFonts w:ascii="Arial" w:hAnsi="Arial" w:cs="Arial"/>
          <w:sz w:val="22"/>
          <w:szCs w:val="22"/>
        </w:rPr>
        <w:t xml:space="preserve"> pozdějších předpisů</w:t>
      </w:r>
      <w:r w:rsidR="007E7A24">
        <w:rPr>
          <w:rFonts w:ascii="Arial" w:hAnsi="Arial" w:cs="Arial"/>
          <w:sz w:val="22"/>
          <w:szCs w:val="22"/>
        </w:rPr>
        <w:t xml:space="preserve"> (dále jen „zákon o zeměměřictví“)</w:t>
      </w:r>
      <w:r w:rsidR="00693E4B" w:rsidRPr="00EF28A0">
        <w:rPr>
          <w:rFonts w:ascii="Arial" w:hAnsi="Arial" w:cs="Arial"/>
          <w:sz w:val="22"/>
          <w:szCs w:val="22"/>
        </w:rPr>
        <w:t xml:space="preserve">, vedeném vůči </w:t>
      </w:r>
      <w:r w:rsidR="0017199F" w:rsidRPr="008F0177">
        <w:rPr>
          <w:rFonts w:ascii="Arial" w:hAnsi="Arial" w:cs="Arial"/>
          <w:sz w:val="22"/>
          <w:szCs w:val="22"/>
        </w:rPr>
        <w:t xml:space="preserve">Ing. </w:t>
      </w:r>
      <w:r w:rsidR="003B385A">
        <w:rPr>
          <w:rFonts w:ascii="Arial" w:hAnsi="Arial" w:cs="Arial"/>
          <w:sz w:val="22"/>
          <w:szCs w:val="22"/>
        </w:rPr>
        <w:t>XX</w:t>
      </w:r>
      <w:r w:rsidR="00D03FCC">
        <w:rPr>
          <w:rFonts w:ascii="Arial" w:hAnsi="Arial" w:cs="Arial"/>
          <w:sz w:val="22"/>
        </w:rPr>
        <w:t>,</w:t>
      </w:r>
      <w:r w:rsidR="00C14DD2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po zhodnoce</w:t>
      </w:r>
      <w:r w:rsidR="0023791F" w:rsidRPr="00EF28A0">
        <w:rPr>
          <w:rFonts w:ascii="Arial" w:hAnsi="Arial" w:cs="Arial"/>
          <w:sz w:val="22"/>
          <w:szCs w:val="22"/>
        </w:rPr>
        <w:t>ní všech zjištěných skutečností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A0326A" w:rsidRPr="00F063FA" w:rsidRDefault="00EF28A0" w:rsidP="00290485">
      <w:pPr>
        <w:pStyle w:val="Odstavecseseznamem"/>
        <w:numPr>
          <w:ilvl w:val="0"/>
          <w:numId w:val="3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063FA">
        <w:rPr>
          <w:rFonts w:ascii="Arial" w:hAnsi="Arial" w:cs="Arial"/>
          <w:b/>
          <w:sz w:val="22"/>
          <w:szCs w:val="22"/>
        </w:rPr>
        <w:t xml:space="preserve">Ing. </w:t>
      </w:r>
      <w:r w:rsidR="003B385A">
        <w:rPr>
          <w:rFonts w:ascii="Arial" w:hAnsi="Arial" w:cs="Arial"/>
          <w:b/>
          <w:sz w:val="22"/>
          <w:szCs w:val="22"/>
        </w:rPr>
        <w:t>XX</w:t>
      </w:r>
      <w:r w:rsidR="00332D81" w:rsidRPr="00F063FA">
        <w:rPr>
          <w:rFonts w:ascii="Arial" w:hAnsi="Arial" w:cs="Arial"/>
          <w:b/>
          <w:sz w:val="22"/>
          <w:szCs w:val="22"/>
        </w:rPr>
        <w:t xml:space="preserve">, číslo úředního oprávnění </w:t>
      </w:r>
      <w:proofErr w:type="spellStart"/>
      <w:r w:rsidR="003B385A">
        <w:rPr>
          <w:rFonts w:ascii="Arial" w:hAnsi="Arial" w:cs="Arial"/>
          <w:b/>
          <w:sz w:val="22"/>
          <w:szCs w:val="22"/>
        </w:rPr>
        <w:t>xxx</w:t>
      </w:r>
      <w:proofErr w:type="spellEnd"/>
      <w:r w:rsidR="00707DAB" w:rsidRPr="00F063FA">
        <w:rPr>
          <w:rFonts w:ascii="Arial" w:hAnsi="Arial" w:cs="Arial"/>
          <w:b/>
          <w:sz w:val="22"/>
          <w:szCs w:val="22"/>
        </w:rPr>
        <w:t xml:space="preserve">,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 w:rsidRP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827B1D" w:rsidRPr="00F063FA">
        <w:rPr>
          <w:rFonts w:ascii="Arial" w:hAnsi="Arial" w:cs="Arial"/>
          <w:b/>
          <w:bCs/>
          <w:sz w:val="22"/>
          <w:szCs w:val="22"/>
        </w:rPr>
        <w:t>,</w:t>
      </w:r>
      <w:r w:rsidR="00693E4B" w:rsidRPr="00F063FA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 w:rsidRPr="00F063FA">
        <w:rPr>
          <w:rFonts w:ascii="Arial" w:hAnsi="Arial" w:cs="Arial"/>
          <w:b/>
          <w:bCs/>
          <w:sz w:val="22"/>
          <w:szCs w:val="22"/>
        </w:rPr>
        <w:t xml:space="preserve">, když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nedodržel po</w:t>
      </w:r>
      <w:r w:rsidR="00ED138B" w:rsidRPr="00F063FA">
        <w:rPr>
          <w:rFonts w:ascii="Arial" w:hAnsi="Arial" w:cs="Arial"/>
          <w:b/>
          <w:bCs/>
          <w:sz w:val="22"/>
          <w:szCs w:val="22"/>
        </w:rPr>
        <w:t>vinnosti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 w:rsidRPr="00F063FA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2310D9" w:rsidRPr="00F063FA">
        <w:rPr>
          <w:rFonts w:ascii="Arial" w:hAnsi="Arial" w:cs="Arial"/>
          <w:b/>
          <w:bCs/>
          <w:sz w:val="22"/>
          <w:szCs w:val="22"/>
        </w:rPr>
        <w:t xml:space="preserve">, konkrétně </w:t>
      </w:r>
      <w:proofErr w:type="spellStart"/>
      <w:r w:rsidR="002310D9" w:rsidRPr="00F063FA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="002310D9" w:rsidRPr="00F063FA">
        <w:rPr>
          <w:rFonts w:ascii="Arial" w:hAnsi="Arial" w:cs="Arial"/>
          <w:b/>
          <w:bCs/>
          <w:sz w:val="22"/>
          <w:szCs w:val="22"/>
        </w:rPr>
        <w:t>. § 16 odst. 1 písm. a)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 xml:space="preserve"> tím</w:t>
      </w:r>
      <w:r w:rsidR="00CA337A" w:rsidRPr="002F2B9F">
        <w:rPr>
          <w:rFonts w:ascii="Arial" w:hAnsi="Arial" w:cs="Arial"/>
          <w:b/>
          <w:bCs/>
          <w:sz w:val="22"/>
          <w:szCs w:val="22"/>
        </w:rPr>
        <w:t>, že</w:t>
      </w:r>
      <w:r w:rsidR="008A02BC" w:rsidRPr="002F2B9F">
        <w:rPr>
          <w:rFonts w:ascii="Arial" w:hAnsi="Arial" w:cs="Arial"/>
          <w:b/>
          <w:bCs/>
          <w:sz w:val="22"/>
          <w:szCs w:val="22"/>
        </w:rPr>
        <w:t xml:space="preserve"> </w:t>
      </w:r>
      <w:r w:rsidR="0017199F" w:rsidRPr="0017199F">
        <w:rPr>
          <w:rFonts w:ascii="Arial" w:hAnsi="Arial" w:cs="Arial"/>
          <w:b/>
          <w:sz w:val="22"/>
          <w:szCs w:val="22"/>
        </w:rPr>
        <w:t xml:space="preserve">dne 20.11.2015 </w:t>
      </w:r>
      <w:r w:rsidR="0017199F">
        <w:rPr>
          <w:rFonts w:ascii="Arial" w:hAnsi="Arial" w:cs="Arial"/>
          <w:b/>
          <w:sz w:val="22"/>
          <w:szCs w:val="22"/>
        </w:rPr>
        <w:t xml:space="preserve">ověřil </w:t>
      </w:r>
      <w:r w:rsidR="0017199F" w:rsidRPr="0017199F">
        <w:rPr>
          <w:rFonts w:ascii="Arial" w:hAnsi="Arial" w:cs="Arial"/>
          <w:b/>
          <w:sz w:val="22"/>
          <w:szCs w:val="22"/>
        </w:rPr>
        <w:t xml:space="preserve">pod číslem ověření </w:t>
      </w:r>
      <w:r w:rsidR="0017199F" w:rsidRPr="0017199F">
        <w:rPr>
          <w:rFonts w:ascii="Arial" w:hAnsi="Arial" w:cs="Arial"/>
          <w:b/>
          <w:bCs/>
          <w:sz w:val="22"/>
          <w:szCs w:val="22"/>
        </w:rPr>
        <w:t>184/2015</w:t>
      </w:r>
      <w:r w:rsidR="0017199F" w:rsidRPr="0017199F">
        <w:rPr>
          <w:rFonts w:ascii="Arial" w:hAnsi="Arial" w:cs="Arial"/>
          <w:b/>
          <w:sz w:val="22"/>
          <w:szCs w:val="22"/>
        </w:rPr>
        <w:t xml:space="preserve"> </w:t>
      </w:r>
      <w:r w:rsidR="0017199F">
        <w:rPr>
          <w:rFonts w:ascii="Arial" w:hAnsi="Arial" w:cs="Arial"/>
          <w:b/>
          <w:sz w:val="22"/>
          <w:szCs w:val="22"/>
        </w:rPr>
        <w:t>geometrický plán (dále jen GP)</w:t>
      </w:r>
      <w:r w:rsidR="0017199F" w:rsidRPr="0017199F">
        <w:rPr>
          <w:rFonts w:ascii="Arial" w:hAnsi="Arial" w:cs="Arial"/>
          <w:b/>
          <w:sz w:val="22"/>
          <w:szCs w:val="22"/>
        </w:rPr>
        <w:t xml:space="preserve"> č. </w:t>
      </w:r>
      <w:proofErr w:type="spellStart"/>
      <w:r w:rsidR="003B385A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17199F" w:rsidRPr="0017199F">
        <w:rPr>
          <w:rFonts w:ascii="Arial" w:hAnsi="Arial" w:cs="Arial"/>
          <w:b/>
          <w:bCs/>
          <w:sz w:val="22"/>
          <w:szCs w:val="22"/>
        </w:rPr>
        <w:t xml:space="preserve">, pod číslem ověření 185/2015 GP č. </w:t>
      </w:r>
      <w:proofErr w:type="spellStart"/>
      <w:r w:rsidR="003B385A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17199F" w:rsidRPr="0017199F">
        <w:rPr>
          <w:rFonts w:ascii="Arial" w:hAnsi="Arial" w:cs="Arial"/>
          <w:b/>
          <w:bCs/>
          <w:sz w:val="22"/>
          <w:szCs w:val="22"/>
        </w:rPr>
        <w:t xml:space="preserve">, pod číslem ověření 186/2015 GP č. </w:t>
      </w:r>
      <w:proofErr w:type="spellStart"/>
      <w:r w:rsidR="003B385A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17199F" w:rsidRPr="0017199F">
        <w:rPr>
          <w:rFonts w:ascii="Arial" w:hAnsi="Arial" w:cs="Arial"/>
          <w:b/>
          <w:bCs/>
          <w:sz w:val="22"/>
          <w:szCs w:val="22"/>
        </w:rPr>
        <w:t xml:space="preserve"> a pod číslem ověření 187/2015 GP </w:t>
      </w:r>
      <w:r w:rsidR="003B385A">
        <w:rPr>
          <w:rFonts w:ascii="Arial" w:hAnsi="Arial" w:cs="Arial"/>
          <w:b/>
          <w:bCs/>
          <w:sz w:val="22"/>
          <w:szCs w:val="22"/>
        </w:rPr>
        <w:t xml:space="preserve">č. </w:t>
      </w:r>
      <w:proofErr w:type="spellStart"/>
      <w:r w:rsidR="003B385A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17199F" w:rsidRPr="0017199F">
        <w:rPr>
          <w:rFonts w:ascii="Arial" w:hAnsi="Arial" w:cs="Arial"/>
          <w:b/>
          <w:bCs/>
          <w:sz w:val="22"/>
          <w:szCs w:val="22"/>
        </w:rPr>
        <w:t>, všechny v </w:t>
      </w:r>
      <w:proofErr w:type="gramStart"/>
      <w:r w:rsidR="0017199F" w:rsidRPr="0017199F">
        <w:rPr>
          <w:rFonts w:ascii="Arial" w:hAnsi="Arial" w:cs="Arial"/>
          <w:b/>
          <w:bCs/>
          <w:sz w:val="22"/>
          <w:szCs w:val="22"/>
        </w:rPr>
        <w:t>k.</w:t>
      </w:r>
      <w:proofErr w:type="spellStart"/>
      <w:r w:rsidR="0017199F" w:rsidRPr="0017199F">
        <w:rPr>
          <w:rFonts w:ascii="Arial" w:hAnsi="Arial" w:cs="Arial"/>
          <w:b/>
          <w:bCs/>
          <w:sz w:val="22"/>
          <w:szCs w:val="22"/>
        </w:rPr>
        <w:t>ú</w:t>
      </w:r>
      <w:proofErr w:type="spellEnd"/>
      <w:r w:rsidR="0017199F" w:rsidRPr="0017199F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17199F" w:rsidRPr="0017199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B385A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016A54" w:rsidRPr="002F2B9F">
        <w:rPr>
          <w:rFonts w:ascii="Arial" w:hAnsi="Arial" w:cs="Arial"/>
          <w:b/>
          <w:sz w:val="22"/>
          <w:szCs w:val="22"/>
        </w:rPr>
        <w:t>.</w:t>
      </w:r>
    </w:p>
    <w:p w:rsidR="00290485" w:rsidRPr="00290485" w:rsidRDefault="00290485" w:rsidP="00290485">
      <w:pPr>
        <w:pStyle w:val="Odstavecseseznamem"/>
        <w:tabs>
          <w:tab w:val="left" w:pos="918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CA337A" w:rsidRPr="00290485" w:rsidRDefault="00CA337A" w:rsidP="00290485">
      <w:pPr>
        <w:pStyle w:val="Odstavecseseznamem"/>
        <w:numPr>
          <w:ilvl w:val="0"/>
          <w:numId w:val="3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0485">
        <w:rPr>
          <w:rFonts w:ascii="Arial" w:hAnsi="Arial" w:cs="Arial"/>
          <w:b/>
          <w:bCs/>
          <w:sz w:val="22"/>
          <w:szCs w:val="22"/>
        </w:rPr>
        <w:t>Zeměměřický a katastrální inspektorát v Plzni ukládá podle § 17b odst. 2 zákona č. 200/1994 Sb., o zeměměřictví</w:t>
      </w:r>
      <w:r w:rsidR="00827B1D" w:rsidRPr="00290485">
        <w:rPr>
          <w:rFonts w:ascii="Arial" w:hAnsi="Arial" w:cs="Arial"/>
          <w:b/>
          <w:bCs/>
          <w:sz w:val="22"/>
          <w:szCs w:val="22"/>
        </w:rPr>
        <w:t>,</w:t>
      </w:r>
      <w:r w:rsidR="00915482" w:rsidRPr="00290485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3B385A">
        <w:rPr>
          <w:rFonts w:ascii="Arial" w:hAnsi="Arial" w:cs="Arial"/>
          <w:b/>
          <w:bCs/>
          <w:sz w:val="22"/>
          <w:szCs w:val="22"/>
        </w:rPr>
        <w:t>XX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0485">
        <w:rPr>
          <w:rFonts w:ascii="Arial" w:hAnsi="Arial" w:cs="Arial"/>
          <w:b/>
          <w:bCs/>
          <w:sz w:val="22"/>
          <w:szCs w:val="22"/>
          <w:u w:val="single"/>
        </w:rPr>
        <w:t xml:space="preserve">pokutu </w:t>
      </w:r>
      <w:r w:rsidRPr="007E7A24">
        <w:rPr>
          <w:rFonts w:ascii="Arial" w:hAnsi="Arial" w:cs="Arial"/>
          <w:b/>
          <w:bCs/>
          <w:sz w:val="22"/>
          <w:szCs w:val="22"/>
          <w:u w:val="single"/>
        </w:rPr>
        <w:t>ve výši</w:t>
      </w:r>
      <w:r w:rsidR="00D33AC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60B56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C8230F" w:rsidRPr="00A34939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A34939">
        <w:rPr>
          <w:rFonts w:ascii="Arial" w:hAnsi="Arial" w:cs="Arial"/>
          <w:b/>
          <w:bCs/>
          <w:sz w:val="22"/>
          <w:szCs w:val="22"/>
          <w:u w:val="single"/>
        </w:rPr>
        <w:t>000,-Kč</w:t>
      </w:r>
      <w:r w:rsidRPr="007E7A24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D60B56">
        <w:rPr>
          <w:rFonts w:ascii="Arial" w:hAnsi="Arial" w:cs="Arial"/>
          <w:b/>
          <w:bCs/>
          <w:sz w:val="22"/>
          <w:szCs w:val="22"/>
        </w:rPr>
        <w:t>deset</w:t>
      </w:r>
      <w:r w:rsidR="004309DE" w:rsidRPr="00A34939">
        <w:rPr>
          <w:rFonts w:ascii="Arial" w:hAnsi="Arial" w:cs="Arial"/>
          <w:b/>
          <w:bCs/>
          <w:sz w:val="22"/>
          <w:szCs w:val="22"/>
        </w:rPr>
        <w:t>t</w:t>
      </w:r>
      <w:r w:rsidR="005F0161" w:rsidRPr="00A34939">
        <w:rPr>
          <w:rFonts w:ascii="Arial" w:hAnsi="Arial" w:cs="Arial"/>
          <w:b/>
          <w:bCs/>
          <w:sz w:val="22"/>
          <w:szCs w:val="22"/>
        </w:rPr>
        <w:t>isíckorunčesk</w:t>
      </w:r>
      <w:r w:rsidRPr="00A34939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A34939">
        <w:rPr>
          <w:rFonts w:ascii="Arial" w:hAnsi="Arial" w:cs="Arial"/>
          <w:b/>
          <w:bCs/>
          <w:sz w:val="22"/>
          <w:szCs w:val="22"/>
        </w:rPr>
        <w:t>)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. Pokuta je splatná do 30 dnů od nabytí právní moci tohoto rozhodnutí na účet u České národní banky, číslo účtu 3754-0007721361/0710, var. </w:t>
      </w:r>
      <w:proofErr w:type="gramStart"/>
      <w:r w:rsidRPr="00290485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290485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290485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290485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043050" w:rsidP="0096745A">
      <w:pPr>
        <w:spacing w:after="200" w:line="276" w:lineRule="auto"/>
        <w:rPr>
          <w:rFonts w:ascii="Arial" w:hAnsi="Arial" w:cs="Arial"/>
          <w:b/>
          <w:spacing w:val="80"/>
          <w:szCs w:val="23"/>
        </w:rPr>
      </w:pPr>
      <w:r>
        <w:rPr>
          <w:rFonts w:ascii="Arial" w:hAnsi="Arial" w:cs="Arial"/>
          <w:b/>
          <w:spacing w:val="80"/>
          <w:szCs w:val="23"/>
        </w:rPr>
        <w:br w:type="page"/>
      </w:r>
      <w:r w:rsidR="00E5414F"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AF12CA" w:rsidRDefault="00AF12CA" w:rsidP="00027A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ZKI v Plzni</w:t>
      </w:r>
      <w:r w:rsidRPr="00740D60">
        <w:rPr>
          <w:rFonts w:ascii="Arial" w:hAnsi="Arial" w:cs="Arial"/>
          <w:sz w:val="22"/>
          <w:szCs w:val="21"/>
        </w:rPr>
        <w:t xml:space="preserve"> provedl dne </w:t>
      </w:r>
      <w:proofErr w:type="gramStart"/>
      <w:r>
        <w:rPr>
          <w:rFonts w:ascii="Arial" w:hAnsi="Arial" w:cs="Arial"/>
          <w:sz w:val="22"/>
          <w:szCs w:val="21"/>
        </w:rPr>
        <w:t>18</w:t>
      </w:r>
      <w:r w:rsidRPr="00740D60">
        <w:rPr>
          <w:rFonts w:ascii="Arial" w:hAnsi="Arial" w:cs="Arial"/>
          <w:sz w:val="22"/>
          <w:szCs w:val="21"/>
        </w:rPr>
        <w:t>.</w:t>
      </w:r>
      <w:r>
        <w:rPr>
          <w:rFonts w:ascii="Arial" w:hAnsi="Arial" w:cs="Arial"/>
          <w:sz w:val="22"/>
          <w:szCs w:val="21"/>
        </w:rPr>
        <w:t>12</w:t>
      </w:r>
      <w:r w:rsidRPr="00740D60">
        <w:rPr>
          <w:rFonts w:ascii="Arial" w:hAnsi="Arial" w:cs="Arial"/>
          <w:sz w:val="22"/>
          <w:szCs w:val="21"/>
        </w:rPr>
        <w:t>.</w:t>
      </w:r>
      <w:r w:rsidRPr="00740D60">
        <w:rPr>
          <w:rFonts w:ascii="Arial" w:hAnsi="Arial" w:cs="Arial"/>
          <w:sz w:val="22"/>
        </w:rPr>
        <w:t>201</w:t>
      </w:r>
      <w:r>
        <w:rPr>
          <w:rFonts w:ascii="Arial" w:hAnsi="Arial" w:cs="Arial"/>
          <w:sz w:val="22"/>
        </w:rPr>
        <w:t>5</w:t>
      </w:r>
      <w:proofErr w:type="gramEnd"/>
      <w:r w:rsidRPr="00740D6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dohled na ověření výsledků zeměměřických činností využívaných pro katastr nemovitostí úředně oprávněným zeměměřickým inženýrem (dále jen ÚOZI) </w:t>
      </w:r>
      <w:r w:rsidRPr="00740D60">
        <w:rPr>
          <w:rFonts w:ascii="Arial" w:hAnsi="Arial" w:cs="Arial"/>
          <w:sz w:val="22"/>
        </w:rPr>
        <w:t xml:space="preserve">ve smyslu </w:t>
      </w:r>
      <w:proofErr w:type="spellStart"/>
      <w:r w:rsidRPr="00740D60">
        <w:rPr>
          <w:rFonts w:ascii="Arial" w:hAnsi="Arial" w:cs="Arial"/>
          <w:sz w:val="22"/>
        </w:rPr>
        <w:t>ust</w:t>
      </w:r>
      <w:proofErr w:type="spellEnd"/>
      <w:r w:rsidRPr="00740D60">
        <w:rPr>
          <w:rFonts w:ascii="Arial" w:hAnsi="Arial" w:cs="Arial"/>
          <w:sz w:val="22"/>
        </w:rPr>
        <w:t xml:space="preserve">. § 16 odst. 2 </w:t>
      </w:r>
      <w:r>
        <w:rPr>
          <w:rFonts w:ascii="Arial" w:hAnsi="Arial" w:cs="Arial"/>
          <w:sz w:val="22"/>
        </w:rPr>
        <w:t>zákona o zeměměřictví</w:t>
      </w:r>
      <w:r w:rsidRPr="00740D60">
        <w:rPr>
          <w:rFonts w:ascii="Arial" w:hAnsi="Arial" w:cs="Arial"/>
          <w:sz w:val="22"/>
        </w:rPr>
        <w:t>. Předmětem kontroly byl</w:t>
      </w:r>
      <w:r>
        <w:rPr>
          <w:rFonts w:ascii="Arial" w:hAnsi="Arial" w:cs="Arial"/>
          <w:sz w:val="22"/>
        </w:rPr>
        <w:t xml:space="preserve">y čtyři geometrické plány (dále jen GP) </w:t>
      </w:r>
      <w:r>
        <w:rPr>
          <w:rFonts w:ascii="Arial" w:hAnsi="Arial" w:cs="Arial"/>
          <w:bCs/>
          <w:sz w:val="22"/>
          <w:szCs w:val="22"/>
        </w:rPr>
        <w:t xml:space="preserve">č. </w:t>
      </w:r>
      <w:proofErr w:type="spellStart"/>
      <w:r w:rsidR="003B385A">
        <w:rPr>
          <w:rFonts w:ascii="Arial" w:hAnsi="Arial" w:cs="Arial"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3B385A">
        <w:rPr>
          <w:rFonts w:ascii="Arial" w:hAnsi="Arial" w:cs="Arial"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3B385A">
        <w:rPr>
          <w:rFonts w:ascii="Arial" w:hAnsi="Arial" w:cs="Arial"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="003B385A">
        <w:rPr>
          <w:rFonts w:ascii="Arial" w:hAnsi="Arial" w:cs="Arial"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bCs/>
          <w:sz w:val="22"/>
          <w:szCs w:val="22"/>
        </w:rPr>
        <w:t>, všechny v </w:t>
      </w:r>
      <w:proofErr w:type="gramStart"/>
      <w:r>
        <w:rPr>
          <w:rFonts w:ascii="Arial" w:hAnsi="Arial" w:cs="Arial"/>
          <w:bCs/>
          <w:sz w:val="22"/>
          <w:szCs w:val="22"/>
        </w:rPr>
        <w:t>k.</w:t>
      </w:r>
      <w:proofErr w:type="spellStart"/>
      <w:r>
        <w:rPr>
          <w:rFonts w:ascii="Arial" w:hAnsi="Arial" w:cs="Arial"/>
          <w:bCs/>
          <w:sz w:val="22"/>
          <w:szCs w:val="22"/>
        </w:rPr>
        <w:t>ú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385A">
        <w:rPr>
          <w:rFonts w:ascii="Arial" w:hAnsi="Arial" w:cs="Arial"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. Všechny GP byly vyhotoveny firmou </w:t>
      </w:r>
      <w:proofErr w:type="spellStart"/>
      <w:r w:rsidR="003B385A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, a ověřeny ÚOZI Ing. </w:t>
      </w:r>
      <w:r w:rsidR="003B385A">
        <w:rPr>
          <w:rFonts w:ascii="Arial" w:hAnsi="Arial" w:cs="Arial"/>
          <w:sz w:val="22"/>
        </w:rPr>
        <w:t>XX</w:t>
      </w:r>
      <w:r>
        <w:rPr>
          <w:rFonts w:ascii="Arial" w:hAnsi="Arial" w:cs="Arial"/>
          <w:sz w:val="22"/>
        </w:rPr>
        <w:t xml:space="preserve">, č. oprávnění </w:t>
      </w:r>
      <w:proofErr w:type="spellStart"/>
      <w:r w:rsidR="003B385A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bCs/>
          <w:sz w:val="22"/>
        </w:rPr>
        <w:t xml:space="preserve"> (dále jen „ověřovatel“)</w:t>
      </w:r>
      <w:r>
        <w:rPr>
          <w:rFonts w:ascii="Arial" w:hAnsi="Arial" w:cs="Arial"/>
          <w:sz w:val="22"/>
        </w:rPr>
        <w:t xml:space="preserve">. Výsledky dohledu byly zaznamenány v protokolu </w:t>
      </w:r>
      <w:proofErr w:type="spellStart"/>
      <w:proofErr w:type="gramStart"/>
      <w:r>
        <w:rPr>
          <w:rFonts w:ascii="Arial" w:hAnsi="Arial" w:cs="Arial"/>
          <w:sz w:val="22"/>
        </w:rPr>
        <w:t>č.j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 w:rsidR="003B385A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, který byl dne 22.12.2015 osobně předán ověřovateli, když se po předchozí telefonické domluvě dostavil na ZKI v Plzni k projednání zjištěných závad. Při jednání ověřovatel závady uznal s tím, že dodatečně zašle své vyjádření ke kontrolnímu zjištění prostřednictvím </w:t>
      </w:r>
      <w:proofErr w:type="spellStart"/>
      <w:r>
        <w:rPr>
          <w:rFonts w:ascii="Arial" w:hAnsi="Arial" w:cs="Arial"/>
          <w:sz w:val="22"/>
        </w:rPr>
        <w:t>eMailu</w:t>
      </w:r>
      <w:proofErr w:type="spellEnd"/>
      <w:r>
        <w:rPr>
          <w:rFonts w:ascii="Arial" w:hAnsi="Arial" w:cs="Arial"/>
          <w:sz w:val="22"/>
        </w:rPr>
        <w:t xml:space="preserve">, což také dne </w:t>
      </w:r>
      <w:proofErr w:type="gramStart"/>
      <w:r>
        <w:rPr>
          <w:rFonts w:ascii="Arial" w:hAnsi="Arial" w:cs="Arial"/>
          <w:sz w:val="22"/>
        </w:rPr>
        <w:t>28.12.2015</w:t>
      </w:r>
      <w:proofErr w:type="gramEnd"/>
      <w:r>
        <w:rPr>
          <w:rFonts w:ascii="Arial" w:hAnsi="Arial" w:cs="Arial"/>
          <w:sz w:val="22"/>
        </w:rPr>
        <w:t xml:space="preserve"> učinil.</w:t>
      </w:r>
    </w:p>
    <w:p w:rsidR="00AF12CA" w:rsidRDefault="00AF12CA" w:rsidP="00027A69">
      <w:pPr>
        <w:jc w:val="both"/>
        <w:rPr>
          <w:rFonts w:ascii="Arial" w:hAnsi="Arial" w:cs="Arial"/>
          <w:sz w:val="22"/>
          <w:szCs w:val="21"/>
        </w:rPr>
      </w:pPr>
    </w:p>
    <w:p w:rsidR="00027A69" w:rsidRDefault="00D20BFA" w:rsidP="00027A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P</w:t>
      </w:r>
      <w:r w:rsidRPr="000F1791">
        <w:rPr>
          <w:rFonts w:ascii="Arial" w:hAnsi="Arial" w:cs="Arial"/>
          <w:sz w:val="22"/>
          <w:szCs w:val="22"/>
        </w:rPr>
        <w:t xml:space="preserve">o zvážení všech skutečností </w:t>
      </w:r>
      <w:r>
        <w:rPr>
          <w:rFonts w:ascii="Arial" w:hAnsi="Arial" w:cs="Arial"/>
          <w:sz w:val="22"/>
          <w:szCs w:val="22"/>
        </w:rPr>
        <w:t>ve věci výše popsaného dohledu Z</w:t>
      </w:r>
      <w:r w:rsidRPr="000F1791">
        <w:rPr>
          <w:rFonts w:ascii="Arial" w:hAnsi="Arial" w:cs="Arial"/>
          <w:sz w:val="22"/>
          <w:szCs w:val="22"/>
        </w:rPr>
        <w:t>KI v Plzni</w:t>
      </w:r>
      <w:r w:rsidR="005A280C">
        <w:rPr>
          <w:rFonts w:ascii="Arial" w:hAnsi="Arial" w:cs="Arial"/>
          <w:sz w:val="22"/>
          <w:szCs w:val="22"/>
        </w:rPr>
        <w:t xml:space="preserve"> zahájil proti ověřovateli řízení o porušení pořádku na úseku zeměměřictví podle § 17b odst. 1 písm. c) bod 1. zákona o zeměměřictví.</w:t>
      </w:r>
      <w:r w:rsidR="005A280C" w:rsidRPr="005A280C">
        <w:rPr>
          <w:rFonts w:ascii="Arial" w:hAnsi="Arial" w:cs="Arial"/>
          <w:sz w:val="22"/>
          <w:szCs w:val="22"/>
        </w:rPr>
        <w:t xml:space="preserve"> </w:t>
      </w:r>
      <w:r w:rsidR="005A280C">
        <w:rPr>
          <w:rFonts w:ascii="Arial" w:hAnsi="Arial" w:cs="Arial"/>
          <w:sz w:val="22"/>
          <w:szCs w:val="22"/>
        </w:rPr>
        <w:t xml:space="preserve">Písemné oznámení o zahájení správního řízení bylo ověřovateli doručeno dne </w:t>
      </w:r>
      <w:proofErr w:type="gramStart"/>
      <w:r>
        <w:rPr>
          <w:rFonts w:ascii="Arial" w:hAnsi="Arial" w:cs="Arial"/>
          <w:sz w:val="22"/>
          <w:szCs w:val="22"/>
        </w:rPr>
        <w:t>19.1.2016</w:t>
      </w:r>
      <w:proofErr w:type="gramEnd"/>
      <w:r w:rsidR="005A280C">
        <w:rPr>
          <w:rFonts w:ascii="Arial" w:hAnsi="Arial" w:cs="Arial"/>
          <w:sz w:val="22"/>
          <w:szCs w:val="22"/>
        </w:rPr>
        <w:t>, a to včetně poučení o právech vyplývajících z </w:t>
      </w:r>
      <w:proofErr w:type="spellStart"/>
      <w:r w:rsidR="005A280C">
        <w:rPr>
          <w:rFonts w:ascii="Arial" w:hAnsi="Arial" w:cs="Arial"/>
          <w:sz w:val="22"/>
          <w:szCs w:val="22"/>
        </w:rPr>
        <w:t>ust</w:t>
      </w:r>
      <w:proofErr w:type="spellEnd"/>
      <w:r w:rsidR="005A280C">
        <w:rPr>
          <w:rFonts w:ascii="Arial" w:hAnsi="Arial" w:cs="Arial"/>
          <w:sz w:val="22"/>
          <w:szCs w:val="22"/>
        </w:rPr>
        <w:t xml:space="preserve">. § 36 a § 38 zákona č. 500/2004 Sb. (správní řád). </w:t>
      </w:r>
      <w:r>
        <w:rPr>
          <w:rFonts w:ascii="Arial" w:hAnsi="Arial" w:cs="Arial"/>
          <w:sz w:val="22"/>
          <w:szCs w:val="22"/>
        </w:rPr>
        <w:t xml:space="preserve">Před vydáním rozhodnutí bylo ověřovateli zasláno oznámení o tom, že již byly shromážděny potřebné podklady pro vydání rozhodnutí, </w:t>
      </w:r>
      <w:r>
        <w:rPr>
          <w:rFonts w:ascii="Arial" w:hAnsi="Arial" w:cs="Arial"/>
          <w:bCs/>
          <w:sz w:val="22"/>
          <w:szCs w:val="22"/>
        </w:rPr>
        <w:t>s nimiž se může ve vymezené době seznámit. Této možnosti ověřovatel nevyužil.</w:t>
      </w:r>
    </w:p>
    <w:p w:rsidR="00027A69" w:rsidRDefault="00027A69" w:rsidP="00854610">
      <w:pPr>
        <w:jc w:val="both"/>
        <w:rPr>
          <w:rFonts w:ascii="Arial" w:hAnsi="Arial" w:cs="Arial"/>
          <w:sz w:val="22"/>
          <w:szCs w:val="22"/>
        </w:rPr>
      </w:pPr>
    </w:p>
    <w:p w:rsidR="00027A69" w:rsidRDefault="00576D14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pro zahájení správního řízení bylo podezření ZKI v Plzni, že ověřovatel při ověřování předmětn</w:t>
      </w:r>
      <w:r w:rsidR="00D20BFA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GP nedodržel povinnosti stanovené v § 16 odst. 1 písm. a) zákona o zeměměřictví,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republiky. K tomuto podezření vedly správní orgán následující zji</w:t>
      </w:r>
      <w:r w:rsidR="00D20BFA">
        <w:rPr>
          <w:rFonts w:ascii="Arial" w:hAnsi="Arial" w:cs="Arial"/>
          <w:sz w:val="22"/>
          <w:szCs w:val="22"/>
        </w:rPr>
        <w:t>štěné závady, uvedené v</w:t>
      </w:r>
      <w:r w:rsidR="00D60B56">
        <w:rPr>
          <w:rFonts w:ascii="Arial" w:hAnsi="Arial" w:cs="Arial"/>
          <w:sz w:val="22"/>
          <w:szCs w:val="22"/>
        </w:rPr>
        <w:t xml:space="preserve"> protokolu o dohledu </w:t>
      </w:r>
      <w:proofErr w:type="spellStart"/>
      <w:proofErr w:type="gramStart"/>
      <w:r w:rsidR="00D60B56">
        <w:rPr>
          <w:rFonts w:ascii="Arial" w:hAnsi="Arial" w:cs="Arial"/>
          <w:sz w:val="22"/>
          <w:szCs w:val="22"/>
        </w:rPr>
        <w:t>č.j</w:t>
      </w:r>
      <w:proofErr w:type="spellEnd"/>
      <w:r w:rsidR="00D60B56">
        <w:rPr>
          <w:rFonts w:ascii="Arial" w:hAnsi="Arial" w:cs="Arial"/>
          <w:sz w:val="22"/>
          <w:szCs w:val="22"/>
        </w:rPr>
        <w:t>.</w:t>
      </w:r>
      <w:proofErr w:type="gramEnd"/>
      <w:r w:rsidR="00D60B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385A">
        <w:rPr>
          <w:rFonts w:ascii="Arial" w:hAnsi="Arial" w:cs="Arial"/>
          <w:sz w:val="22"/>
          <w:szCs w:val="22"/>
        </w:rPr>
        <w:t>xxx</w:t>
      </w:r>
      <w:proofErr w:type="spellEnd"/>
      <w:r w:rsidR="00D20BFA">
        <w:rPr>
          <w:rFonts w:ascii="Arial" w:hAnsi="Arial" w:cs="Arial"/>
          <w:sz w:val="22"/>
          <w:szCs w:val="22"/>
        </w:rPr>
        <w:t xml:space="preserve"> (</w:t>
      </w:r>
      <w:r w:rsidR="00BB6C6F">
        <w:rPr>
          <w:rFonts w:ascii="Arial" w:hAnsi="Arial" w:cs="Arial"/>
          <w:sz w:val="22"/>
          <w:szCs w:val="22"/>
        </w:rPr>
        <w:t>s ohledem na povahu zjištěných závad a jejich opakování v jednotlivých GP j</w:t>
      </w:r>
      <w:r w:rsidR="00D20BFA">
        <w:rPr>
          <w:rFonts w:ascii="Arial" w:hAnsi="Arial" w:cs="Arial"/>
          <w:sz w:val="22"/>
          <w:szCs w:val="22"/>
        </w:rPr>
        <w:t xml:space="preserve">e </w:t>
      </w:r>
      <w:r w:rsidR="00BB6C6F">
        <w:rPr>
          <w:rFonts w:ascii="Arial" w:hAnsi="Arial" w:cs="Arial"/>
          <w:sz w:val="22"/>
          <w:szCs w:val="22"/>
        </w:rPr>
        <w:t xml:space="preserve">kontrolní zjištění </w:t>
      </w:r>
      <w:r w:rsidR="00D20BFA">
        <w:rPr>
          <w:rFonts w:ascii="Arial" w:hAnsi="Arial" w:cs="Arial"/>
          <w:sz w:val="22"/>
          <w:szCs w:val="22"/>
        </w:rPr>
        <w:t>zpracováno společně pro v</w:t>
      </w:r>
      <w:r w:rsidR="00BB6C6F">
        <w:rPr>
          <w:rFonts w:ascii="Arial" w:hAnsi="Arial" w:cs="Arial"/>
          <w:sz w:val="22"/>
          <w:szCs w:val="22"/>
        </w:rPr>
        <w:t>š</w:t>
      </w:r>
      <w:r w:rsidR="00D20BFA">
        <w:rPr>
          <w:rFonts w:ascii="Arial" w:hAnsi="Arial" w:cs="Arial"/>
          <w:sz w:val="22"/>
          <w:szCs w:val="22"/>
        </w:rPr>
        <w:t>echny</w:t>
      </w:r>
      <w:r w:rsidR="00BB6C6F">
        <w:rPr>
          <w:rFonts w:ascii="Arial" w:hAnsi="Arial" w:cs="Arial"/>
          <w:sz w:val="22"/>
          <w:szCs w:val="22"/>
        </w:rPr>
        <w:t xml:space="preserve"> čtyři kontrolované GP)</w:t>
      </w:r>
      <w:r w:rsidR="00D20BFA">
        <w:rPr>
          <w:rFonts w:ascii="Arial" w:hAnsi="Arial" w:cs="Arial"/>
          <w:sz w:val="22"/>
          <w:szCs w:val="22"/>
        </w:rPr>
        <w:t>:</w:t>
      </w:r>
    </w:p>
    <w:p w:rsidR="006C53D3" w:rsidRDefault="006C53D3" w:rsidP="00854610">
      <w:pPr>
        <w:jc w:val="both"/>
        <w:rPr>
          <w:rFonts w:ascii="Arial" w:hAnsi="Arial" w:cs="Arial"/>
          <w:sz w:val="22"/>
          <w:szCs w:val="22"/>
        </w:rPr>
      </w:pPr>
    </w:p>
    <w:p w:rsidR="00BB6C6F" w:rsidRDefault="00BB6C6F" w:rsidP="00BB6C6F">
      <w:pPr>
        <w:pStyle w:val="Zhlav"/>
        <w:numPr>
          <w:ilvl w:val="0"/>
          <w:numId w:val="4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Chybí zápisníky měřených údajů pro polární metodu.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16.17 písm. a) přílohy vyhlášky č. 357/2013 Sb. (dále jen </w:t>
      </w:r>
      <w:proofErr w:type="spellStart"/>
      <w:r>
        <w:rPr>
          <w:rFonts w:ascii="Arial" w:hAnsi="Arial" w:cs="Arial"/>
          <w:sz w:val="22"/>
          <w:szCs w:val="22"/>
        </w:rPr>
        <w:t>KatV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:rsidR="00BB6C6F" w:rsidRDefault="00BB6C6F" w:rsidP="00BB6C6F">
      <w:pPr>
        <w:pStyle w:val="Zhlav"/>
        <w:numPr>
          <w:ilvl w:val="0"/>
          <w:numId w:val="44"/>
        </w:numPr>
        <w:tabs>
          <w:tab w:val="left" w:pos="284"/>
        </w:tabs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ZPMZ č. 157 a 159 polární zápisník chybí úplně.</w:t>
      </w:r>
    </w:p>
    <w:p w:rsidR="00BB6C6F" w:rsidRDefault="00BB6C6F" w:rsidP="00BB6C6F">
      <w:pPr>
        <w:pStyle w:val="Zhlav"/>
        <w:numPr>
          <w:ilvl w:val="0"/>
          <w:numId w:val="44"/>
        </w:numPr>
        <w:tabs>
          <w:tab w:val="left" w:pos="284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900DC3">
        <w:rPr>
          <w:rFonts w:ascii="Arial" w:hAnsi="Arial" w:cs="Arial"/>
          <w:sz w:val="22"/>
          <w:szCs w:val="22"/>
        </w:rPr>
        <w:t xml:space="preserve">V ZPMZ </w:t>
      </w:r>
      <w:r>
        <w:rPr>
          <w:rFonts w:ascii="Arial" w:hAnsi="Arial" w:cs="Arial"/>
          <w:sz w:val="22"/>
          <w:szCs w:val="22"/>
        </w:rPr>
        <w:t xml:space="preserve">č. </w:t>
      </w:r>
      <w:r w:rsidRPr="00900DC3">
        <w:rPr>
          <w:rFonts w:ascii="Arial" w:hAnsi="Arial" w:cs="Arial"/>
          <w:sz w:val="22"/>
          <w:szCs w:val="22"/>
        </w:rPr>
        <w:t xml:space="preserve">158 </w:t>
      </w:r>
      <w:r>
        <w:rPr>
          <w:rFonts w:ascii="Arial" w:hAnsi="Arial" w:cs="Arial"/>
          <w:sz w:val="22"/>
          <w:szCs w:val="22"/>
        </w:rPr>
        <w:t xml:space="preserve">a 160 </w:t>
      </w:r>
      <w:r w:rsidRPr="00900DC3">
        <w:rPr>
          <w:rFonts w:ascii="Arial" w:hAnsi="Arial" w:cs="Arial"/>
          <w:sz w:val="22"/>
          <w:szCs w:val="22"/>
        </w:rPr>
        <w:t xml:space="preserve">je sice </w:t>
      </w:r>
      <w:r>
        <w:rPr>
          <w:rFonts w:ascii="Arial" w:hAnsi="Arial" w:cs="Arial"/>
          <w:sz w:val="22"/>
          <w:szCs w:val="22"/>
        </w:rPr>
        <w:t>součástí</w:t>
      </w:r>
      <w:r w:rsidRPr="00900DC3">
        <w:rPr>
          <w:rFonts w:ascii="Arial" w:hAnsi="Arial" w:cs="Arial"/>
          <w:sz w:val="22"/>
          <w:szCs w:val="22"/>
        </w:rPr>
        <w:t xml:space="preserve"> zápisníku polární měření, ovšem </w:t>
      </w:r>
      <w:r>
        <w:rPr>
          <w:rFonts w:ascii="Arial" w:hAnsi="Arial" w:cs="Arial"/>
          <w:sz w:val="22"/>
          <w:szCs w:val="22"/>
        </w:rPr>
        <w:t xml:space="preserve">v obou případech </w:t>
      </w:r>
      <w:r w:rsidRPr="00900DC3">
        <w:rPr>
          <w:rFonts w:ascii="Arial" w:hAnsi="Arial" w:cs="Arial"/>
          <w:sz w:val="22"/>
          <w:szCs w:val="22"/>
        </w:rPr>
        <w:t xml:space="preserve">jeho rozsah neodpovídá </w:t>
      </w:r>
      <w:r>
        <w:rPr>
          <w:rFonts w:ascii="Arial" w:hAnsi="Arial" w:cs="Arial"/>
          <w:sz w:val="22"/>
          <w:szCs w:val="22"/>
        </w:rPr>
        <w:t xml:space="preserve">příslušnému </w:t>
      </w:r>
      <w:r w:rsidRPr="00900DC3">
        <w:rPr>
          <w:rFonts w:ascii="Arial" w:hAnsi="Arial" w:cs="Arial"/>
          <w:sz w:val="22"/>
          <w:szCs w:val="22"/>
        </w:rPr>
        <w:t>protokolu o výpočtech</w:t>
      </w:r>
      <w:r>
        <w:rPr>
          <w:rFonts w:ascii="Arial" w:hAnsi="Arial" w:cs="Arial"/>
          <w:sz w:val="22"/>
          <w:szCs w:val="22"/>
        </w:rPr>
        <w:t>, kde je doloženo kontrolní zaměření vytyčených bodů, které podle zápisníku nebylo provedeno</w:t>
      </w:r>
      <w:r w:rsidRPr="00900DC3">
        <w:rPr>
          <w:rFonts w:ascii="Arial" w:hAnsi="Arial" w:cs="Arial"/>
          <w:sz w:val="22"/>
          <w:szCs w:val="22"/>
        </w:rPr>
        <w:t xml:space="preserve">. </w:t>
      </w:r>
    </w:p>
    <w:p w:rsidR="00BB6C6F" w:rsidRDefault="00BB6C6F" w:rsidP="00BB6C6F">
      <w:pPr>
        <w:pStyle w:val="Zhlav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BB6C6F" w:rsidRDefault="00BB6C6F" w:rsidP="00BB6C6F">
      <w:pPr>
        <w:pStyle w:val="Zhlav"/>
        <w:numPr>
          <w:ilvl w:val="0"/>
          <w:numId w:val="4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souřadnic dosavadních bodů nemá náležitosti dle bodu 16.20 přílohy </w:t>
      </w:r>
      <w:proofErr w:type="spellStart"/>
      <w:r>
        <w:rPr>
          <w:rFonts w:ascii="Arial" w:hAnsi="Arial" w:cs="Arial"/>
          <w:sz w:val="22"/>
          <w:szCs w:val="22"/>
        </w:rPr>
        <w:t>KatV</w:t>
      </w:r>
      <w:proofErr w:type="spellEnd"/>
      <w:r>
        <w:rPr>
          <w:rFonts w:ascii="Arial" w:hAnsi="Arial" w:cs="Arial"/>
          <w:sz w:val="22"/>
          <w:szCs w:val="22"/>
        </w:rPr>
        <w:t xml:space="preserve">. V jednotlivých ZPMZ není vyhotoven jednotným způsobem. Zatímco v ZPMZ č. 157 jsou u některých bodů uvedeny souřadnice v S-SK i v S-JTSK, ovšem bez označení souřadnicového systému (resp. je uvedeno pouze označení S-JTSK), v ZPMZ </w:t>
      </w:r>
      <w:r w:rsidR="008764B2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158 je nejprve uveden seznam souřadnic S-JTSK a následně samostatný seznam souřadnic označený „KMD“ (zavádějící označení, jedná se o mapu KM-D). V ZPMZ </w:t>
      </w:r>
      <w:r w:rsidR="002B4574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159 a 160 jsou pak použity další dva matoucí způsoby vyhotovení seznamu souřadnic kombinující předchozí varianty, přičemž v některých případech jsou body uvedeny dvakrát s obojími souřadnicemi, kdy jsou pouze prohozeny sloupečky souřadnic v S-SK a S-JTSK. </w:t>
      </w:r>
    </w:p>
    <w:p w:rsidR="00BB6C6F" w:rsidRDefault="00BB6C6F" w:rsidP="00BB6C6F">
      <w:pPr>
        <w:pStyle w:val="Zhlav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BB6C6F" w:rsidRDefault="00BB6C6F" w:rsidP="00BB6C6F">
      <w:pPr>
        <w:pStyle w:val="Zhlav"/>
        <w:numPr>
          <w:ilvl w:val="0"/>
          <w:numId w:val="4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seznamu souřadnic dosavadních bodů jsou uvedeny souřadnice v S-JTSK, které však v katastru (v </w:t>
      </w:r>
      <w:proofErr w:type="gramStart"/>
      <w:r>
        <w:rPr>
          <w:rFonts w:ascii="Arial" w:hAnsi="Arial" w:cs="Arial"/>
          <w:sz w:val="22"/>
          <w:szCs w:val="22"/>
        </w:rPr>
        <w:t>RES</w:t>
      </w:r>
      <w:proofErr w:type="gramEnd"/>
      <w:r>
        <w:rPr>
          <w:rFonts w:ascii="Arial" w:hAnsi="Arial" w:cs="Arial"/>
          <w:sz w:val="22"/>
          <w:szCs w:val="22"/>
        </w:rPr>
        <w:t xml:space="preserve">) nejsou evidovány. Původ těchto souřadnic je v mnoha případech neznámý. Problém se týká především identických bodů použitých pro transformaci mezi S-SK a S-JTSK a dále též bodů napojení změny na dosavadní hranice. V jednotlivých ZPMZ je opět postupováno nejednotně. </w:t>
      </w:r>
    </w:p>
    <w:p w:rsidR="00BB6C6F" w:rsidRDefault="00BB6C6F" w:rsidP="00BB6C6F">
      <w:pPr>
        <w:pStyle w:val="Zhlav"/>
        <w:numPr>
          <w:ilvl w:val="0"/>
          <w:numId w:val="45"/>
        </w:numPr>
        <w:tabs>
          <w:tab w:val="left" w:pos="284"/>
        </w:tabs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ZPMZ </w:t>
      </w:r>
      <w:r w:rsidR="007F7FF8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157 a 159 není prvotní určení souřadnic S-JTSK identických bodů doloženo vůbec.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16.19 písm. b) přílohy </w:t>
      </w:r>
      <w:proofErr w:type="spellStart"/>
      <w:r>
        <w:rPr>
          <w:rFonts w:ascii="Arial" w:hAnsi="Arial" w:cs="Arial"/>
          <w:sz w:val="22"/>
          <w:szCs w:val="22"/>
        </w:rPr>
        <w:t>KatV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B6C6F" w:rsidRDefault="00BB6C6F" w:rsidP="00BB6C6F">
      <w:pPr>
        <w:pStyle w:val="Zhlav"/>
        <w:numPr>
          <w:ilvl w:val="0"/>
          <w:numId w:val="45"/>
        </w:numPr>
        <w:tabs>
          <w:tab w:val="left" w:pos="284"/>
        </w:tabs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ZPMZ </w:t>
      </w:r>
      <w:r w:rsidR="007F7FF8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158 je doloženo prvotní zaměření identických bodů pod novými čísly a tyto body jsou správně uvedeny v seznamu souřadnic nově určených bodů. Duplicitní </w:t>
      </w:r>
      <w:r>
        <w:rPr>
          <w:rFonts w:ascii="Arial" w:hAnsi="Arial" w:cs="Arial"/>
          <w:sz w:val="22"/>
          <w:szCs w:val="22"/>
        </w:rPr>
        <w:lastRenderedPageBreak/>
        <w:t xml:space="preserve">uvedení souřadnic S-JTSK těchto bodů v seznamu souřadnic dosavadních bodů je však zavádějící.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16.19 písm. a) přílohy </w:t>
      </w:r>
      <w:proofErr w:type="spellStart"/>
      <w:r>
        <w:rPr>
          <w:rFonts w:ascii="Arial" w:hAnsi="Arial" w:cs="Arial"/>
          <w:sz w:val="22"/>
          <w:szCs w:val="22"/>
        </w:rPr>
        <w:t>KatV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B6C6F" w:rsidRDefault="00BB6C6F" w:rsidP="00BB6C6F">
      <w:pPr>
        <w:pStyle w:val="Zhlav"/>
        <w:numPr>
          <w:ilvl w:val="0"/>
          <w:numId w:val="45"/>
        </w:numPr>
        <w:tabs>
          <w:tab w:val="left" w:pos="284"/>
        </w:tabs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Naproti tomu v ZPMZ </w:t>
      </w:r>
      <w:r w:rsidR="007F7FF8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160 jsou identické body zaměřeny pod dosavadními čísly a v seznamu souřadnic nově určených bodů </w:t>
      </w:r>
      <w:r w:rsidR="007F7FF8">
        <w:rPr>
          <w:rFonts w:ascii="Arial" w:hAnsi="Arial" w:cs="Arial"/>
          <w:sz w:val="22"/>
          <w:szCs w:val="22"/>
        </w:rPr>
        <w:t xml:space="preserve">nejsou </w:t>
      </w:r>
      <w:r>
        <w:rPr>
          <w:rFonts w:ascii="Arial" w:hAnsi="Arial" w:cs="Arial"/>
          <w:sz w:val="22"/>
          <w:szCs w:val="22"/>
        </w:rPr>
        <w:t xml:space="preserve">uvedeny.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bodů</w:t>
      </w:r>
      <w:proofErr w:type="gramEnd"/>
      <w:r>
        <w:rPr>
          <w:rFonts w:ascii="Arial" w:hAnsi="Arial" w:cs="Arial"/>
          <w:sz w:val="22"/>
          <w:szCs w:val="22"/>
        </w:rPr>
        <w:t xml:space="preserve"> 16.19 písm. a) a 16.20 přílohy </w:t>
      </w:r>
      <w:proofErr w:type="spellStart"/>
      <w:r>
        <w:rPr>
          <w:rFonts w:ascii="Arial" w:hAnsi="Arial" w:cs="Arial"/>
          <w:sz w:val="22"/>
          <w:szCs w:val="22"/>
        </w:rPr>
        <w:t>KatV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B6C6F" w:rsidRDefault="00BB6C6F" w:rsidP="00BB6C6F">
      <w:pPr>
        <w:pStyle w:val="Odstavecseseznamem"/>
        <w:rPr>
          <w:rFonts w:ascii="Arial" w:hAnsi="Arial" w:cs="Arial"/>
          <w:sz w:val="22"/>
          <w:szCs w:val="22"/>
        </w:rPr>
      </w:pPr>
    </w:p>
    <w:p w:rsidR="00BB6C6F" w:rsidRDefault="00BB6C6F" w:rsidP="00BB6C6F">
      <w:pPr>
        <w:pStyle w:val="Zhlav"/>
        <w:numPr>
          <w:ilvl w:val="0"/>
          <w:numId w:val="4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návrhu změny v S-JTSK (</w:t>
      </w:r>
      <w:proofErr w:type="gramStart"/>
      <w:r>
        <w:rPr>
          <w:rFonts w:ascii="Arial" w:hAnsi="Arial" w:cs="Arial"/>
          <w:sz w:val="22"/>
          <w:szCs w:val="22"/>
        </w:rPr>
        <w:t>soubor .</w:t>
      </w:r>
      <w:proofErr w:type="spellStart"/>
      <w:r>
        <w:rPr>
          <w:rFonts w:ascii="Arial" w:hAnsi="Arial" w:cs="Arial"/>
          <w:sz w:val="22"/>
          <w:szCs w:val="22"/>
        </w:rPr>
        <w:t>vfk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) jsou dosavadní body, které jsou zároveň body napojení změny na dosavadní hranice. Ve všech kontrolovaných případech je ve výměnném formátu u souřadnic polohy těchto lomových bodů změny v položce CISLO_ZPMZ_MER uvedeno číslo aktuálního ZPMZ (157-160), z čehož je zřejmé, že souřadnice polohy těchto bodů byly prvotně určeny až v rámci zpracování kontrolované zakázky. V rozporu s těmito údaji jsou příslušné seznamy souřadnic nově určených bodů, kde tyto body uvedeny nejsou.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16.20 přílohy </w:t>
      </w:r>
      <w:proofErr w:type="spellStart"/>
      <w:r>
        <w:rPr>
          <w:rFonts w:ascii="Arial" w:hAnsi="Arial" w:cs="Arial"/>
          <w:sz w:val="22"/>
          <w:szCs w:val="22"/>
        </w:rPr>
        <w:t>KatV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B6C6F" w:rsidRDefault="00BB6C6F" w:rsidP="00BB6C6F">
      <w:pPr>
        <w:pStyle w:val="Zhlav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BB6C6F" w:rsidRDefault="00BB6C6F" w:rsidP="00BB6C6F">
      <w:pPr>
        <w:pStyle w:val="Zhlav"/>
        <w:numPr>
          <w:ilvl w:val="0"/>
          <w:numId w:val="4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ZPMZ </w:t>
      </w:r>
      <w:r w:rsidR="007F7FF8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158 není doloženo zaměření bodu č. 158-14 (identický bod pro transformaci). Tento bod byl použit také při výpočtu souřadnic dalšího identického bodu č. 158-15.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16.19 písm. b) přílohy </w:t>
      </w:r>
      <w:proofErr w:type="spellStart"/>
      <w:r>
        <w:rPr>
          <w:rFonts w:ascii="Arial" w:hAnsi="Arial" w:cs="Arial"/>
          <w:sz w:val="22"/>
          <w:szCs w:val="22"/>
        </w:rPr>
        <w:t>KatV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B6C6F" w:rsidRDefault="00BB6C6F" w:rsidP="00BB6C6F">
      <w:pPr>
        <w:pStyle w:val="Odstavecseseznamem"/>
        <w:rPr>
          <w:rFonts w:ascii="Arial" w:hAnsi="Arial" w:cs="Arial"/>
          <w:sz w:val="22"/>
          <w:szCs w:val="22"/>
        </w:rPr>
      </w:pPr>
    </w:p>
    <w:p w:rsidR="00BB6C6F" w:rsidRDefault="00BB6C6F" w:rsidP="00BB6C6F">
      <w:pPr>
        <w:pStyle w:val="Zhlav"/>
        <w:numPr>
          <w:ilvl w:val="0"/>
          <w:numId w:val="4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ZPMZ </w:t>
      </w:r>
      <w:r w:rsidR="007F7FF8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159 je v protokolu o výpočtech doloženo vytyčení a kontrolní polární zaměření bodu č. 159-14, který však není uveden v seznamu souřadnic ani v náčrtu ZPMZ (ani v zápisníku, který chybí).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16.11 a 16.20 přílohy </w:t>
      </w:r>
      <w:proofErr w:type="spellStart"/>
      <w:r>
        <w:rPr>
          <w:rFonts w:ascii="Arial" w:hAnsi="Arial" w:cs="Arial"/>
          <w:sz w:val="22"/>
          <w:szCs w:val="22"/>
        </w:rPr>
        <w:t>KatV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B6C6F" w:rsidRDefault="00BB6C6F" w:rsidP="00BB6C6F">
      <w:pPr>
        <w:pStyle w:val="Odstavecseseznamem"/>
        <w:rPr>
          <w:rFonts w:ascii="Arial" w:hAnsi="Arial" w:cs="Arial"/>
          <w:sz w:val="22"/>
          <w:szCs w:val="22"/>
        </w:rPr>
      </w:pPr>
    </w:p>
    <w:p w:rsidR="00BB6C6F" w:rsidRDefault="00BB6C6F" w:rsidP="00BB6C6F">
      <w:pPr>
        <w:pStyle w:val="Zhlav"/>
        <w:numPr>
          <w:ilvl w:val="0"/>
          <w:numId w:val="4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ZPMZ 159 a 160 byla poloha pomocných měřických bodů určena pouze na základě jediného měření technologií GNSS, přičemž druhé měření nebylo nahrazeno dostatečným počtem kontrolně měřených délek a úhlů. V obou případech je kontrolou pouze jedna orientace na nezávisle určený bod.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9.8 přílohy vyhlášky č. 31/1995 Sb.</w:t>
      </w:r>
    </w:p>
    <w:p w:rsidR="00BB6C6F" w:rsidRDefault="00BB6C6F" w:rsidP="00BB6C6F">
      <w:pPr>
        <w:pStyle w:val="Odstavecseseznamem"/>
        <w:rPr>
          <w:rFonts w:ascii="Arial" w:hAnsi="Arial" w:cs="Arial"/>
          <w:sz w:val="22"/>
          <w:szCs w:val="22"/>
        </w:rPr>
      </w:pPr>
    </w:p>
    <w:p w:rsidR="00BB6C6F" w:rsidRPr="00FB58A7" w:rsidRDefault="00BB6C6F" w:rsidP="00BB6C6F">
      <w:pPr>
        <w:pStyle w:val="Zhlav"/>
        <w:numPr>
          <w:ilvl w:val="0"/>
          <w:numId w:val="4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protokolech o výpočtech nejsou doložené výpočty chronologicky řazeny, což ho činí nepřehledným a obtížně přezkoumatelným. </w:t>
      </w:r>
    </w:p>
    <w:p w:rsidR="00BB6C6F" w:rsidRDefault="00BB6C6F" w:rsidP="00854610">
      <w:pPr>
        <w:jc w:val="both"/>
        <w:rPr>
          <w:rFonts w:ascii="Arial" w:hAnsi="Arial" w:cs="Arial"/>
          <w:sz w:val="22"/>
          <w:szCs w:val="22"/>
        </w:rPr>
      </w:pPr>
    </w:p>
    <w:p w:rsidR="000C0322" w:rsidRDefault="00D07ABD" w:rsidP="000C0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Ověřovatel v průběhu řízení nerozporoval skutečnost, že </w:t>
      </w:r>
      <w:r w:rsidR="00DE6DCE">
        <w:rPr>
          <w:rFonts w:ascii="Arial" w:hAnsi="Arial" w:cs="Arial"/>
          <w:sz w:val="22"/>
          <w:szCs w:val="22"/>
        </w:rPr>
        <w:t>všechny</w:t>
      </w:r>
      <w:r>
        <w:rPr>
          <w:rFonts w:ascii="Arial" w:hAnsi="Arial" w:cs="Arial"/>
          <w:sz w:val="22"/>
          <w:szCs w:val="22"/>
        </w:rPr>
        <w:t xml:space="preserve"> </w:t>
      </w:r>
      <w:r w:rsidR="00DE6DCE">
        <w:rPr>
          <w:rFonts w:ascii="Arial" w:hAnsi="Arial" w:cs="Arial"/>
          <w:sz w:val="22"/>
          <w:szCs w:val="22"/>
        </w:rPr>
        <w:t xml:space="preserve">předmětné </w:t>
      </w:r>
      <w:r>
        <w:rPr>
          <w:rFonts w:ascii="Arial" w:hAnsi="Arial" w:cs="Arial"/>
          <w:sz w:val="22"/>
          <w:szCs w:val="22"/>
        </w:rPr>
        <w:t xml:space="preserve">GP ověřil. Ke zjištěným závadám se vyjádřil </w:t>
      </w:r>
      <w:r w:rsidR="007F7FF8">
        <w:rPr>
          <w:rFonts w:ascii="Arial" w:hAnsi="Arial" w:cs="Arial"/>
          <w:sz w:val="22"/>
          <w:szCs w:val="22"/>
        </w:rPr>
        <w:t xml:space="preserve">již v rámci dohledu, který předcházel správnímu řízení, a to </w:t>
      </w:r>
      <w:r w:rsidR="00F97FD5">
        <w:rPr>
          <w:rFonts w:ascii="Arial" w:hAnsi="Arial" w:cs="Arial"/>
          <w:sz w:val="22"/>
          <w:szCs w:val="22"/>
        </w:rPr>
        <w:t>nejprve</w:t>
      </w:r>
      <w:r w:rsidR="007F7FF8">
        <w:rPr>
          <w:rFonts w:ascii="Arial" w:hAnsi="Arial" w:cs="Arial"/>
          <w:sz w:val="22"/>
          <w:szCs w:val="22"/>
        </w:rPr>
        <w:t xml:space="preserve"> při </w:t>
      </w:r>
      <w:r>
        <w:rPr>
          <w:rFonts w:ascii="Arial" w:hAnsi="Arial" w:cs="Arial"/>
          <w:sz w:val="22"/>
          <w:szCs w:val="22"/>
        </w:rPr>
        <w:t xml:space="preserve">ústním jednání dne </w:t>
      </w:r>
      <w:proofErr w:type="gramStart"/>
      <w:r w:rsidR="007F7FF8">
        <w:rPr>
          <w:rFonts w:ascii="Arial" w:hAnsi="Arial" w:cs="Arial"/>
          <w:sz w:val="22"/>
          <w:szCs w:val="22"/>
        </w:rPr>
        <w:t>22.12.2015</w:t>
      </w:r>
      <w:proofErr w:type="gramEnd"/>
      <w:r w:rsidR="007F7FF8">
        <w:rPr>
          <w:rFonts w:ascii="Arial" w:hAnsi="Arial" w:cs="Arial"/>
          <w:sz w:val="22"/>
          <w:szCs w:val="22"/>
        </w:rPr>
        <w:t xml:space="preserve"> a </w:t>
      </w:r>
      <w:r w:rsidR="00F97FD5">
        <w:rPr>
          <w:rFonts w:ascii="Arial" w:hAnsi="Arial" w:cs="Arial"/>
          <w:sz w:val="22"/>
          <w:szCs w:val="22"/>
        </w:rPr>
        <w:t>následně</w:t>
      </w:r>
      <w:r w:rsidR="007F7FF8">
        <w:rPr>
          <w:rFonts w:ascii="Arial" w:hAnsi="Arial" w:cs="Arial"/>
          <w:sz w:val="22"/>
          <w:szCs w:val="22"/>
        </w:rPr>
        <w:t xml:space="preserve"> též v písemném vyjádření</w:t>
      </w:r>
      <w:r w:rsidR="00F97FD5">
        <w:rPr>
          <w:rFonts w:ascii="Arial" w:hAnsi="Arial" w:cs="Arial"/>
          <w:sz w:val="22"/>
          <w:szCs w:val="22"/>
        </w:rPr>
        <w:t xml:space="preserve"> ze dne 28.12.2015. Přitom vyjádřil souhlas s nálezem protokolu o dohledu </w:t>
      </w:r>
      <w:proofErr w:type="spellStart"/>
      <w:proofErr w:type="gramStart"/>
      <w:r w:rsidR="00F97FD5">
        <w:rPr>
          <w:rFonts w:ascii="Arial" w:hAnsi="Arial" w:cs="Arial"/>
          <w:sz w:val="22"/>
          <w:szCs w:val="22"/>
        </w:rPr>
        <w:t>č.j</w:t>
      </w:r>
      <w:proofErr w:type="spellEnd"/>
      <w:r w:rsidR="00F97FD5">
        <w:rPr>
          <w:rFonts w:ascii="Arial" w:hAnsi="Arial" w:cs="Arial"/>
          <w:sz w:val="22"/>
          <w:szCs w:val="22"/>
        </w:rPr>
        <w:t>.</w:t>
      </w:r>
      <w:proofErr w:type="gramEnd"/>
      <w:r w:rsidR="00F97F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385A">
        <w:rPr>
          <w:rFonts w:ascii="Arial" w:hAnsi="Arial" w:cs="Arial"/>
          <w:sz w:val="22"/>
          <w:szCs w:val="22"/>
        </w:rPr>
        <w:t>xxx</w:t>
      </w:r>
      <w:proofErr w:type="spellEnd"/>
      <w:r w:rsidR="00F97FD5">
        <w:rPr>
          <w:rFonts w:ascii="Arial" w:hAnsi="Arial" w:cs="Arial"/>
          <w:sz w:val="22"/>
          <w:szCs w:val="22"/>
        </w:rPr>
        <w:t xml:space="preserve"> a uznal, že se dostatečně nevěnoval kontrole zpracování výpočtů</w:t>
      </w:r>
      <w:r w:rsidR="00395DFE">
        <w:rPr>
          <w:rFonts w:ascii="Arial" w:hAnsi="Arial" w:cs="Arial"/>
          <w:sz w:val="22"/>
          <w:szCs w:val="22"/>
        </w:rPr>
        <w:t>, přičemž jako důvod uvedl velký objem zakázek v daném období</w:t>
      </w:r>
      <w:r w:rsidR="00F97FD5">
        <w:rPr>
          <w:rFonts w:ascii="Arial" w:hAnsi="Arial" w:cs="Arial"/>
          <w:sz w:val="22"/>
          <w:szCs w:val="22"/>
        </w:rPr>
        <w:t xml:space="preserve">. Na svoji obhajobu </w:t>
      </w:r>
      <w:r w:rsidR="00395DFE">
        <w:rPr>
          <w:rFonts w:ascii="Arial" w:hAnsi="Arial" w:cs="Arial"/>
          <w:sz w:val="22"/>
          <w:szCs w:val="22"/>
        </w:rPr>
        <w:t xml:space="preserve">dále </w:t>
      </w:r>
      <w:r w:rsidR="000C0322">
        <w:rPr>
          <w:rFonts w:ascii="Arial" w:hAnsi="Arial" w:cs="Arial"/>
          <w:sz w:val="22"/>
          <w:szCs w:val="22"/>
        </w:rPr>
        <w:t>uvedl následující skutečnosti:</w:t>
      </w:r>
    </w:p>
    <w:p w:rsidR="000C0322" w:rsidRDefault="00F97FD5" w:rsidP="000C0322">
      <w:pPr>
        <w:pStyle w:val="Odstavecseseznamem"/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0322">
        <w:rPr>
          <w:rFonts w:ascii="Arial" w:hAnsi="Arial" w:cs="Arial"/>
          <w:sz w:val="22"/>
          <w:szCs w:val="22"/>
        </w:rPr>
        <w:t xml:space="preserve">Ke kontrolnímu zjištění </w:t>
      </w:r>
      <w:r w:rsidR="000C0322">
        <w:rPr>
          <w:rFonts w:ascii="Arial" w:hAnsi="Arial" w:cs="Arial"/>
          <w:sz w:val="22"/>
          <w:szCs w:val="22"/>
        </w:rPr>
        <w:t xml:space="preserve">uvedenému výše v </w:t>
      </w:r>
      <w:r w:rsidRPr="000C0322">
        <w:rPr>
          <w:rFonts w:ascii="Arial" w:hAnsi="Arial" w:cs="Arial"/>
          <w:sz w:val="22"/>
          <w:szCs w:val="22"/>
        </w:rPr>
        <w:t>bod</w:t>
      </w:r>
      <w:r w:rsidR="000C0322">
        <w:rPr>
          <w:rFonts w:ascii="Arial" w:hAnsi="Arial" w:cs="Arial"/>
          <w:sz w:val="22"/>
          <w:szCs w:val="22"/>
        </w:rPr>
        <w:t>ě</w:t>
      </w:r>
      <w:r w:rsidRPr="000C0322">
        <w:rPr>
          <w:rFonts w:ascii="Arial" w:hAnsi="Arial" w:cs="Arial"/>
          <w:sz w:val="22"/>
          <w:szCs w:val="22"/>
        </w:rPr>
        <w:t xml:space="preserve"> 3) </w:t>
      </w:r>
      <w:r w:rsidR="000C0322">
        <w:rPr>
          <w:rFonts w:ascii="Arial" w:hAnsi="Arial" w:cs="Arial"/>
          <w:sz w:val="22"/>
          <w:szCs w:val="22"/>
        </w:rPr>
        <w:t>–</w:t>
      </w:r>
      <w:r w:rsidRPr="000C0322">
        <w:rPr>
          <w:rFonts w:ascii="Arial" w:hAnsi="Arial" w:cs="Arial"/>
          <w:sz w:val="22"/>
          <w:szCs w:val="22"/>
        </w:rPr>
        <w:t xml:space="preserve"> souřadnice S-JTSK identických bodů u všech ZPMZ byly získány z kontrolního zaměření situace v terénu, což </w:t>
      </w:r>
      <w:r w:rsidR="000C0322">
        <w:rPr>
          <w:rFonts w:ascii="Arial" w:hAnsi="Arial" w:cs="Arial"/>
          <w:sz w:val="22"/>
          <w:szCs w:val="22"/>
        </w:rPr>
        <w:t xml:space="preserve">ověřovatel </w:t>
      </w:r>
      <w:r w:rsidRPr="000C0322">
        <w:rPr>
          <w:rFonts w:ascii="Arial" w:hAnsi="Arial" w:cs="Arial"/>
          <w:sz w:val="22"/>
          <w:szCs w:val="22"/>
        </w:rPr>
        <w:t xml:space="preserve">osobně prováděl včetně výpočtu transformace a následného vytyčení. </w:t>
      </w:r>
    </w:p>
    <w:p w:rsidR="006C53D3" w:rsidRPr="000C0322" w:rsidRDefault="00F97FD5" w:rsidP="000C0322">
      <w:pPr>
        <w:pStyle w:val="Odstavecseseznamem"/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0322">
        <w:rPr>
          <w:rFonts w:ascii="Arial" w:hAnsi="Arial" w:cs="Arial"/>
          <w:sz w:val="22"/>
          <w:szCs w:val="22"/>
        </w:rPr>
        <w:t>K</w:t>
      </w:r>
      <w:r w:rsidR="00395DFE">
        <w:rPr>
          <w:rFonts w:ascii="Arial" w:hAnsi="Arial" w:cs="Arial"/>
          <w:sz w:val="22"/>
          <w:szCs w:val="22"/>
        </w:rPr>
        <w:t>e</w:t>
      </w:r>
      <w:r w:rsidR="000C0322">
        <w:rPr>
          <w:rFonts w:ascii="Arial" w:hAnsi="Arial" w:cs="Arial"/>
          <w:sz w:val="22"/>
          <w:szCs w:val="22"/>
        </w:rPr>
        <w:t xml:space="preserve"> kontrolnímu zjištění uvedenému výše v bodě 5) – </w:t>
      </w:r>
      <w:r w:rsidR="00395DFE">
        <w:rPr>
          <w:rFonts w:ascii="Arial" w:hAnsi="Arial" w:cs="Arial"/>
          <w:sz w:val="22"/>
          <w:szCs w:val="22"/>
        </w:rPr>
        <w:t>identický bod č. 158-</w:t>
      </w:r>
      <w:r w:rsidR="000C0322">
        <w:rPr>
          <w:rFonts w:ascii="Arial" w:hAnsi="Arial" w:cs="Arial"/>
          <w:sz w:val="22"/>
          <w:szCs w:val="22"/>
        </w:rPr>
        <w:t>14 byl v terénu zaměřen ze stanoviska č. 4001, následně pak byl využit k orientaci ze stanoviska č. 4002.</w:t>
      </w:r>
    </w:p>
    <w:p w:rsidR="00457013" w:rsidRDefault="00457013" w:rsidP="00854610">
      <w:pPr>
        <w:jc w:val="both"/>
        <w:rPr>
          <w:rFonts w:ascii="Arial" w:hAnsi="Arial" w:cs="Arial"/>
          <w:sz w:val="22"/>
          <w:szCs w:val="22"/>
        </w:rPr>
      </w:pPr>
    </w:p>
    <w:p w:rsidR="00502F38" w:rsidRDefault="00C07056" w:rsidP="00A0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05C36">
        <w:rPr>
          <w:rFonts w:ascii="Arial" w:hAnsi="Arial" w:cs="Arial"/>
          <w:sz w:val="22"/>
          <w:szCs w:val="22"/>
        </w:rPr>
        <w:t>KI v Plzni po posouze</w:t>
      </w:r>
      <w:r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</w:t>
      </w:r>
      <w:r>
        <w:rPr>
          <w:rFonts w:ascii="Arial" w:hAnsi="Arial" w:cs="Arial"/>
          <w:sz w:val="22"/>
          <w:szCs w:val="22"/>
        </w:rPr>
        <w:t xml:space="preserve">množství </w:t>
      </w:r>
      <w:r w:rsidRPr="00105C36">
        <w:rPr>
          <w:rFonts w:ascii="Arial" w:hAnsi="Arial" w:cs="Arial"/>
          <w:sz w:val="22"/>
          <w:szCs w:val="22"/>
        </w:rPr>
        <w:t>zjištěných nedostatků naplňuje skutkovou podstatu porušení pořádku na úseku zeměměřictví</w:t>
      </w:r>
      <w:r>
        <w:rPr>
          <w:rFonts w:ascii="Arial" w:hAnsi="Arial" w:cs="Arial"/>
          <w:sz w:val="22"/>
          <w:szCs w:val="22"/>
        </w:rPr>
        <w:t>,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Pr="0055553F">
        <w:rPr>
          <w:rFonts w:ascii="Arial" w:hAnsi="Arial" w:cs="Arial"/>
          <w:sz w:val="22"/>
          <w:szCs w:val="22"/>
        </w:rPr>
        <w:t xml:space="preserve">konkrétně jiného správního deliktu podle § 17b odst. 1 písmeno c) bod 1. zákona o zeměměřictví. Ověřovatel se porušení pořádku dopustil tím, že </w:t>
      </w:r>
      <w:r>
        <w:rPr>
          <w:rFonts w:ascii="Arial" w:hAnsi="Arial" w:cs="Arial"/>
          <w:sz w:val="22"/>
          <w:szCs w:val="22"/>
        </w:rPr>
        <w:t>dne</w:t>
      </w:r>
      <w:r w:rsidR="000C0322">
        <w:rPr>
          <w:rFonts w:ascii="Arial" w:hAnsi="Arial" w:cs="Arial"/>
          <w:sz w:val="22"/>
          <w:szCs w:val="22"/>
        </w:rPr>
        <w:t xml:space="preserve"> 20.11.</w:t>
      </w:r>
      <w:r>
        <w:rPr>
          <w:rFonts w:ascii="Arial" w:hAnsi="Arial" w:cs="Arial"/>
          <w:sz w:val="22"/>
          <w:szCs w:val="22"/>
        </w:rPr>
        <w:t xml:space="preserve">2015 ověřil </w:t>
      </w:r>
      <w:r w:rsidRPr="0055553F">
        <w:rPr>
          <w:rFonts w:ascii="Arial" w:hAnsi="Arial" w:cs="Arial"/>
          <w:sz w:val="22"/>
          <w:szCs w:val="22"/>
        </w:rPr>
        <w:t>ve smyslu § 12 odst. 3 zákona o zeměměřictví</w:t>
      </w:r>
      <w:r>
        <w:rPr>
          <w:rFonts w:ascii="Arial" w:hAnsi="Arial" w:cs="Arial"/>
          <w:sz w:val="22"/>
          <w:szCs w:val="22"/>
        </w:rPr>
        <w:t xml:space="preserve"> </w:t>
      </w:r>
      <w:r w:rsidR="000C0322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3B385A">
        <w:rPr>
          <w:rFonts w:ascii="Arial" w:hAnsi="Arial" w:cs="Arial"/>
          <w:bCs/>
          <w:sz w:val="22"/>
          <w:szCs w:val="22"/>
        </w:rPr>
        <w:t>xxx</w:t>
      </w:r>
      <w:proofErr w:type="spellEnd"/>
      <w:r w:rsidR="000C0322">
        <w:rPr>
          <w:rFonts w:ascii="Arial" w:hAnsi="Arial" w:cs="Arial"/>
          <w:bCs/>
          <w:sz w:val="22"/>
          <w:szCs w:val="22"/>
        </w:rPr>
        <w:t xml:space="preserve">, GP č. </w:t>
      </w:r>
      <w:proofErr w:type="spellStart"/>
      <w:r w:rsidR="003B385A">
        <w:rPr>
          <w:rFonts w:ascii="Arial" w:hAnsi="Arial" w:cs="Arial"/>
          <w:bCs/>
          <w:sz w:val="22"/>
          <w:szCs w:val="22"/>
        </w:rPr>
        <w:t>xxx</w:t>
      </w:r>
      <w:proofErr w:type="spellEnd"/>
      <w:r w:rsidR="000C0322">
        <w:rPr>
          <w:rFonts w:ascii="Arial" w:hAnsi="Arial" w:cs="Arial"/>
          <w:bCs/>
          <w:sz w:val="22"/>
          <w:szCs w:val="22"/>
        </w:rPr>
        <w:t xml:space="preserve">, GP č. </w:t>
      </w:r>
      <w:proofErr w:type="spellStart"/>
      <w:r w:rsidR="003B385A">
        <w:rPr>
          <w:rFonts w:ascii="Arial" w:hAnsi="Arial" w:cs="Arial"/>
          <w:bCs/>
          <w:sz w:val="22"/>
          <w:szCs w:val="22"/>
        </w:rPr>
        <w:t>xxx</w:t>
      </w:r>
      <w:proofErr w:type="spellEnd"/>
      <w:r w:rsidR="000C0322">
        <w:rPr>
          <w:rFonts w:ascii="Arial" w:hAnsi="Arial" w:cs="Arial"/>
          <w:bCs/>
          <w:sz w:val="22"/>
          <w:szCs w:val="22"/>
        </w:rPr>
        <w:t xml:space="preserve"> a GP </w:t>
      </w:r>
      <w:r w:rsidR="003B385A">
        <w:rPr>
          <w:rFonts w:ascii="Arial" w:hAnsi="Arial" w:cs="Arial"/>
          <w:bCs/>
          <w:sz w:val="22"/>
          <w:szCs w:val="22"/>
        </w:rPr>
        <w:t xml:space="preserve">č. </w:t>
      </w:r>
      <w:proofErr w:type="spellStart"/>
      <w:r w:rsidR="003B385A">
        <w:rPr>
          <w:rFonts w:ascii="Arial" w:hAnsi="Arial" w:cs="Arial"/>
          <w:bCs/>
          <w:sz w:val="22"/>
          <w:szCs w:val="22"/>
        </w:rPr>
        <w:t>xxx</w:t>
      </w:r>
      <w:proofErr w:type="spellEnd"/>
      <w:r w:rsidR="000C0322">
        <w:rPr>
          <w:rFonts w:ascii="Arial" w:hAnsi="Arial" w:cs="Arial"/>
          <w:bCs/>
          <w:sz w:val="22"/>
          <w:szCs w:val="22"/>
        </w:rPr>
        <w:t>, všechny v </w:t>
      </w:r>
      <w:proofErr w:type="gramStart"/>
      <w:r w:rsidR="000C0322">
        <w:rPr>
          <w:rFonts w:ascii="Arial" w:hAnsi="Arial" w:cs="Arial"/>
          <w:bCs/>
          <w:sz w:val="22"/>
          <w:szCs w:val="22"/>
        </w:rPr>
        <w:t>k.</w:t>
      </w:r>
      <w:proofErr w:type="spellStart"/>
      <w:r w:rsidR="000C0322">
        <w:rPr>
          <w:rFonts w:ascii="Arial" w:hAnsi="Arial" w:cs="Arial"/>
          <w:bCs/>
          <w:sz w:val="22"/>
          <w:szCs w:val="22"/>
        </w:rPr>
        <w:t>ú</w:t>
      </w:r>
      <w:proofErr w:type="spellEnd"/>
      <w:r w:rsidR="000C0322">
        <w:rPr>
          <w:rFonts w:ascii="Arial" w:hAnsi="Arial" w:cs="Arial"/>
          <w:bCs/>
          <w:sz w:val="22"/>
          <w:szCs w:val="22"/>
        </w:rPr>
        <w:t>.</w:t>
      </w:r>
      <w:proofErr w:type="gramEnd"/>
      <w:r w:rsidR="000C032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385A">
        <w:rPr>
          <w:rFonts w:ascii="Arial" w:hAnsi="Arial" w:cs="Arial"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. Ověřovatel nedodržel povinnosti stanovené v § 16 odst. 1 písm. a) zákona o zeměměřictví, podle kterého je fyzická osoba s úředním oprávněním povinna jednat odborně, nestranně a vycházet vždy ze spolehlivě zjištěného stavu věci při ověřování výsledků zeměměřických činností. Ověřovatel při ověřování nemohl postupovat odborně a vycházet ze spolehlivě zjištěného stavu věci, když ověřované výsledky zeměměřických činností byly vyhotoveny v rozporu s výše uvedenými ustanoveními </w:t>
      </w:r>
      <w:proofErr w:type="spellStart"/>
      <w:r>
        <w:rPr>
          <w:rFonts w:ascii="Arial" w:hAnsi="Arial" w:cs="Arial"/>
          <w:sz w:val="22"/>
          <w:szCs w:val="22"/>
        </w:rPr>
        <w:t>KatV</w:t>
      </w:r>
      <w:proofErr w:type="spellEnd"/>
      <w:r w:rsidR="00502F38">
        <w:rPr>
          <w:rFonts w:ascii="Arial" w:hAnsi="Arial" w:cs="Arial"/>
          <w:sz w:val="22"/>
          <w:szCs w:val="22"/>
        </w:rPr>
        <w:t xml:space="preserve"> a vyhlášky č. 31/1995 Sb.</w:t>
      </w:r>
      <w:r>
        <w:rPr>
          <w:rFonts w:ascii="Arial" w:hAnsi="Arial" w:cs="Arial"/>
          <w:sz w:val="22"/>
          <w:szCs w:val="22"/>
        </w:rPr>
        <w:t xml:space="preserve"> Pochybení ověřovatele lze v daném případě spatřovat především v nedůsledné kontrole jím ověř</w:t>
      </w:r>
      <w:r w:rsidR="00502F3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 w:rsidR="00502F38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</w:t>
      </w:r>
      <w:r w:rsidR="00502F38">
        <w:rPr>
          <w:rFonts w:ascii="Arial" w:hAnsi="Arial" w:cs="Arial"/>
          <w:sz w:val="22"/>
          <w:szCs w:val="22"/>
        </w:rPr>
        <w:t xml:space="preserve">předmětných </w:t>
      </w:r>
      <w:r>
        <w:rPr>
          <w:rFonts w:ascii="Arial" w:hAnsi="Arial" w:cs="Arial"/>
          <w:sz w:val="22"/>
          <w:szCs w:val="22"/>
        </w:rPr>
        <w:t>výsledk</w:t>
      </w:r>
      <w:r w:rsidR="00502F38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zeměměřických činností, </w:t>
      </w:r>
      <w:r w:rsidR="00502F38">
        <w:rPr>
          <w:rFonts w:ascii="Arial" w:hAnsi="Arial" w:cs="Arial"/>
          <w:sz w:val="22"/>
          <w:szCs w:val="22"/>
        </w:rPr>
        <w:t>které obsahují některé nedostatky, které jsou zjevné i při zběžné kontrole dokumentace (především protokolu o výpočtech).</w:t>
      </w:r>
    </w:p>
    <w:p w:rsidR="00502F38" w:rsidRDefault="00502F38" w:rsidP="00A07141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porušení pořádku na úseku zeměměřictví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377F28">
        <w:rPr>
          <w:rFonts w:ascii="Arial" w:hAnsi="Arial" w:cs="Arial"/>
          <w:sz w:val="22"/>
          <w:szCs w:val="22"/>
        </w:rPr>
        <w:t xml:space="preserve">S ohledem na závěry usnesení Nejvyššího správního soudu (NSS) </w:t>
      </w:r>
      <w:proofErr w:type="spellStart"/>
      <w:proofErr w:type="gramStart"/>
      <w:r w:rsidRPr="00377F28">
        <w:rPr>
          <w:rFonts w:ascii="Arial" w:hAnsi="Arial" w:cs="Arial"/>
          <w:sz w:val="22"/>
          <w:szCs w:val="22"/>
        </w:rPr>
        <w:t>č.j</w:t>
      </w:r>
      <w:proofErr w:type="spellEnd"/>
      <w:r w:rsidRPr="00377F28">
        <w:rPr>
          <w:rFonts w:ascii="Arial" w:hAnsi="Arial" w:cs="Arial"/>
          <w:sz w:val="22"/>
          <w:szCs w:val="22"/>
        </w:rPr>
        <w:t>.</w:t>
      </w:r>
      <w:proofErr w:type="gramEnd"/>
      <w:r w:rsidRPr="00377F28">
        <w:rPr>
          <w:rFonts w:ascii="Arial" w:hAnsi="Arial" w:cs="Arial"/>
          <w:sz w:val="22"/>
          <w:szCs w:val="22"/>
        </w:rPr>
        <w:t xml:space="preserve"> 1 As 9/2008 – 133 je třeba přihlédnout také k osobním a majetkovým poměrům ověřovatele, aby se ZKI vyhnul uložení likvidační pokuty. Likvidační pokutou přitom NSS rozumí sankci, která je nepřiměřená osobním a majetkovým poměrům pachatele deliktu do té míry, že je způsobilá mu sama o sobě přivodit platební neschopnost. To samozřejmě neznamená, že by pokuta za jiné správní delikty měla ztratit cokoliv ze své účinnosti. Naopak, aby pokuta za jiný správní delikt naplnila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Hlavním kritériem pro určení výše pokuty za spáchaný jiný správní delikt na úseku zeměměřictví, ke kterému musí správní orgán při určení výše pokuty přihlédnout, je závažnost jiného správního deliktu. Závažnost v sobě zahrnuje především způsob a okolnosti, za nichž byl správní delikt spáchán, a současně význam a rozsah deliktem způsobeného následku, který by byl způsobilý vyvolat porušení či ohrožení určitých zájmů chráněných společností. 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skutkových podstat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020718" w:rsidRPr="00020718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020718">
        <w:rPr>
          <w:rFonts w:ascii="Arial" w:hAnsi="Arial" w:cs="Arial"/>
          <w:sz w:val="22"/>
          <w:szCs w:val="22"/>
        </w:rPr>
        <w:t>Závažnost jiného správního deliktu, jehož skutková podstata je vymezena v </w:t>
      </w:r>
      <w:proofErr w:type="spellStart"/>
      <w:r w:rsidRPr="00020718">
        <w:rPr>
          <w:rFonts w:ascii="Arial" w:hAnsi="Arial" w:cs="Arial"/>
          <w:sz w:val="22"/>
          <w:szCs w:val="22"/>
        </w:rPr>
        <w:t>ust</w:t>
      </w:r>
      <w:proofErr w:type="spellEnd"/>
      <w:r w:rsidRPr="00020718">
        <w:rPr>
          <w:rFonts w:ascii="Arial" w:hAnsi="Arial" w:cs="Arial"/>
          <w:sz w:val="22"/>
          <w:szCs w:val="22"/>
        </w:rPr>
        <w:t>. § 17b odst. 1 písm. c) bodu 1. zákona o zeměměřictví, je plně závislá zejména na druhu, množství a vážnosti pochybení a závad ve výsledku zeměměřických činností ověřené</w:t>
      </w:r>
      <w:r w:rsidR="00F37D08" w:rsidRPr="00020718">
        <w:rPr>
          <w:rFonts w:ascii="Arial" w:hAnsi="Arial" w:cs="Arial"/>
          <w:sz w:val="22"/>
          <w:szCs w:val="22"/>
        </w:rPr>
        <w:t>m</w:t>
      </w:r>
      <w:r w:rsidRPr="00020718">
        <w:rPr>
          <w:rFonts w:ascii="Arial" w:hAnsi="Arial" w:cs="Arial"/>
          <w:sz w:val="22"/>
          <w:szCs w:val="22"/>
        </w:rPr>
        <w:t xml:space="preserve"> úředně oprávněným zeměměřickým inženýrem podezřelým ze spáchání tohoto správního deliktu.</w:t>
      </w:r>
      <w:r w:rsidR="008E6374" w:rsidRPr="00020718">
        <w:rPr>
          <w:rFonts w:ascii="Arial" w:hAnsi="Arial" w:cs="Arial"/>
          <w:sz w:val="22"/>
          <w:szCs w:val="22"/>
        </w:rPr>
        <w:t xml:space="preserve"> </w:t>
      </w:r>
      <w:r w:rsidR="00020718">
        <w:rPr>
          <w:rFonts w:ascii="Arial" w:hAnsi="Arial" w:cs="Arial"/>
          <w:sz w:val="22"/>
          <w:szCs w:val="22"/>
        </w:rPr>
        <w:t>V daném případě ověřen</w:t>
      </w:r>
      <w:r w:rsidR="000A31D8">
        <w:rPr>
          <w:rFonts w:ascii="Arial" w:hAnsi="Arial" w:cs="Arial"/>
          <w:sz w:val="22"/>
          <w:szCs w:val="22"/>
        </w:rPr>
        <w:t>é</w:t>
      </w:r>
      <w:r w:rsidR="00020718">
        <w:rPr>
          <w:rFonts w:ascii="Arial" w:hAnsi="Arial" w:cs="Arial"/>
          <w:sz w:val="22"/>
          <w:szCs w:val="22"/>
        </w:rPr>
        <w:t xml:space="preserve"> </w:t>
      </w:r>
      <w:r w:rsidR="00020718" w:rsidRPr="00A93406">
        <w:rPr>
          <w:rFonts w:ascii="Arial" w:hAnsi="Arial" w:cs="Arial"/>
          <w:sz w:val="22"/>
          <w:szCs w:val="22"/>
        </w:rPr>
        <w:t>výsledk</w:t>
      </w:r>
      <w:r w:rsidR="000A31D8">
        <w:rPr>
          <w:rFonts w:ascii="Arial" w:hAnsi="Arial" w:cs="Arial"/>
          <w:sz w:val="22"/>
          <w:szCs w:val="22"/>
        </w:rPr>
        <w:t>y</w:t>
      </w:r>
      <w:r w:rsidR="00020718" w:rsidRPr="00A93406">
        <w:rPr>
          <w:rFonts w:ascii="Arial" w:hAnsi="Arial" w:cs="Arial"/>
          <w:sz w:val="22"/>
          <w:szCs w:val="22"/>
        </w:rPr>
        <w:t xml:space="preserve"> zeměměřických činností vyhotoven</w:t>
      </w:r>
      <w:r w:rsidR="000A31D8">
        <w:rPr>
          <w:rFonts w:ascii="Arial" w:hAnsi="Arial" w:cs="Arial"/>
          <w:sz w:val="22"/>
          <w:szCs w:val="22"/>
        </w:rPr>
        <w:t>é</w:t>
      </w:r>
      <w:r w:rsidR="00020718" w:rsidRPr="00A93406">
        <w:rPr>
          <w:rFonts w:ascii="Arial" w:hAnsi="Arial" w:cs="Arial"/>
          <w:sz w:val="22"/>
          <w:szCs w:val="22"/>
        </w:rPr>
        <w:t xml:space="preserve"> pro účely katastru trpěl</w:t>
      </w:r>
      <w:r w:rsidR="000A31D8">
        <w:rPr>
          <w:rFonts w:ascii="Arial" w:hAnsi="Arial" w:cs="Arial"/>
          <w:sz w:val="22"/>
          <w:szCs w:val="22"/>
        </w:rPr>
        <w:t>y</w:t>
      </w:r>
      <w:r w:rsidR="00020718" w:rsidRPr="00A93406">
        <w:rPr>
          <w:rFonts w:ascii="Arial" w:hAnsi="Arial" w:cs="Arial"/>
          <w:sz w:val="22"/>
          <w:szCs w:val="22"/>
        </w:rPr>
        <w:t xml:space="preserve"> vad</w:t>
      </w:r>
      <w:r w:rsidR="00020718">
        <w:rPr>
          <w:rFonts w:ascii="Arial" w:hAnsi="Arial" w:cs="Arial"/>
          <w:sz w:val="22"/>
          <w:szCs w:val="22"/>
        </w:rPr>
        <w:t>ami</w:t>
      </w:r>
      <w:r w:rsidR="00020718" w:rsidRPr="00A93406">
        <w:rPr>
          <w:rFonts w:ascii="Arial" w:hAnsi="Arial" w:cs="Arial"/>
          <w:sz w:val="22"/>
          <w:szCs w:val="22"/>
        </w:rPr>
        <w:t>, které spočívaly</w:t>
      </w:r>
      <w:r w:rsidR="00020718">
        <w:rPr>
          <w:rFonts w:ascii="Arial" w:hAnsi="Arial" w:cs="Arial"/>
          <w:sz w:val="22"/>
          <w:szCs w:val="22"/>
        </w:rPr>
        <w:t xml:space="preserve"> v neúplnostech náležitostí, nesrovnalostech mezi jednotlivými částmi dokumentace a </w:t>
      </w:r>
      <w:r w:rsidR="000A31D8">
        <w:rPr>
          <w:rFonts w:ascii="Arial" w:hAnsi="Arial" w:cs="Arial"/>
          <w:sz w:val="22"/>
          <w:szCs w:val="22"/>
        </w:rPr>
        <w:t>v nejednotném způsobu vyhotovení dokumentace jednotlivých ZPMZ</w:t>
      </w:r>
      <w:r w:rsidR="00020718">
        <w:rPr>
          <w:rFonts w:ascii="Arial" w:hAnsi="Arial" w:cs="Arial"/>
          <w:sz w:val="22"/>
          <w:szCs w:val="22"/>
        </w:rPr>
        <w:t xml:space="preserve">. </w:t>
      </w:r>
      <w:r w:rsidR="000A31D8">
        <w:rPr>
          <w:rFonts w:ascii="Arial" w:hAnsi="Arial" w:cs="Arial"/>
          <w:sz w:val="22"/>
          <w:szCs w:val="22"/>
        </w:rPr>
        <w:t>J</w:t>
      </w:r>
      <w:r w:rsidR="00020718">
        <w:rPr>
          <w:rFonts w:ascii="Arial" w:hAnsi="Arial" w:cs="Arial"/>
          <w:sz w:val="22"/>
          <w:szCs w:val="22"/>
        </w:rPr>
        <w:t xml:space="preserve">edná o vady </w:t>
      </w:r>
      <w:r w:rsidR="000A31D8">
        <w:rPr>
          <w:rFonts w:ascii="Arial" w:hAnsi="Arial" w:cs="Arial"/>
          <w:sz w:val="22"/>
          <w:szCs w:val="22"/>
        </w:rPr>
        <w:t>spíše</w:t>
      </w:r>
      <w:r w:rsidR="00020718">
        <w:rPr>
          <w:rFonts w:ascii="Arial" w:hAnsi="Arial" w:cs="Arial"/>
          <w:sz w:val="22"/>
          <w:szCs w:val="22"/>
        </w:rPr>
        <w:t xml:space="preserve"> méně závažné, </w:t>
      </w:r>
      <w:r w:rsidR="000A31D8">
        <w:rPr>
          <w:rFonts w:ascii="Arial" w:hAnsi="Arial" w:cs="Arial"/>
          <w:sz w:val="22"/>
          <w:szCs w:val="22"/>
        </w:rPr>
        <w:t xml:space="preserve">ovšem </w:t>
      </w:r>
      <w:r w:rsidR="00392761">
        <w:rPr>
          <w:rFonts w:ascii="Arial" w:hAnsi="Arial" w:cs="Arial"/>
          <w:sz w:val="22"/>
          <w:szCs w:val="22"/>
        </w:rPr>
        <w:t xml:space="preserve">vzhledem k jejich </w:t>
      </w:r>
      <w:r w:rsidR="000A31D8">
        <w:rPr>
          <w:rFonts w:ascii="Arial" w:hAnsi="Arial" w:cs="Arial"/>
          <w:sz w:val="22"/>
          <w:szCs w:val="22"/>
        </w:rPr>
        <w:t xml:space="preserve">poměrně velkému </w:t>
      </w:r>
      <w:r w:rsidR="00392761">
        <w:rPr>
          <w:rFonts w:ascii="Arial" w:hAnsi="Arial" w:cs="Arial"/>
          <w:sz w:val="22"/>
          <w:szCs w:val="22"/>
        </w:rPr>
        <w:t xml:space="preserve">počtu </w:t>
      </w:r>
      <w:r w:rsidR="00433E67">
        <w:rPr>
          <w:rFonts w:ascii="Arial" w:hAnsi="Arial" w:cs="Arial"/>
          <w:sz w:val="22"/>
          <w:szCs w:val="22"/>
        </w:rPr>
        <w:t xml:space="preserve">je snížena důvěryhodnost </w:t>
      </w:r>
      <w:r w:rsidR="00392761">
        <w:rPr>
          <w:rFonts w:ascii="Arial" w:hAnsi="Arial" w:cs="Arial"/>
          <w:sz w:val="22"/>
          <w:szCs w:val="22"/>
        </w:rPr>
        <w:t xml:space="preserve">všech doložených údajů. Lze tudíž konstatovat, že v daném případě </w:t>
      </w:r>
      <w:r w:rsidR="00392761" w:rsidRPr="005939AA">
        <w:rPr>
          <w:rFonts w:ascii="Arial" w:hAnsi="Arial" w:cs="Arial"/>
          <w:sz w:val="22"/>
          <w:szCs w:val="22"/>
        </w:rPr>
        <w:t>došlo k ohrožení zájmu společnosti na řádném výkonu zeměměřických činností, což zahrnuje i zájem na důvěryhodnosti a úplnosti údajů výsledků zeměměřických činností vyhotovených pro účely katastru, a tedy i zájem na tom, aby katastrální operát sloužil jako účinný nástroj ochrany právních vztahů k nemovitostem.</w:t>
      </w:r>
    </w:p>
    <w:p w:rsidR="00020718" w:rsidRDefault="00020718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22CAF" w:rsidRPr="00392761" w:rsidRDefault="00E22CAF" w:rsidP="0028388A">
      <w:pPr>
        <w:jc w:val="both"/>
        <w:rPr>
          <w:rFonts w:ascii="Arial" w:hAnsi="Arial" w:cs="Arial"/>
          <w:sz w:val="22"/>
          <w:szCs w:val="22"/>
        </w:rPr>
      </w:pPr>
      <w:r w:rsidRPr="00392761">
        <w:rPr>
          <w:rFonts w:ascii="Arial" w:hAnsi="Arial" w:cs="Arial"/>
          <w:sz w:val="22"/>
          <w:szCs w:val="22"/>
        </w:rPr>
        <w:t xml:space="preserve">Vzhledem k výše uvedenému lze konstatovat, že ověřovatel nepřistupoval k ověřování dotčeného výsledku zeměměřických činností s dostatečnou a náležitou péčí, jakou předpokládá zákon o zeměměřictví. Postupoval přitom zcela prokazatelně v rozporu se svými zákonnými povinnostmi a jeho jednání svědčí o neodborném přístupu k dané věci. Správní orgán je však při určování výše pokuty povinen přihlédnout i k dalším skutečnostem, nikoliv jen </w:t>
      </w:r>
      <w:r w:rsidRPr="00392761">
        <w:rPr>
          <w:rFonts w:ascii="Arial" w:hAnsi="Arial" w:cs="Arial"/>
          <w:sz w:val="22"/>
          <w:szCs w:val="22"/>
        </w:rPr>
        <w:lastRenderedPageBreak/>
        <w:t>k závažnosti pochybení, jehož se ověřovatel ověřením nekvalitních výsledků zeměměřických činností dopustil.</w:t>
      </w:r>
    </w:p>
    <w:p w:rsidR="00E22CAF" w:rsidRPr="00DB5624" w:rsidRDefault="00E22CAF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939AA" w:rsidRPr="00DB5624" w:rsidRDefault="00392761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V daném případě sice ověřovatel postupoval v rozporu se svými zákonnými povinnostmi, nicméně z žádné zjištěné skutečnosti nelze dovodit, že by se porušení povinností dopustil úm</w:t>
      </w:r>
      <w:r w:rsidR="000A31D8">
        <w:rPr>
          <w:rFonts w:ascii="Arial" w:hAnsi="Arial" w:cs="Arial"/>
          <w:sz w:val="22"/>
          <w:szCs w:val="22"/>
        </w:rPr>
        <w:t>yslně</w:t>
      </w:r>
      <w:r w:rsidRPr="008E63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Ověřovatel se protiprávního jednání dopustil minimálně v nevědomé nedbalosti, tedy o protiprávnosti svého jednání nevěděl, ač vědět mohl a z titulu své odbornosti měl. Ačkoliv odpovědnost za jiný správní delikt je odpovědností objektivní a posuzuje se bez ohledu na zavinění, tak tato nejnižší forma zavinění může mít za následek nižší výši uložené pokuty.</w:t>
      </w:r>
      <w:r w:rsidR="0028388A" w:rsidRPr="00DB5624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5939AA" w:rsidRPr="00DB5624" w:rsidRDefault="005939AA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388A" w:rsidRPr="00DB5624" w:rsidRDefault="001F360B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Je nutné vzít v úvahu též skutečnost, že n</w:t>
      </w:r>
      <w:r w:rsidRPr="00F37D08">
        <w:rPr>
          <w:rFonts w:ascii="Arial" w:hAnsi="Arial" w:cs="Arial"/>
          <w:sz w:val="22"/>
          <w:szCs w:val="22"/>
        </w:rPr>
        <w:t>ebylo</w:t>
      </w:r>
      <w:r>
        <w:rPr>
          <w:rFonts w:ascii="Arial" w:hAnsi="Arial" w:cs="Arial"/>
          <w:sz w:val="22"/>
          <w:szCs w:val="22"/>
        </w:rPr>
        <w:t xml:space="preserve"> </w:t>
      </w:r>
      <w:r w:rsidRPr="00F37D08">
        <w:rPr>
          <w:rFonts w:ascii="Arial" w:hAnsi="Arial" w:cs="Arial"/>
          <w:sz w:val="22"/>
          <w:szCs w:val="22"/>
        </w:rPr>
        <w:t>prokázáno, že by porušením zákonných povinností ověřovatele došlo ke vzniku škody.</w:t>
      </w:r>
      <w:r>
        <w:rPr>
          <w:rFonts w:ascii="Arial" w:hAnsi="Arial" w:cs="Arial"/>
          <w:sz w:val="22"/>
          <w:szCs w:val="22"/>
        </w:rPr>
        <w:t xml:space="preserve"> Dále je potřeba zdůraznit, </w:t>
      </w:r>
      <w:r w:rsidR="001E740F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se ověřovatel své odpovědnosti nezříkal</w:t>
      </w:r>
      <w:r w:rsidR="00EC457D">
        <w:rPr>
          <w:rFonts w:ascii="Arial" w:hAnsi="Arial" w:cs="Arial"/>
          <w:sz w:val="22"/>
          <w:szCs w:val="22"/>
        </w:rPr>
        <w:t xml:space="preserve"> a uznal, že se dostatečně nevěnoval kontrole zpracování výpočtů</w:t>
      </w:r>
      <w:r>
        <w:rPr>
          <w:rFonts w:ascii="Arial" w:hAnsi="Arial" w:cs="Arial"/>
          <w:sz w:val="22"/>
          <w:szCs w:val="22"/>
        </w:rPr>
        <w:t xml:space="preserve">. </w:t>
      </w:r>
      <w:r w:rsidR="00EC457D">
        <w:rPr>
          <w:rFonts w:ascii="Arial" w:hAnsi="Arial" w:cs="Arial"/>
          <w:sz w:val="22"/>
          <w:szCs w:val="22"/>
        </w:rPr>
        <w:t xml:space="preserve">Z </w:t>
      </w:r>
      <w:r w:rsidR="000A31D8">
        <w:rPr>
          <w:rFonts w:ascii="Arial" w:hAnsi="Arial" w:cs="Arial"/>
          <w:sz w:val="22"/>
          <w:szCs w:val="22"/>
        </w:rPr>
        <w:t xml:space="preserve">vyjádření ověřovatele vyplývá, že </w:t>
      </w:r>
      <w:r w:rsidR="00EC457D">
        <w:rPr>
          <w:rFonts w:ascii="Arial" w:hAnsi="Arial" w:cs="Arial"/>
          <w:sz w:val="22"/>
          <w:szCs w:val="22"/>
        </w:rPr>
        <w:t>nedoložený původ</w:t>
      </w:r>
      <w:r w:rsidR="000A31D8">
        <w:rPr>
          <w:rFonts w:ascii="Arial" w:hAnsi="Arial" w:cs="Arial"/>
          <w:sz w:val="22"/>
          <w:szCs w:val="22"/>
        </w:rPr>
        <w:t xml:space="preserve"> souřadnic</w:t>
      </w:r>
      <w:r w:rsidR="00EC457D">
        <w:rPr>
          <w:rFonts w:ascii="Arial" w:hAnsi="Arial" w:cs="Arial"/>
          <w:sz w:val="22"/>
          <w:szCs w:val="22"/>
        </w:rPr>
        <w:t xml:space="preserve"> identických bodů</w:t>
      </w:r>
      <w:r w:rsidR="000A31D8">
        <w:rPr>
          <w:rFonts w:ascii="Arial" w:hAnsi="Arial" w:cs="Arial"/>
          <w:sz w:val="22"/>
          <w:szCs w:val="22"/>
        </w:rPr>
        <w:t xml:space="preserve"> vytýkan</w:t>
      </w:r>
      <w:r w:rsidR="00EC457D">
        <w:rPr>
          <w:rFonts w:ascii="Arial" w:hAnsi="Arial" w:cs="Arial"/>
          <w:sz w:val="22"/>
          <w:szCs w:val="22"/>
        </w:rPr>
        <w:t>ý</w:t>
      </w:r>
      <w:r w:rsidR="000A31D8">
        <w:rPr>
          <w:rFonts w:ascii="Arial" w:hAnsi="Arial" w:cs="Arial"/>
          <w:sz w:val="22"/>
          <w:szCs w:val="22"/>
        </w:rPr>
        <w:t xml:space="preserve"> v bodech 3) a 5) protokolu o dohledu (viz výše) </w:t>
      </w:r>
      <w:r w:rsidR="00EC457D">
        <w:rPr>
          <w:rFonts w:ascii="Arial" w:hAnsi="Arial" w:cs="Arial"/>
          <w:sz w:val="22"/>
          <w:szCs w:val="22"/>
        </w:rPr>
        <w:t>je pouze opomenutím při vyhotovení protokolu o výpočtech, nikoli chybou v měřickém postupu. Dle tvrzení ověřovatele byly identické body jím osobně zaměřeny v terénu, přičemž ZKI v Plzni neshledal důvod toto tvrzení zpochybňovat, neboť nezjistil nesrovnalosti v určení výsle</w:t>
      </w:r>
      <w:r w:rsidR="007B69A4">
        <w:rPr>
          <w:rFonts w:ascii="Arial" w:hAnsi="Arial" w:cs="Arial"/>
          <w:sz w:val="22"/>
          <w:szCs w:val="22"/>
        </w:rPr>
        <w:t xml:space="preserve">dné polohy lomových bodů změny. </w:t>
      </w:r>
      <w:r>
        <w:rPr>
          <w:rFonts w:ascii="Arial" w:hAnsi="Arial" w:cs="Arial"/>
          <w:sz w:val="22"/>
          <w:szCs w:val="22"/>
        </w:rPr>
        <w:t>Tyto skutečnosti měly vliv na snížení výše sankce.</w:t>
      </w:r>
    </w:p>
    <w:p w:rsidR="0028388A" w:rsidRPr="00DB5624" w:rsidRDefault="0028388A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C7EAF" w:rsidRPr="00AC6248" w:rsidRDefault="00CD6B79" w:rsidP="0028388A">
      <w:pPr>
        <w:jc w:val="both"/>
        <w:rPr>
          <w:rFonts w:ascii="Arial" w:hAnsi="Arial" w:cs="Arial"/>
          <w:sz w:val="22"/>
          <w:szCs w:val="22"/>
        </w:rPr>
      </w:pPr>
      <w:r w:rsidRPr="001E740F">
        <w:rPr>
          <w:rFonts w:ascii="Arial" w:hAnsi="Arial" w:cs="Arial"/>
          <w:sz w:val="22"/>
          <w:szCs w:val="22"/>
        </w:rPr>
        <w:t>S ohledem na výše uvedené polehčující okolnosti ZKI v Plzni uložil za jiný správní delikt ověřovateli pokutu v dolní polovině zákonné sazby, a to ve výši</w:t>
      </w:r>
      <w:r w:rsidR="00D33AC5" w:rsidRPr="001E740F">
        <w:rPr>
          <w:rFonts w:ascii="Arial" w:hAnsi="Arial" w:cs="Arial"/>
          <w:sz w:val="22"/>
          <w:szCs w:val="22"/>
        </w:rPr>
        <w:t xml:space="preserve"> </w:t>
      </w:r>
      <w:r w:rsidR="00D60B56">
        <w:rPr>
          <w:rFonts w:ascii="Arial" w:hAnsi="Arial" w:cs="Arial"/>
          <w:sz w:val="22"/>
          <w:szCs w:val="22"/>
        </w:rPr>
        <w:t>10</w:t>
      </w:r>
      <w:r w:rsidRPr="001E740F">
        <w:rPr>
          <w:rFonts w:ascii="Arial" w:hAnsi="Arial" w:cs="Arial"/>
          <w:sz w:val="22"/>
          <w:szCs w:val="22"/>
        </w:rPr>
        <w:t xml:space="preserve">.000,-Kč. </w:t>
      </w:r>
      <w:r w:rsidR="00AC6248" w:rsidRPr="001E740F">
        <w:rPr>
          <w:rFonts w:ascii="Arial" w:hAnsi="Arial" w:cs="Arial"/>
          <w:sz w:val="22"/>
          <w:szCs w:val="22"/>
        </w:rPr>
        <w:t xml:space="preserve">Při určování konečné výše pokuty je také nutné přihlédnout k osobním a majetkovým poměrům ověřovatele. </w:t>
      </w:r>
      <w:r w:rsidR="00377F28" w:rsidRPr="001E740F">
        <w:rPr>
          <w:rFonts w:ascii="Arial" w:hAnsi="Arial" w:cs="Arial"/>
          <w:sz w:val="22"/>
          <w:szCs w:val="22"/>
        </w:rPr>
        <w:t xml:space="preserve">ZKI v Plzni v této souvislosti </w:t>
      </w:r>
      <w:r w:rsidR="00881BB7" w:rsidRPr="001E740F">
        <w:rPr>
          <w:rFonts w:ascii="Arial" w:hAnsi="Arial" w:cs="Arial"/>
          <w:sz w:val="22"/>
          <w:szCs w:val="22"/>
        </w:rPr>
        <w:t>zjistil</w:t>
      </w:r>
      <w:r w:rsidR="00377F28" w:rsidRPr="001E740F">
        <w:rPr>
          <w:rFonts w:ascii="Arial" w:hAnsi="Arial" w:cs="Arial"/>
          <w:sz w:val="22"/>
          <w:szCs w:val="22"/>
        </w:rPr>
        <w:t>, že o</w:t>
      </w:r>
      <w:r w:rsidR="00AC6248" w:rsidRPr="001E740F">
        <w:rPr>
          <w:rFonts w:ascii="Arial" w:hAnsi="Arial" w:cs="Arial"/>
          <w:sz w:val="22"/>
          <w:szCs w:val="22"/>
        </w:rPr>
        <w:t xml:space="preserve">věřovatel je podle údajů katastru nemovitostí </w:t>
      </w:r>
      <w:r w:rsidR="0048578D" w:rsidRPr="001E740F">
        <w:rPr>
          <w:rFonts w:ascii="Arial" w:hAnsi="Arial" w:cs="Arial"/>
          <w:sz w:val="22"/>
          <w:szCs w:val="22"/>
        </w:rPr>
        <w:t>vlastníkem</w:t>
      </w:r>
      <w:r w:rsidR="008E6374" w:rsidRPr="001E740F">
        <w:rPr>
          <w:rFonts w:ascii="Arial" w:hAnsi="Arial" w:cs="Arial"/>
          <w:sz w:val="22"/>
          <w:szCs w:val="22"/>
        </w:rPr>
        <w:t xml:space="preserve"> </w:t>
      </w:r>
      <w:r w:rsidR="0049704A">
        <w:rPr>
          <w:rFonts w:ascii="Arial" w:hAnsi="Arial" w:cs="Arial"/>
          <w:sz w:val="22"/>
          <w:szCs w:val="22"/>
        </w:rPr>
        <w:t xml:space="preserve">½ </w:t>
      </w:r>
      <w:r w:rsidR="00CF0EA4" w:rsidRPr="001E740F">
        <w:rPr>
          <w:rFonts w:ascii="Arial" w:hAnsi="Arial" w:cs="Arial"/>
          <w:sz w:val="22"/>
          <w:szCs w:val="22"/>
        </w:rPr>
        <w:t>pozemku</w:t>
      </w:r>
      <w:r w:rsidR="0048578D" w:rsidRPr="001E74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704A">
        <w:rPr>
          <w:rFonts w:ascii="Arial" w:hAnsi="Arial" w:cs="Arial"/>
          <w:sz w:val="22"/>
          <w:szCs w:val="22"/>
        </w:rPr>
        <w:t>st.p.č</w:t>
      </w:r>
      <w:proofErr w:type="spellEnd"/>
      <w:r w:rsidR="0049704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B385A">
        <w:rPr>
          <w:rFonts w:ascii="Arial" w:hAnsi="Arial" w:cs="Arial"/>
          <w:sz w:val="22"/>
          <w:szCs w:val="22"/>
        </w:rPr>
        <w:t>xxx</w:t>
      </w:r>
      <w:proofErr w:type="spellEnd"/>
      <w:r w:rsidR="008E6374" w:rsidRPr="001E740F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8E6374" w:rsidRPr="001E740F">
        <w:rPr>
          <w:rFonts w:ascii="Arial" w:hAnsi="Arial" w:cs="Arial"/>
          <w:sz w:val="22"/>
          <w:szCs w:val="22"/>
        </w:rPr>
        <w:t>k.</w:t>
      </w:r>
      <w:proofErr w:type="spellStart"/>
      <w:r w:rsidR="008E6374" w:rsidRPr="001E740F">
        <w:rPr>
          <w:rFonts w:ascii="Arial" w:hAnsi="Arial" w:cs="Arial"/>
          <w:sz w:val="22"/>
          <w:szCs w:val="22"/>
        </w:rPr>
        <w:t>ú</w:t>
      </w:r>
      <w:proofErr w:type="spellEnd"/>
      <w:r w:rsidR="008E6374" w:rsidRPr="001E740F">
        <w:rPr>
          <w:rFonts w:ascii="Arial" w:hAnsi="Arial" w:cs="Arial"/>
          <w:sz w:val="22"/>
          <w:szCs w:val="22"/>
        </w:rPr>
        <w:t>.</w:t>
      </w:r>
      <w:proofErr w:type="gramEnd"/>
      <w:r w:rsidR="004970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385A">
        <w:rPr>
          <w:rFonts w:ascii="Arial" w:hAnsi="Arial" w:cs="Arial"/>
          <w:sz w:val="22"/>
          <w:szCs w:val="22"/>
        </w:rPr>
        <w:t>xxx</w:t>
      </w:r>
      <w:proofErr w:type="spellEnd"/>
      <w:r w:rsidR="0048578D" w:rsidRPr="001E740F">
        <w:rPr>
          <w:rFonts w:ascii="Arial" w:hAnsi="Arial" w:cs="Arial"/>
          <w:sz w:val="22"/>
          <w:szCs w:val="22"/>
        </w:rPr>
        <w:t>, jeho</w:t>
      </w:r>
      <w:r w:rsidR="004309DE" w:rsidRPr="001E740F">
        <w:rPr>
          <w:rFonts w:ascii="Arial" w:hAnsi="Arial" w:cs="Arial"/>
          <w:sz w:val="22"/>
          <w:szCs w:val="22"/>
        </w:rPr>
        <w:t>ž</w:t>
      </w:r>
      <w:r w:rsidR="0048578D" w:rsidRPr="001E740F">
        <w:rPr>
          <w:rFonts w:ascii="Arial" w:hAnsi="Arial" w:cs="Arial"/>
          <w:sz w:val="22"/>
          <w:szCs w:val="22"/>
        </w:rPr>
        <w:t xml:space="preserve"> součástí je </w:t>
      </w:r>
      <w:r w:rsidR="008E6374" w:rsidRPr="001E740F">
        <w:rPr>
          <w:rFonts w:ascii="Arial" w:hAnsi="Arial" w:cs="Arial"/>
          <w:sz w:val="22"/>
          <w:szCs w:val="22"/>
        </w:rPr>
        <w:t>rodinný dům</w:t>
      </w:r>
      <w:r w:rsidR="0048578D" w:rsidRPr="001E740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8578D" w:rsidRPr="001E740F">
        <w:rPr>
          <w:rFonts w:ascii="Arial" w:hAnsi="Arial" w:cs="Arial"/>
          <w:sz w:val="22"/>
          <w:szCs w:val="22"/>
        </w:rPr>
        <w:t>č.p</w:t>
      </w:r>
      <w:proofErr w:type="spellEnd"/>
      <w:r w:rsidR="0048578D" w:rsidRPr="001E740F">
        <w:rPr>
          <w:rFonts w:ascii="Arial" w:hAnsi="Arial" w:cs="Arial"/>
          <w:sz w:val="22"/>
          <w:szCs w:val="22"/>
        </w:rPr>
        <w:t>.</w:t>
      </w:r>
      <w:proofErr w:type="gramEnd"/>
      <w:r w:rsidR="0048578D" w:rsidRPr="001E74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385A">
        <w:rPr>
          <w:rFonts w:ascii="Arial" w:hAnsi="Arial" w:cs="Arial"/>
          <w:sz w:val="22"/>
          <w:szCs w:val="22"/>
        </w:rPr>
        <w:t>xxx</w:t>
      </w:r>
      <w:proofErr w:type="spellEnd"/>
      <w:r w:rsidR="00AC6248" w:rsidRPr="001E740F">
        <w:rPr>
          <w:rFonts w:ascii="Arial" w:hAnsi="Arial" w:cs="Arial"/>
          <w:sz w:val="22"/>
          <w:szCs w:val="22"/>
        </w:rPr>
        <w:t>, v</w:t>
      </w:r>
      <w:r w:rsidR="008E6374" w:rsidRPr="001E740F">
        <w:rPr>
          <w:rFonts w:ascii="Arial" w:hAnsi="Arial" w:cs="Arial"/>
          <w:sz w:val="22"/>
          <w:szCs w:val="22"/>
        </w:rPr>
        <w:t xml:space="preserve"> němž</w:t>
      </w:r>
      <w:r w:rsidR="00AC6248" w:rsidRPr="001E740F">
        <w:rPr>
          <w:rFonts w:ascii="Arial" w:hAnsi="Arial" w:cs="Arial"/>
          <w:sz w:val="22"/>
          <w:szCs w:val="22"/>
        </w:rPr>
        <w:t xml:space="preserve"> bydlí</w:t>
      </w:r>
      <w:r w:rsidR="00377F28" w:rsidRPr="001E740F">
        <w:rPr>
          <w:rFonts w:ascii="Arial" w:hAnsi="Arial" w:cs="Arial"/>
          <w:sz w:val="22"/>
          <w:szCs w:val="22"/>
        </w:rPr>
        <w:t>.</w:t>
      </w:r>
      <w:r w:rsidR="00AC6248" w:rsidRPr="001E740F">
        <w:rPr>
          <w:rFonts w:ascii="Arial" w:hAnsi="Arial" w:cs="Arial"/>
          <w:sz w:val="22"/>
          <w:szCs w:val="22"/>
        </w:rPr>
        <w:t xml:space="preserve"> </w:t>
      </w:r>
      <w:r w:rsidR="00BC7EAF" w:rsidRPr="001E740F">
        <w:rPr>
          <w:rFonts w:ascii="Arial" w:hAnsi="Arial" w:cs="Arial"/>
          <w:sz w:val="22"/>
          <w:szCs w:val="22"/>
        </w:rPr>
        <w:t>Vzhledem k uvedenému nelze dojít k závěru, že by pokuta v uložené výši měla a mohla mít pro ověřovatele likvidační charakter.</w:t>
      </w:r>
    </w:p>
    <w:p w:rsidR="00BC7EAF" w:rsidRDefault="00BC7EAF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Stanovenou výši sankce ZKI v Plzni považuje za přiměřenou vzhledem k nedostatkům kontrolovan</w:t>
      </w:r>
      <w:r w:rsidR="00073161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zeměměřick</w:t>
      </w:r>
      <w:r w:rsidR="00073161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činnost</w:t>
      </w:r>
      <w:r w:rsidR="00073161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. Je samozřejmé, že její uložení může být pro obviněného nepříjemné a úkorné, znatelné v jeho majetkové sféře, avšak takový účinek je přirozenou a dokonce žádoucí vlastností jakékoli sankce; pokud by tomu tak nebylo, vytratil by se její smysl.</w:t>
      </w:r>
    </w:p>
    <w:p w:rsidR="0028388A" w:rsidRDefault="0028388A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 xml:space="preserve">Uložení pokuty za jiný správní delikt lze projednat do 1 roku ode dne, kdy se inspektorát o porušení pořádku na úseku </w:t>
      </w:r>
      <w:r w:rsidR="004309DE">
        <w:rPr>
          <w:rFonts w:ascii="Arial" w:hAnsi="Arial" w:cs="Arial"/>
          <w:sz w:val="22"/>
          <w:szCs w:val="22"/>
        </w:rPr>
        <w:t>zeměměřictví</w:t>
      </w:r>
      <w:r w:rsidRPr="00105C36">
        <w:rPr>
          <w:rFonts w:ascii="Arial" w:hAnsi="Arial" w:cs="Arial"/>
          <w:sz w:val="22"/>
          <w:szCs w:val="22"/>
        </w:rPr>
        <w:t xml:space="preserve">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CA337A" w:rsidRPr="004B6AE7" w:rsidRDefault="0049704A" w:rsidP="00791B67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791B67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CA337A" w:rsidRPr="004B6AE7">
        <w:rPr>
          <w:rFonts w:ascii="Arial" w:hAnsi="Arial" w:cs="Arial"/>
          <w:b/>
          <w:bCs/>
          <w:sz w:val="22"/>
          <w:szCs w:val="22"/>
          <w:u w:val="single"/>
        </w:rPr>
        <w:t>učení:</w:t>
      </w:r>
      <w:r w:rsidR="003D1B44" w:rsidRPr="003D1B44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Proti tomuto rozhodnutí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="00CA337A"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292CD2">
        <w:rPr>
          <w:rFonts w:ascii="Arial" w:hAnsi="Arial" w:cs="Arial"/>
          <w:b/>
          <w:bCs/>
          <w:sz w:val="22"/>
          <w:szCs w:val="22"/>
        </w:rPr>
        <w:t>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E77620">
      <w:pPr>
        <w:jc w:val="both"/>
        <w:rPr>
          <w:rFonts w:ascii="Arial" w:hAnsi="Arial" w:cs="Arial"/>
          <w:sz w:val="22"/>
          <w:szCs w:val="22"/>
        </w:rPr>
      </w:pPr>
    </w:p>
    <w:p w:rsidR="0045531F" w:rsidRDefault="0045531F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3D1B44" w:rsidRDefault="003D1B44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 xml:space="preserve">Ing. </w:t>
      </w:r>
      <w:r w:rsidR="0017199F">
        <w:rPr>
          <w:rFonts w:ascii="Arial" w:hAnsi="Arial" w:cs="Arial"/>
          <w:sz w:val="22"/>
          <w:szCs w:val="22"/>
        </w:rPr>
        <w:t>Jana Pekarská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  <w:t xml:space="preserve">    </w:t>
      </w:r>
      <w:r w:rsidR="0017199F">
        <w:rPr>
          <w:rFonts w:ascii="Arial" w:hAnsi="Arial" w:cs="Arial"/>
          <w:sz w:val="22"/>
          <w:szCs w:val="22"/>
        </w:rPr>
        <w:tab/>
        <w:t>ředitelka</w:t>
      </w:r>
      <w:r w:rsidRPr="004B6AE7">
        <w:rPr>
          <w:rFonts w:ascii="Arial" w:hAnsi="Arial" w:cs="Arial"/>
          <w:sz w:val="22"/>
          <w:szCs w:val="22"/>
        </w:rPr>
        <w:t xml:space="preserve"> ZKI v Plzni</w:t>
      </w:r>
    </w:p>
    <w:p w:rsidR="004C3A85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Pr="004B6AE7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B70359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Rozdělovník:</w:t>
      </w:r>
    </w:p>
    <w:p w:rsidR="007338E5" w:rsidRPr="00B66DE5" w:rsidRDefault="00B66DE5" w:rsidP="00B66DE5">
      <w:pPr>
        <w:jc w:val="both"/>
        <w:rPr>
          <w:rFonts w:ascii="Arial" w:hAnsi="Arial" w:cs="Arial"/>
          <w:sz w:val="22"/>
          <w:szCs w:val="22"/>
          <w:u w:val="single"/>
        </w:rPr>
      </w:pPr>
      <w:r w:rsidRPr="00B66DE5">
        <w:rPr>
          <w:rFonts w:ascii="Arial" w:hAnsi="Arial" w:cs="Arial"/>
          <w:bCs/>
          <w:sz w:val="22"/>
          <w:szCs w:val="22"/>
        </w:rPr>
        <w:lastRenderedPageBreak/>
        <w:t xml:space="preserve">Ing. </w:t>
      </w:r>
      <w:r w:rsidR="003B385A">
        <w:rPr>
          <w:rFonts w:ascii="Arial" w:hAnsi="Arial" w:cs="Arial"/>
          <w:sz w:val="22"/>
          <w:szCs w:val="22"/>
        </w:rPr>
        <w:t>XX</w:t>
      </w:r>
    </w:p>
    <w:p w:rsidR="00B66DE5" w:rsidRDefault="00B66DE5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49539F" w:rsidRPr="004B6AE7" w:rsidRDefault="0049539F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Plzeň,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49539F" w:rsidRPr="004B6AE7" w:rsidSect="00C80902">
      <w:footerReference w:type="default" r:id="rId9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CE" w:rsidRDefault="00DE6DCE" w:rsidP="001953F5">
      <w:r>
        <w:separator/>
      </w:r>
    </w:p>
  </w:endnote>
  <w:endnote w:type="continuationSeparator" w:id="0">
    <w:p w:rsidR="00DE6DCE" w:rsidRDefault="00DE6DCE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E6DCE" w:rsidRDefault="00471E14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DE6DCE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3B385A">
          <w:rPr>
            <w:rFonts w:ascii="Arial" w:hAnsi="Arial" w:cs="Arial"/>
            <w:noProof/>
            <w:sz w:val="20"/>
            <w:szCs w:val="20"/>
          </w:rPr>
          <w:t>4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E6DCE" w:rsidRDefault="00DE6D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CE" w:rsidRDefault="00DE6DCE" w:rsidP="001953F5">
      <w:r>
        <w:separator/>
      </w:r>
    </w:p>
  </w:footnote>
  <w:footnote w:type="continuationSeparator" w:id="0">
    <w:p w:rsidR="00DE6DCE" w:rsidRDefault="00DE6DCE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8F4"/>
    <w:multiLevelType w:val="hybridMultilevel"/>
    <w:tmpl w:val="16B43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29D4"/>
    <w:multiLevelType w:val="hybridMultilevel"/>
    <w:tmpl w:val="B3F8CD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602B"/>
    <w:multiLevelType w:val="hybridMultilevel"/>
    <w:tmpl w:val="260CF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9FF"/>
    <w:multiLevelType w:val="hybridMultilevel"/>
    <w:tmpl w:val="A8B249AA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7941"/>
    <w:multiLevelType w:val="hybridMultilevel"/>
    <w:tmpl w:val="AE9C2CEE"/>
    <w:lvl w:ilvl="0" w:tplc="74CE7E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A27425"/>
    <w:multiLevelType w:val="hybridMultilevel"/>
    <w:tmpl w:val="D5EEC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44C7E"/>
    <w:multiLevelType w:val="hybridMultilevel"/>
    <w:tmpl w:val="66DA4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E8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EE1FED"/>
    <w:multiLevelType w:val="hybridMultilevel"/>
    <w:tmpl w:val="6B588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B3DD2"/>
    <w:multiLevelType w:val="hybridMultilevel"/>
    <w:tmpl w:val="CB889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51CE4"/>
    <w:multiLevelType w:val="hybridMultilevel"/>
    <w:tmpl w:val="2A9023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E330FB"/>
    <w:multiLevelType w:val="hybridMultilevel"/>
    <w:tmpl w:val="AD30B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24682"/>
    <w:multiLevelType w:val="hybridMultilevel"/>
    <w:tmpl w:val="63D45BB6"/>
    <w:lvl w:ilvl="0" w:tplc="24AE75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C24B0"/>
    <w:multiLevelType w:val="hybridMultilevel"/>
    <w:tmpl w:val="4394E7D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313826"/>
    <w:multiLevelType w:val="hybridMultilevel"/>
    <w:tmpl w:val="9E4447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F1C49"/>
    <w:multiLevelType w:val="hybridMultilevel"/>
    <w:tmpl w:val="CDE2D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D03F8"/>
    <w:multiLevelType w:val="hybridMultilevel"/>
    <w:tmpl w:val="B8CC1A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B7B94"/>
    <w:multiLevelType w:val="hybridMultilevel"/>
    <w:tmpl w:val="C3D8B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6092C"/>
    <w:multiLevelType w:val="hybridMultilevel"/>
    <w:tmpl w:val="772439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2D4743"/>
    <w:multiLevelType w:val="hybridMultilevel"/>
    <w:tmpl w:val="D690F43E"/>
    <w:lvl w:ilvl="0" w:tplc="F0020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A216F"/>
    <w:multiLevelType w:val="hybridMultilevel"/>
    <w:tmpl w:val="6B588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62E48"/>
    <w:multiLevelType w:val="hybridMultilevel"/>
    <w:tmpl w:val="2DE8AB66"/>
    <w:lvl w:ilvl="0" w:tplc="6056616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3C57AA6"/>
    <w:multiLevelType w:val="hybridMultilevel"/>
    <w:tmpl w:val="1152C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66F4F"/>
    <w:multiLevelType w:val="hybridMultilevel"/>
    <w:tmpl w:val="FAA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629C4"/>
    <w:multiLevelType w:val="hybridMultilevel"/>
    <w:tmpl w:val="0F3CB9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CCE03D2"/>
    <w:multiLevelType w:val="hybridMultilevel"/>
    <w:tmpl w:val="923A68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9428D"/>
    <w:multiLevelType w:val="hybridMultilevel"/>
    <w:tmpl w:val="9DC0737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711EC0"/>
    <w:multiLevelType w:val="hybridMultilevel"/>
    <w:tmpl w:val="3E3029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70CBF"/>
    <w:multiLevelType w:val="hybridMultilevel"/>
    <w:tmpl w:val="398AD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66984"/>
    <w:multiLevelType w:val="hybridMultilevel"/>
    <w:tmpl w:val="F3CC70D2"/>
    <w:lvl w:ilvl="0" w:tplc="8BD02438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FD071B"/>
    <w:multiLevelType w:val="hybridMultilevel"/>
    <w:tmpl w:val="AF327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A26FB"/>
    <w:multiLevelType w:val="hybridMultilevel"/>
    <w:tmpl w:val="4010F16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B61B89"/>
    <w:multiLevelType w:val="hybridMultilevel"/>
    <w:tmpl w:val="0176533C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B19C1"/>
    <w:multiLevelType w:val="hybridMultilevel"/>
    <w:tmpl w:val="64045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1E2EC5"/>
    <w:multiLevelType w:val="hybridMultilevel"/>
    <w:tmpl w:val="A9B8A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F965A4"/>
    <w:multiLevelType w:val="hybridMultilevel"/>
    <w:tmpl w:val="BC56A01C"/>
    <w:lvl w:ilvl="0" w:tplc="617071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41"/>
  </w:num>
  <w:num w:numId="6">
    <w:abstractNumId w:val="4"/>
  </w:num>
  <w:num w:numId="7">
    <w:abstractNumId w:val="13"/>
  </w:num>
  <w:num w:numId="8">
    <w:abstractNumId w:val="8"/>
  </w:num>
  <w:num w:numId="9">
    <w:abstractNumId w:val="32"/>
  </w:num>
  <w:num w:numId="10">
    <w:abstractNumId w:val="28"/>
  </w:num>
  <w:num w:numId="11">
    <w:abstractNumId w:val="30"/>
  </w:num>
  <w:num w:numId="12">
    <w:abstractNumId w:val="42"/>
  </w:num>
  <w:num w:numId="13">
    <w:abstractNumId w:val="6"/>
  </w:num>
  <w:num w:numId="14">
    <w:abstractNumId w:val="40"/>
  </w:num>
  <w:num w:numId="15">
    <w:abstractNumId w:val="29"/>
  </w:num>
  <w:num w:numId="16">
    <w:abstractNumId w:val="7"/>
  </w:num>
  <w:num w:numId="17">
    <w:abstractNumId w:val="39"/>
  </w:num>
  <w:num w:numId="18">
    <w:abstractNumId w:val="35"/>
  </w:num>
  <w:num w:numId="19">
    <w:abstractNumId w:val="3"/>
  </w:num>
  <w:num w:numId="20">
    <w:abstractNumId w:val="19"/>
  </w:num>
  <w:num w:numId="21">
    <w:abstractNumId w:val="1"/>
  </w:num>
  <w:num w:numId="22">
    <w:abstractNumId w:val="0"/>
  </w:num>
  <w:num w:numId="23">
    <w:abstractNumId w:val="21"/>
  </w:num>
  <w:num w:numId="24">
    <w:abstractNumId w:val="27"/>
  </w:num>
  <w:num w:numId="25">
    <w:abstractNumId w:val="26"/>
  </w:num>
  <w:num w:numId="26">
    <w:abstractNumId w:val="31"/>
  </w:num>
  <w:num w:numId="27">
    <w:abstractNumId w:val="17"/>
  </w:num>
  <w:num w:numId="28">
    <w:abstractNumId w:val="24"/>
  </w:num>
  <w:num w:numId="29">
    <w:abstractNumId w:val="34"/>
  </w:num>
  <w:num w:numId="30">
    <w:abstractNumId w:val="37"/>
  </w:num>
  <w:num w:numId="31">
    <w:abstractNumId w:val="2"/>
  </w:num>
  <w:num w:numId="32">
    <w:abstractNumId w:val="36"/>
  </w:num>
  <w:num w:numId="33">
    <w:abstractNumId w:val="12"/>
  </w:num>
  <w:num w:numId="34">
    <w:abstractNumId w:val="5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8"/>
  </w:num>
  <w:num w:numId="38">
    <w:abstractNumId w:val="33"/>
  </w:num>
  <w:num w:numId="39">
    <w:abstractNumId w:val="16"/>
  </w:num>
  <w:num w:numId="40">
    <w:abstractNumId w:val="22"/>
  </w:num>
  <w:num w:numId="41">
    <w:abstractNumId w:val="15"/>
  </w:num>
  <w:num w:numId="42">
    <w:abstractNumId w:val="11"/>
  </w:num>
  <w:num w:numId="43">
    <w:abstractNumId w:val="20"/>
  </w:num>
  <w:num w:numId="44">
    <w:abstractNumId w:val="43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07724"/>
    <w:rsid w:val="00010A57"/>
    <w:rsid w:val="00012217"/>
    <w:rsid w:val="000128BB"/>
    <w:rsid w:val="00016A54"/>
    <w:rsid w:val="00017093"/>
    <w:rsid w:val="00020107"/>
    <w:rsid w:val="00020718"/>
    <w:rsid w:val="0002101A"/>
    <w:rsid w:val="0002297B"/>
    <w:rsid w:val="00027475"/>
    <w:rsid w:val="00027A69"/>
    <w:rsid w:val="000304DC"/>
    <w:rsid w:val="00043050"/>
    <w:rsid w:val="000525DE"/>
    <w:rsid w:val="00061245"/>
    <w:rsid w:val="00061D1A"/>
    <w:rsid w:val="0006332F"/>
    <w:rsid w:val="00064E61"/>
    <w:rsid w:val="000718B8"/>
    <w:rsid w:val="00073161"/>
    <w:rsid w:val="000736FB"/>
    <w:rsid w:val="00075769"/>
    <w:rsid w:val="00076A94"/>
    <w:rsid w:val="0008081F"/>
    <w:rsid w:val="00086B51"/>
    <w:rsid w:val="00091AE0"/>
    <w:rsid w:val="00092AC7"/>
    <w:rsid w:val="000A241E"/>
    <w:rsid w:val="000A31D8"/>
    <w:rsid w:val="000A6DE5"/>
    <w:rsid w:val="000B43C4"/>
    <w:rsid w:val="000B697B"/>
    <w:rsid w:val="000C0322"/>
    <w:rsid w:val="000C0E48"/>
    <w:rsid w:val="000C1A0D"/>
    <w:rsid w:val="000C6AA7"/>
    <w:rsid w:val="000D19AD"/>
    <w:rsid w:val="000D29B3"/>
    <w:rsid w:val="000D41CA"/>
    <w:rsid w:val="000D51F9"/>
    <w:rsid w:val="000E255A"/>
    <w:rsid w:val="000E2D4F"/>
    <w:rsid w:val="000E378E"/>
    <w:rsid w:val="000F3B12"/>
    <w:rsid w:val="00100599"/>
    <w:rsid w:val="00104A04"/>
    <w:rsid w:val="00105C36"/>
    <w:rsid w:val="001074D1"/>
    <w:rsid w:val="001209EC"/>
    <w:rsid w:val="0012327E"/>
    <w:rsid w:val="00125E39"/>
    <w:rsid w:val="00131276"/>
    <w:rsid w:val="001325D5"/>
    <w:rsid w:val="00135551"/>
    <w:rsid w:val="00137135"/>
    <w:rsid w:val="00141688"/>
    <w:rsid w:val="0014245B"/>
    <w:rsid w:val="00144AFF"/>
    <w:rsid w:val="001450BB"/>
    <w:rsid w:val="00146937"/>
    <w:rsid w:val="001474B6"/>
    <w:rsid w:val="00154B25"/>
    <w:rsid w:val="0015518A"/>
    <w:rsid w:val="00156800"/>
    <w:rsid w:val="00157228"/>
    <w:rsid w:val="00162AA4"/>
    <w:rsid w:val="001710E0"/>
    <w:rsid w:val="00171751"/>
    <w:rsid w:val="0017199F"/>
    <w:rsid w:val="00172D56"/>
    <w:rsid w:val="00186CD4"/>
    <w:rsid w:val="001906A8"/>
    <w:rsid w:val="00192858"/>
    <w:rsid w:val="00194CD1"/>
    <w:rsid w:val="001953F5"/>
    <w:rsid w:val="00195746"/>
    <w:rsid w:val="00195F96"/>
    <w:rsid w:val="001A1BF7"/>
    <w:rsid w:val="001A26E1"/>
    <w:rsid w:val="001A2CA1"/>
    <w:rsid w:val="001A689A"/>
    <w:rsid w:val="001B0C3F"/>
    <w:rsid w:val="001B21AB"/>
    <w:rsid w:val="001C0260"/>
    <w:rsid w:val="001C0F2F"/>
    <w:rsid w:val="001C1C7C"/>
    <w:rsid w:val="001C466D"/>
    <w:rsid w:val="001D1CEA"/>
    <w:rsid w:val="001D6BE9"/>
    <w:rsid w:val="001D72EB"/>
    <w:rsid w:val="001E6B45"/>
    <w:rsid w:val="001E740F"/>
    <w:rsid w:val="001F042E"/>
    <w:rsid w:val="001F06F3"/>
    <w:rsid w:val="001F2E50"/>
    <w:rsid w:val="001F360B"/>
    <w:rsid w:val="001F3C23"/>
    <w:rsid w:val="001F4D43"/>
    <w:rsid w:val="00210158"/>
    <w:rsid w:val="00211045"/>
    <w:rsid w:val="00213950"/>
    <w:rsid w:val="002227D5"/>
    <w:rsid w:val="0023055E"/>
    <w:rsid w:val="002310D9"/>
    <w:rsid w:val="00232B9F"/>
    <w:rsid w:val="00233BE6"/>
    <w:rsid w:val="0023791F"/>
    <w:rsid w:val="00240A50"/>
    <w:rsid w:val="0025520E"/>
    <w:rsid w:val="002611D1"/>
    <w:rsid w:val="00261297"/>
    <w:rsid w:val="00263553"/>
    <w:rsid w:val="0027020E"/>
    <w:rsid w:val="00273898"/>
    <w:rsid w:val="00273C3E"/>
    <w:rsid w:val="00280EF5"/>
    <w:rsid w:val="0028388A"/>
    <w:rsid w:val="00284286"/>
    <w:rsid w:val="002853FD"/>
    <w:rsid w:val="00290485"/>
    <w:rsid w:val="00292375"/>
    <w:rsid w:val="00292CD2"/>
    <w:rsid w:val="00296E53"/>
    <w:rsid w:val="0029719B"/>
    <w:rsid w:val="002A0BA1"/>
    <w:rsid w:val="002A4B51"/>
    <w:rsid w:val="002A696B"/>
    <w:rsid w:val="002B075B"/>
    <w:rsid w:val="002B355C"/>
    <w:rsid w:val="002B4574"/>
    <w:rsid w:val="002B6633"/>
    <w:rsid w:val="002B735D"/>
    <w:rsid w:val="002C5152"/>
    <w:rsid w:val="002D16BC"/>
    <w:rsid w:val="002D2D58"/>
    <w:rsid w:val="002D54B4"/>
    <w:rsid w:val="002D6A33"/>
    <w:rsid w:val="002F0E7B"/>
    <w:rsid w:val="002F2B7E"/>
    <w:rsid w:val="002F2B9F"/>
    <w:rsid w:val="002F448F"/>
    <w:rsid w:val="002F511B"/>
    <w:rsid w:val="0030239D"/>
    <w:rsid w:val="0030384C"/>
    <w:rsid w:val="00304BAD"/>
    <w:rsid w:val="00311708"/>
    <w:rsid w:val="00332D81"/>
    <w:rsid w:val="003414E9"/>
    <w:rsid w:val="003419C6"/>
    <w:rsid w:val="0035078B"/>
    <w:rsid w:val="00351260"/>
    <w:rsid w:val="00352B94"/>
    <w:rsid w:val="003548EA"/>
    <w:rsid w:val="00356575"/>
    <w:rsid w:val="00360A70"/>
    <w:rsid w:val="00361C0F"/>
    <w:rsid w:val="00364149"/>
    <w:rsid w:val="00374ED6"/>
    <w:rsid w:val="00377E87"/>
    <w:rsid w:val="00377F28"/>
    <w:rsid w:val="00382EE4"/>
    <w:rsid w:val="0038341D"/>
    <w:rsid w:val="00385633"/>
    <w:rsid w:val="003862DA"/>
    <w:rsid w:val="00386ED0"/>
    <w:rsid w:val="00391748"/>
    <w:rsid w:val="00392761"/>
    <w:rsid w:val="00395DFE"/>
    <w:rsid w:val="00396C28"/>
    <w:rsid w:val="003A4D44"/>
    <w:rsid w:val="003A6E11"/>
    <w:rsid w:val="003A7A13"/>
    <w:rsid w:val="003B1FE3"/>
    <w:rsid w:val="003B3625"/>
    <w:rsid w:val="003B385A"/>
    <w:rsid w:val="003B7169"/>
    <w:rsid w:val="003C08BE"/>
    <w:rsid w:val="003C1B90"/>
    <w:rsid w:val="003C59D3"/>
    <w:rsid w:val="003C6A73"/>
    <w:rsid w:val="003C6BC8"/>
    <w:rsid w:val="003D1B44"/>
    <w:rsid w:val="003D3D4C"/>
    <w:rsid w:val="003D615C"/>
    <w:rsid w:val="003E14DE"/>
    <w:rsid w:val="003F004F"/>
    <w:rsid w:val="003F4250"/>
    <w:rsid w:val="00400BDA"/>
    <w:rsid w:val="00401D09"/>
    <w:rsid w:val="00403C68"/>
    <w:rsid w:val="00404226"/>
    <w:rsid w:val="00404BD9"/>
    <w:rsid w:val="004057E5"/>
    <w:rsid w:val="004111B6"/>
    <w:rsid w:val="00412375"/>
    <w:rsid w:val="00414C02"/>
    <w:rsid w:val="00415066"/>
    <w:rsid w:val="004160D7"/>
    <w:rsid w:val="0042638E"/>
    <w:rsid w:val="004309DE"/>
    <w:rsid w:val="004329F8"/>
    <w:rsid w:val="00433E67"/>
    <w:rsid w:val="004348F7"/>
    <w:rsid w:val="00441097"/>
    <w:rsid w:val="00444C24"/>
    <w:rsid w:val="004460E8"/>
    <w:rsid w:val="004530CC"/>
    <w:rsid w:val="0045531F"/>
    <w:rsid w:val="00457013"/>
    <w:rsid w:val="00464604"/>
    <w:rsid w:val="00466BCE"/>
    <w:rsid w:val="004717C5"/>
    <w:rsid w:val="00471E14"/>
    <w:rsid w:val="004732D3"/>
    <w:rsid w:val="0048468D"/>
    <w:rsid w:val="0048578D"/>
    <w:rsid w:val="004902EE"/>
    <w:rsid w:val="00490731"/>
    <w:rsid w:val="0049116D"/>
    <w:rsid w:val="00491CCF"/>
    <w:rsid w:val="00493DE3"/>
    <w:rsid w:val="0049494D"/>
    <w:rsid w:val="0049539F"/>
    <w:rsid w:val="0049704A"/>
    <w:rsid w:val="004A2438"/>
    <w:rsid w:val="004A3F51"/>
    <w:rsid w:val="004A49D8"/>
    <w:rsid w:val="004B2693"/>
    <w:rsid w:val="004B4BBD"/>
    <w:rsid w:val="004B6AE7"/>
    <w:rsid w:val="004C135C"/>
    <w:rsid w:val="004C3A85"/>
    <w:rsid w:val="004C608C"/>
    <w:rsid w:val="004D4402"/>
    <w:rsid w:val="004D5C85"/>
    <w:rsid w:val="004D7FDE"/>
    <w:rsid w:val="004E5F76"/>
    <w:rsid w:val="004F154B"/>
    <w:rsid w:val="00502F38"/>
    <w:rsid w:val="00505BAF"/>
    <w:rsid w:val="005077C4"/>
    <w:rsid w:val="00514484"/>
    <w:rsid w:val="005207CA"/>
    <w:rsid w:val="005211FF"/>
    <w:rsid w:val="00523A60"/>
    <w:rsid w:val="005249FE"/>
    <w:rsid w:val="00545D0F"/>
    <w:rsid w:val="005549A2"/>
    <w:rsid w:val="0055553F"/>
    <w:rsid w:val="005650E4"/>
    <w:rsid w:val="00565BB7"/>
    <w:rsid w:val="00576D14"/>
    <w:rsid w:val="00586A8B"/>
    <w:rsid w:val="00586ED0"/>
    <w:rsid w:val="00590EC5"/>
    <w:rsid w:val="005939AA"/>
    <w:rsid w:val="005965AF"/>
    <w:rsid w:val="005A280C"/>
    <w:rsid w:val="005A79EE"/>
    <w:rsid w:val="005B1222"/>
    <w:rsid w:val="005B2B2A"/>
    <w:rsid w:val="005B325D"/>
    <w:rsid w:val="005B55D4"/>
    <w:rsid w:val="005B6390"/>
    <w:rsid w:val="005C0CFB"/>
    <w:rsid w:val="005C1BFE"/>
    <w:rsid w:val="005C5EC3"/>
    <w:rsid w:val="005D27AE"/>
    <w:rsid w:val="005D3705"/>
    <w:rsid w:val="005D478B"/>
    <w:rsid w:val="005E1513"/>
    <w:rsid w:val="005E1844"/>
    <w:rsid w:val="005E187B"/>
    <w:rsid w:val="005E1903"/>
    <w:rsid w:val="005E5267"/>
    <w:rsid w:val="005F0161"/>
    <w:rsid w:val="005F1F03"/>
    <w:rsid w:val="005F4F09"/>
    <w:rsid w:val="005F7E15"/>
    <w:rsid w:val="006069E8"/>
    <w:rsid w:val="00607D2A"/>
    <w:rsid w:val="00610DC4"/>
    <w:rsid w:val="00612D8C"/>
    <w:rsid w:val="00615447"/>
    <w:rsid w:val="006214A0"/>
    <w:rsid w:val="00621CE1"/>
    <w:rsid w:val="0062240F"/>
    <w:rsid w:val="00631EC8"/>
    <w:rsid w:val="00634EDD"/>
    <w:rsid w:val="0064190C"/>
    <w:rsid w:val="006421C0"/>
    <w:rsid w:val="00642E5A"/>
    <w:rsid w:val="0064365B"/>
    <w:rsid w:val="00643DBA"/>
    <w:rsid w:val="00647C99"/>
    <w:rsid w:val="00647E35"/>
    <w:rsid w:val="00653769"/>
    <w:rsid w:val="00655E34"/>
    <w:rsid w:val="00671E31"/>
    <w:rsid w:val="006824AA"/>
    <w:rsid w:val="006835CD"/>
    <w:rsid w:val="006840B8"/>
    <w:rsid w:val="006857D4"/>
    <w:rsid w:val="00686881"/>
    <w:rsid w:val="00693E4B"/>
    <w:rsid w:val="006A03B3"/>
    <w:rsid w:val="006B04EF"/>
    <w:rsid w:val="006B3BA0"/>
    <w:rsid w:val="006C1150"/>
    <w:rsid w:val="006C2ACF"/>
    <w:rsid w:val="006C53D3"/>
    <w:rsid w:val="006C7666"/>
    <w:rsid w:val="006D0040"/>
    <w:rsid w:val="006D2FFD"/>
    <w:rsid w:val="006D3C2D"/>
    <w:rsid w:val="006E29E1"/>
    <w:rsid w:val="006F2CCF"/>
    <w:rsid w:val="0070692A"/>
    <w:rsid w:val="00707DAB"/>
    <w:rsid w:val="007102C4"/>
    <w:rsid w:val="00711B04"/>
    <w:rsid w:val="00722EC0"/>
    <w:rsid w:val="007311A7"/>
    <w:rsid w:val="0073383B"/>
    <w:rsid w:val="007338E5"/>
    <w:rsid w:val="00747F6B"/>
    <w:rsid w:val="00752F8A"/>
    <w:rsid w:val="00753ADA"/>
    <w:rsid w:val="0075459A"/>
    <w:rsid w:val="007634DC"/>
    <w:rsid w:val="007652C1"/>
    <w:rsid w:val="00770875"/>
    <w:rsid w:val="0077275A"/>
    <w:rsid w:val="00782BFC"/>
    <w:rsid w:val="00784198"/>
    <w:rsid w:val="00791B67"/>
    <w:rsid w:val="007A04CE"/>
    <w:rsid w:val="007A6442"/>
    <w:rsid w:val="007A6E06"/>
    <w:rsid w:val="007A6F08"/>
    <w:rsid w:val="007B5367"/>
    <w:rsid w:val="007B5E21"/>
    <w:rsid w:val="007B69A4"/>
    <w:rsid w:val="007C321D"/>
    <w:rsid w:val="007C7E63"/>
    <w:rsid w:val="007D3066"/>
    <w:rsid w:val="007D5112"/>
    <w:rsid w:val="007E2ACC"/>
    <w:rsid w:val="007E7A24"/>
    <w:rsid w:val="007F183D"/>
    <w:rsid w:val="007F1C34"/>
    <w:rsid w:val="007F2693"/>
    <w:rsid w:val="007F7FF8"/>
    <w:rsid w:val="00807CEA"/>
    <w:rsid w:val="00812DC0"/>
    <w:rsid w:val="008205C2"/>
    <w:rsid w:val="00820B39"/>
    <w:rsid w:val="00824A50"/>
    <w:rsid w:val="00825BE4"/>
    <w:rsid w:val="0082633B"/>
    <w:rsid w:val="008263B5"/>
    <w:rsid w:val="00827B1D"/>
    <w:rsid w:val="008331E2"/>
    <w:rsid w:val="008332E2"/>
    <w:rsid w:val="00833E85"/>
    <w:rsid w:val="00833E9D"/>
    <w:rsid w:val="00834B27"/>
    <w:rsid w:val="00835EB2"/>
    <w:rsid w:val="00837137"/>
    <w:rsid w:val="00842C59"/>
    <w:rsid w:val="00842D6B"/>
    <w:rsid w:val="008435BF"/>
    <w:rsid w:val="00847237"/>
    <w:rsid w:val="00850D52"/>
    <w:rsid w:val="00850D73"/>
    <w:rsid w:val="00854610"/>
    <w:rsid w:val="0085622C"/>
    <w:rsid w:val="008635ED"/>
    <w:rsid w:val="008646E1"/>
    <w:rsid w:val="00873FCB"/>
    <w:rsid w:val="008764B2"/>
    <w:rsid w:val="00881BB7"/>
    <w:rsid w:val="00884C73"/>
    <w:rsid w:val="00887FB6"/>
    <w:rsid w:val="00890FFD"/>
    <w:rsid w:val="008911B1"/>
    <w:rsid w:val="008A02BC"/>
    <w:rsid w:val="008A1853"/>
    <w:rsid w:val="008A637C"/>
    <w:rsid w:val="008B6260"/>
    <w:rsid w:val="008C5146"/>
    <w:rsid w:val="008C5834"/>
    <w:rsid w:val="008C61FE"/>
    <w:rsid w:val="008C643E"/>
    <w:rsid w:val="008C7252"/>
    <w:rsid w:val="008D6503"/>
    <w:rsid w:val="008D7BD5"/>
    <w:rsid w:val="008E0D7A"/>
    <w:rsid w:val="008E6374"/>
    <w:rsid w:val="008E78AC"/>
    <w:rsid w:val="00902E7C"/>
    <w:rsid w:val="00915482"/>
    <w:rsid w:val="00923DBC"/>
    <w:rsid w:val="0092558E"/>
    <w:rsid w:val="00937574"/>
    <w:rsid w:val="00943A16"/>
    <w:rsid w:val="0094483D"/>
    <w:rsid w:val="0094715F"/>
    <w:rsid w:val="009577C8"/>
    <w:rsid w:val="00957EF7"/>
    <w:rsid w:val="00961C19"/>
    <w:rsid w:val="0096745A"/>
    <w:rsid w:val="009675FB"/>
    <w:rsid w:val="009678D3"/>
    <w:rsid w:val="00970565"/>
    <w:rsid w:val="00987C4B"/>
    <w:rsid w:val="009932A0"/>
    <w:rsid w:val="009B51F9"/>
    <w:rsid w:val="009C26AC"/>
    <w:rsid w:val="009D23C6"/>
    <w:rsid w:val="009D2AD8"/>
    <w:rsid w:val="009D3487"/>
    <w:rsid w:val="009E143B"/>
    <w:rsid w:val="009E74F8"/>
    <w:rsid w:val="009F018C"/>
    <w:rsid w:val="009F1A3F"/>
    <w:rsid w:val="009F688A"/>
    <w:rsid w:val="00A0268A"/>
    <w:rsid w:val="00A0326A"/>
    <w:rsid w:val="00A05624"/>
    <w:rsid w:val="00A06135"/>
    <w:rsid w:val="00A07141"/>
    <w:rsid w:val="00A11E0D"/>
    <w:rsid w:val="00A13A45"/>
    <w:rsid w:val="00A257E6"/>
    <w:rsid w:val="00A32F1E"/>
    <w:rsid w:val="00A3337F"/>
    <w:rsid w:val="00A34939"/>
    <w:rsid w:val="00A366FE"/>
    <w:rsid w:val="00A420C0"/>
    <w:rsid w:val="00A43025"/>
    <w:rsid w:val="00A436B9"/>
    <w:rsid w:val="00A441FE"/>
    <w:rsid w:val="00A470BD"/>
    <w:rsid w:val="00A55624"/>
    <w:rsid w:val="00A72814"/>
    <w:rsid w:val="00A75450"/>
    <w:rsid w:val="00A77858"/>
    <w:rsid w:val="00A81F33"/>
    <w:rsid w:val="00A82D4A"/>
    <w:rsid w:val="00A83514"/>
    <w:rsid w:val="00A8518E"/>
    <w:rsid w:val="00A904E2"/>
    <w:rsid w:val="00A93406"/>
    <w:rsid w:val="00A94CBC"/>
    <w:rsid w:val="00A95A32"/>
    <w:rsid w:val="00A968B2"/>
    <w:rsid w:val="00A975B7"/>
    <w:rsid w:val="00AA1389"/>
    <w:rsid w:val="00AA1443"/>
    <w:rsid w:val="00AA144B"/>
    <w:rsid w:val="00AA5100"/>
    <w:rsid w:val="00AB0296"/>
    <w:rsid w:val="00AB57BE"/>
    <w:rsid w:val="00AC0811"/>
    <w:rsid w:val="00AC2D92"/>
    <w:rsid w:val="00AC6248"/>
    <w:rsid w:val="00AE3A9E"/>
    <w:rsid w:val="00AE6573"/>
    <w:rsid w:val="00AF12CA"/>
    <w:rsid w:val="00AF28E0"/>
    <w:rsid w:val="00AF5518"/>
    <w:rsid w:val="00B00421"/>
    <w:rsid w:val="00B1184D"/>
    <w:rsid w:val="00B13309"/>
    <w:rsid w:val="00B25977"/>
    <w:rsid w:val="00B33C21"/>
    <w:rsid w:val="00B356B0"/>
    <w:rsid w:val="00B364B2"/>
    <w:rsid w:val="00B369C3"/>
    <w:rsid w:val="00B509E6"/>
    <w:rsid w:val="00B56A5D"/>
    <w:rsid w:val="00B60E80"/>
    <w:rsid w:val="00B62F52"/>
    <w:rsid w:val="00B66C4B"/>
    <w:rsid w:val="00B66DE5"/>
    <w:rsid w:val="00B6777B"/>
    <w:rsid w:val="00B70359"/>
    <w:rsid w:val="00B7352A"/>
    <w:rsid w:val="00B75F41"/>
    <w:rsid w:val="00B768D5"/>
    <w:rsid w:val="00B80F2B"/>
    <w:rsid w:val="00B833D7"/>
    <w:rsid w:val="00B85C54"/>
    <w:rsid w:val="00B87853"/>
    <w:rsid w:val="00B8789F"/>
    <w:rsid w:val="00B92A66"/>
    <w:rsid w:val="00B92FFD"/>
    <w:rsid w:val="00BA0841"/>
    <w:rsid w:val="00BB409E"/>
    <w:rsid w:val="00BB6C6F"/>
    <w:rsid w:val="00BB731B"/>
    <w:rsid w:val="00BC60A7"/>
    <w:rsid w:val="00BC7E29"/>
    <w:rsid w:val="00BC7EAF"/>
    <w:rsid w:val="00BD1F37"/>
    <w:rsid w:val="00BD3326"/>
    <w:rsid w:val="00BD435A"/>
    <w:rsid w:val="00BD7BFE"/>
    <w:rsid w:val="00BE097B"/>
    <w:rsid w:val="00BE7E4A"/>
    <w:rsid w:val="00BF055D"/>
    <w:rsid w:val="00BF0916"/>
    <w:rsid w:val="00BF6D40"/>
    <w:rsid w:val="00C049A9"/>
    <w:rsid w:val="00C063F2"/>
    <w:rsid w:val="00C07056"/>
    <w:rsid w:val="00C1174D"/>
    <w:rsid w:val="00C128F8"/>
    <w:rsid w:val="00C14DD2"/>
    <w:rsid w:val="00C23C30"/>
    <w:rsid w:val="00C2407A"/>
    <w:rsid w:val="00C24984"/>
    <w:rsid w:val="00C27065"/>
    <w:rsid w:val="00C30A25"/>
    <w:rsid w:val="00C32CB8"/>
    <w:rsid w:val="00C32EA3"/>
    <w:rsid w:val="00C33A9E"/>
    <w:rsid w:val="00C42520"/>
    <w:rsid w:val="00C46B35"/>
    <w:rsid w:val="00C4737F"/>
    <w:rsid w:val="00C516F7"/>
    <w:rsid w:val="00C5303E"/>
    <w:rsid w:val="00C5323B"/>
    <w:rsid w:val="00C536FB"/>
    <w:rsid w:val="00C61C41"/>
    <w:rsid w:val="00C67EC5"/>
    <w:rsid w:val="00C714FD"/>
    <w:rsid w:val="00C76863"/>
    <w:rsid w:val="00C80902"/>
    <w:rsid w:val="00C817BE"/>
    <w:rsid w:val="00C8230F"/>
    <w:rsid w:val="00C86D95"/>
    <w:rsid w:val="00C871CD"/>
    <w:rsid w:val="00C9558E"/>
    <w:rsid w:val="00C97B4E"/>
    <w:rsid w:val="00CA1F19"/>
    <w:rsid w:val="00CA337A"/>
    <w:rsid w:val="00CC1D3A"/>
    <w:rsid w:val="00CC25AF"/>
    <w:rsid w:val="00CC4188"/>
    <w:rsid w:val="00CC60A8"/>
    <w:rsid w:val="00CC6739"/>
    <w:rsid w:val="00CC691C"/>
    <w:rsid w:val="00CD0A25"/>
    <w:rsid w:val="00CD2AA6"/>
    <w:rsid w:val="00CD6B79"/>
    <w:rsid w:val="00CD70F2"/>
    <w:rsid w:val="00CE0EF1"/>
    <w:rsid w:val="00CE2DA4"/>
    <w:rsid w:val="00CE41DE"/>
    <w:rsid w:val="00CE50CD"/>
    <w:rsid w:val="00CE6461"/>
    <w:rsid w:val="00CF0EA4"/>
    <w:rsid w:val="00D03B36"/>
    <w:rsid w:val="00D03FCC"/>
    <w:rsid w:val="00D06E39"/>
    <w:rsid w:val="00D0789E"/>
    <w:rsid w:val="00D07ABD"/>
    <w:rsid w:val="00D11A6F"/>
    <w:rsid w:val="00D202FF"/>
    <w:rsid w:val="00D20BFA"/>
    <w:rsid w:val="00D26052"/>
    <w:rsid w:val="00D30E4D"/>
    <w:rsid w:val="00D33AC5"/>
    <w:rsid w:val="00D35E77"/>
    <w:rsid w:val="00D401D5"/>
    <w:rsid w:val="00D45675"/>
    <w:rsid w:val="00D47186"/>
    <w:rsid w:val="00D478D9"/>
    <w:rsid w:val="00D5489E"/>
    <w:rsid w:val="00D56107"/>
    <w:rsid w:val="00D569DF"/>
    <w:rsid w:val="00D60483"/>
    <w:rsid w:val="00D60B56"/>
    <w:rsid w:val="00D6310B"/>
    <w:rsid w:val="00D65317"/>
    <w:rsid w:val="00D66C46"/>
    <w:rsid w:val="00D67342"/>
    <w:rsid w:val="00D71BDD"/>
    <w:rsid w:val="00D7521A"/>
    <w:rsid w:val="00D82FC0"/>
    <w:rsid w:val="00D83DF4"/>
    <w:rsid w:val="00D9289A"/>
    <w:rsid w:val="00D9620A"/>
    <w:rsid w:val="00DA101E"/>
    <w:rsid w:val="00DA2E5C"/>
    <w:rsid w:val="00DA5EAA"/>
    <w:rsid w:val="00DA76DE"/>
    <w:rsid w:val="00DB5624"/>
    <w:rsid w:val="00DB62AB"/>
    <w:rsid w:val="00DC18C7"/>
    <w:rsid w:val="00DC7D34"/>
    <w:rsid w:val="00DD5737"/>
    <w:rsid w:val="00DD6011"/>
    <w:rsid w:val="00DD6F96"/>
    <w:rsid w:val="00DD75AD"/>
    <w:rsid w:val="00DE06D7"/>
    <w:rsid w:val="00DE0F87"/>
    <w:rsid w:val="00DE6DCE"/>
    <w:rsid w:val="00DE723C"/>
    <w:rsid w:val="00DE799B"/>
    <w:rsid w:val="00DF2158"/>
    <w:rsid w:val="00E03688"/>
    <w:rsid w:val="00E07D3E"/>
    <w:rsid w:val="00E144FF"/>
    <w:rsid w:val="00E179C0"/>
    <w:rsid w:val="00E2088D"/>
    <w:rsid w:val="00E22CAF"/>
    <w:rsid w:val="00E25254"/>
    <w:rsid w:val="00E305A1"/>
    <w:rsid w:val="00E33A6D"/>
    <w:rsid w:val="00E4108F"/>
    <w:rsid w:val="00E4723B"/>
    <w:rsid w:val="00E52E4B"/>
    <w:rsid w:val="00E5414F"/>
    <w:rsid w:val="00E56CBA"/>
    <w:rsid w:val="00E57E5D"/>
    <w:rsid w:val="00E57F82"/>
    <w:rsid w:val="00E73CE0"/>
    <w:rsid w:val="00E768BE"/>
    <w:rsid w:val="00E76C03"/>
    <w:rsid w:val="00E77620"/>
    <w:rsid w:val="00E81F66"/>
    <w:rsid w:val="00E82E44"/>
    <w:rsid w:val="00E83559"/>
    <w:rsid w:val="00E85011"/>
    <w:rsid w:val="00E871E0"/>
    <w:rsid w:val="00EA31A4"/>
    <w:rsid w:val="00EB4225"/>
    <w:rsid w:val="00EB65FF"/>
    <w:rsid w:val="00EB7D1C"/>
    <w:rsid w:val="00EC457D"/>
    <w:rsid w:val="00EC4836"/>
    <w:rsid w:val="00EC5984"/>
    <w:rsid w:val="00EC5BCE"/>
    <w:rsid w:val="00EC76DA"/>
    <w:rsid w:val="00ED138B"/>
    <w:rsid w:val="00ED19CD"/>
    <w:rsid w:val="00ED5A4C"/>
    <w:rsid w:val="00EE3444"/>
    <w:rsid w:val="00EE5AEA"/>
    <w:rsid w:val="00EF050D"/>
    <w:rsid w:val="00EF0AEF"/>
    <w:rsid w:val="00EF28A0"/>
    <w:rsid w:val="00EF564F"/>
    <w:rsid w:val="00EF5C2C"/>
    <w:rsid w:val="00F0333A"/>
    <w:rsid w:val="00F051F9"/>
    <w:rsid w:val="00F063FA"/>
    <w:rsid w:val="00F10D16"/>
    <w:rsid w:val="00F12C0F"/>
    <w:rsid w:val="00F13C87"/>
    <w:rsid w:val="00F16A19"/>
    <w:rsid w:val="00F17360"/>
    <w:rsid w:val="00F22CB9"/>
    <w:rsid w:val="00F23092"/>
    <w:rsid w:val="00F25432"/>
    <w:rsid w:val="00F319AB"/>
    <w:rsid w:val="00F32789"/>
    <w:rsid w:val="00F33FD3"/>
    <w:rsid w:val="00F37D08"/>
    <w:rsid w:val="00F4118C"/>
    <w:rsid w:val="00F470A9"/>
    <w:rsid w:val="00F51403"/>
    <w:rsid w:val="00F74ABA"/>
    <w:rsid w:val="00F75C5E"/>
    <w:rsid w:val="00F7773B"/>
    <w:rsid w:val="00F8187C"/>
    <w:rsid w:val="00F83D88"/>
    <w:rsid w:val="00F87111"/>
    <w:rsid w:val="00F91762"/>
    <w:rsid w:val="00F930E8"/>
    <w:rsid w:val="00F93B5F"/>
    <w:rsid w:val="00F9489A"/>
    <w:rsid w:val="00F96D45"/>
    <w:rsid w:val="00F97FD5"/>
    <w:rsid w:val="00FA1BBE"/>
    <w:rsid w:val="00FA2300"/>
    <w:rsid w:val="00FA52F8"/>
    <w:rsid w:val="00FA647B"/>
    <w:rsid w:val="00FB0AF7"/>
    <w:rsid w:val="00FC1257"/>
    <w:rsid w:val="00FC2025"/>
    <w:rsid w:val="00FE04A8"/>
    <w:rsid w:val="00FE39E3"/>
    <w:rsid w:val="00FF43DE"/>
    <w:rsid w:val="00FF45FB"/>
    <w:rsid w:val="00FF4A47"/>
    <w:rsid w:val="00FF59EE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3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 PL-P-1/15/2016 z 12.2.2016</_x010d__x002e_j_x002e_>
    <Vazby xmlns="97f9b7a7-b627-4f79-ba26-855b997cb174" xsi:nil="true"/>
    <Popis xmlns="97f9b7a7-b627-4f79-ba26-855b997cb174">Nedodržení podmínek pro ověřování výsledků zeměměřických činností. Ověření 4 GP, které obsahovaly vady. Např. absence zápisníků měřených údajů polární metody, seznam souřadnic nemá všechny předepsané náležitosti, seznam souřadnic dosavadních bodů obsahuje i souřadnice neevidované v RES KN, není doloženo zaměření 1 identického bodu, neuvedení 1 zaměřeného bodu v seznamu souřadnic ani v náčrtu ZPMZ, určení pomocných měřických bodů pouze na základě jednoho měření GNSS, aniž by byla kontrola nahrazena jiným měřením, výpočty v protokolu nejsou chronologicky řazeny a protokol tak je nepřehledný. Jiný správní delikt na úseku zeměměřictví ve smyslu ust. § 17b odst. 1 písm. c) bodu 1. zákona č. 200/1994 Sb. Sankce: 10.000 Kč.</Popis>
    <Vytvo_x0159_en xmlns="97f9b7a7-b627-4f79-ba26-855b997cb174">2016-03-13T23:00:00+00:00</Vytvo_x0159_en>
  </documentManagement>
</p:properties>
</file>

<file path=customXml/itemProps1.xml><?xml version="1.0" encoding="utf-8"?>
<ds:datastoreItem xmlns:ds="http://schemas.openxmlformats.org/officeDocument/2006/customXml" ds:itemID="{443F24A4-4D52-4328-A23A-F4D9C940B70A}"/>
</file>

<file path=customXml/itemProps2.xml><?xml version="1.0" encoding="utf-8"?>
<ds:datastoreItem xmlns:ds="http://schemas.openxmlformats.org/officeDocument/2006/customXml" ds:itemID="{D1F38E4B-947D-43D2-86F8-A27A237E51B5}"/>
</file>

<file path=customXml/itemProps3.xml><?xml version="1.0" encoding="utf-8"?>
<ds:datastoreItem xmlns:ds="http://schemas.openxmlformats.org/officeDocument/2006/customXml" ds:itemID="{D2C0A68B-E483-4CBA-966E-F6A53765E563}"/>
</file>

<file path=customXml/itemProps4.xml><?xml version="1.0" encoding="utf-8"?>
<ds:datastoreItem xmlns:ds="http://schemas.openxmlformats.org/officeDocument/2006/customXml" ds:itemID="{9DD75766-572A-444F-A352-989D6B2D24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2500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pekarskaj</dc:creator>
  <cp:lastModifiedBy>pesekt</cp:lastModifiedBy>
  <cp:revision>3</cp:revision>
  <cp:lastPrinted>2016-02-11T07:40:00Z</cp:lastPrinted>
  <dcterms:created xsi:type="dcterms:W3CDTF">2016-03-11T08:55:00Z</dcterms:created>
  <dcterms:modified xsi:type="dcterms:W3CDTF">2016-03-11T09:07:00Z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