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03" w:rsidRDefault="00A30537" w:rsidP="00035503">
      <w:pPr>
        <w:jc w:val="center"/>
        <w:rPr>
          <w:rFonts w:ascii="Arial" w:hAnsi="Arial"/>
          <w:b/>
        </w:rPr>
      </w:pPr>
      <w:bookmarkStart w:id="0" w:name="_GoBack"/>
      <w:bookmarkEnd w:id="0"/>
      <w:r>
        <w:rPr>
          <w:rFonts w:ascii="Arial" w:hAnsi="Arial"/>
          <w:b/>
          <w:noProof/>
        </w:rPr>
        <w:pict>
          <v:shapetype id="_x0000_t202" coordsize="21600,21600" o:spt="202" path="m,l,21600r21600,l21600,xe">
            <v:stroke joinstyle="miter"/>
            <v:path gradientshapeok="t" o:connecttype="rect"/>
          </v:shapetype>
          <v:shape id="_x0000_s1026" type="#_x0000_t202" style="position:absolute;left:0;text-align:left;margin-left:188.55pt;margin-top:-20.65pt;width:57.55pt;height:57.4pt;z-index:251660288" o:allowincell="f" stroked="f">
            <v:textbox>
              <w:txbxContent>
                <w:p w:rsidR="00035503" w:rsidRDefault="00035503" w:rsidP="00035503">
                  <w:r>
                    <w:rPr>
                      <w:noProof/>
                    </w:rPr>
                    <w:drawing>
                      <wp:inline distT="0" distB="0" distL="0" distR="0">
                        <wp:extent cx="533400" cy="628650"/>
                        <wp:effectExtent l="19050" t="0" r="0" b="0"/>
                        <wp:docPr id="1" name="obrázek 1" descr="Znak CR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CR malý"/>
                                <pic:cNvPicPr>
                                  <a:picLocks noChangeAspect="1" noChangeArrowheads="1"/>
                                </pic:cNvPicPr>
                              </pic:nvPicPr>
                              <pic:blipFill>
                                <a:blip r:embed="rId8"/>
                                <a:srcRect/>
                                <a:stretch>
                                  <a:fillRect/>
                                </a:stretch>
                              </pic:blipFill>
                              <pic:spPr bwMode="auto">
                                <a:xfrm>
                                  <a:off x="0" y="0"/>
                                  <a:ext cx="533400" cy="628650"/>
                                </a:xfrm>
                                <a:prstGeom prst="rect">
                                  <a:avLst/>
                                </a:prstGeom>
                                <a:noFill/>
                                <a:ln w="9525">
                                  <a:noFill/>
                                  <a:miter lim="800000"/>
                                  <a:headEnd/>
                                  <a:tailEnd/>
                                </a:ln>
                              </pic:spPr>
                            </pic:pic>
                          </a:graphicData>
                        </a:graphic>
                      </wp:inline>
                    </w:drawing>
                  </w:r>
                </w:p>
              </w:txbxContent>
            </v:textbox>
          </v:shape>
        </w:pict>
      </w:r>
    </w:p>
    <w:p w:rsidR="00035503" w:rsidRDefault="00035503" w:rsidP="00035503">
      <w:pPr>
        <w:jc w:val="center"/>
        <w:rPr>
          <w:rFonts w:ascii="Arial" w:hAnsi="Arial"/>
          <w:b/>
        </w:rPr>
      </w:pPr>
    </w:p>
    <w:p w:rsidR="00035503" w:rsidRDefault="00035503" w:rsidP="00035503">
      <w:pPr>
        <w:jc w:val="center"/>
        <w:rPr>
          <w:rFonts w:ascii="Arial" w:hAnsi="Arial"/>
          <w:b/>
        </w:rPr>
      </w:pPr>
      <w:r>
        <w:rPr>
          <w:rFonts w:ascii="Arial" w:hAnsi="Arial"/>
          <w:b/>
        </w:rPr>
        <w:t xml:space="preserve"> </w:t>
      </w:r>
    </w:p>
    <w:p w:rsidR="00035503" w:rsidRDefault="00035503" w:rsidP="00035503">
      <w:pPr>
        <w:rPr>
          <w:rFonts w:ascii="Arial" w:hAnsi="Arial"/>
          <w:b/>
          <w:sz w:val="28"/>
        </w:rPr>
      </w:pPr>
    </w:p>
    <w:p w:rsidR="00035503" w:rsidRDefault="00035503" w:rsidP="00035503">
      <w:pPr>
        <w:jc w:val="center"/>
        <w:rPr>
          <w:rFonts w:ascii="Arial" w:hAnsi="Arial"/>
          <w:b/>
          <w:sz w:val="32"/>
        </w:rPr>
      </w:pPr>
      <w:r>
        <w:rPr>
          <w:rFonts w:ascii="Arial" w:hAnsi="Arial"/>
          <w:b/>
          <w:sz w:val="32"/>
        </w:rPr>
        <w:t>Zeměměřický a katastrální inspektorát v Liberci</w:t>
      </w:r>
    </w:p>
    <w:p w:rsidR="00035503" w:rsidRDefault="00035503" w:rsidP="00035503">
      <w:pPr>
        <w:jc w:val="center"/>
        <w:rPr>
          <w:rFonts w:ascii="Arial" w:hAnsi="Arial"/>
          <w:b/>
          <w:sz w:val="32"/>
        </w:rPr>
      </w:pPr>
      <w:r>
        <w:rPr>
          <w:rFonts w:ascii="Arial" w:hAnsi="Arial"/>
          <w:sz w:val="24"/>
        </w:rPr>
        <w:t>460 01 Liberec, Rumjancevova 10</w:t>
      </w:r>
    </w:p>
    <w:p w:rsidR="00035503" w:rsidRDefault="00035503" w:rsidP="00035503">
      <w:pPr>
        <w:jc w:val="both"/>
        <w:rPr>
          <w:rFonts w:ascii="Arial" w:hAnsi="Arial"/>
          <w:b/>
          <w:sz w:val="24"/>
        </w:rPr>
      </w:pPr>
    </w:p>
    <w:p w:rsidR="00664BE7" w:rsidRDefault="00664BE7" w:rsidP="00B76969">
      <w:pPr>
        <w:ind w:left="851" w:hanging="851"/>
        <w:rPr>
          <w:rFonts w:ascii="Arial" w:hAnsi="Arial"/>
          <w:sz w:val="24"/>
          <w:szCs w:val="24"/>
        </w:rPr>
      </w:pPr>
    </w:p>
    <w:p w:rsidR="00664BE7" w:rsidRDefault="00664BE7" w:rsidP="00B76969">
      <w:pPr>
        <w:ind w:left="851" w:hanging="851"/>
        <w:rPr>
          <w:rFonts w:ascii="Arial" w:hAnsi="Arial"/>
          <w:sz w:val="24"/>
          <w:szCs w:val="24"/>
        </w:rPr>
      </w:pPr>
      <w:r w:rsidRPr="00893763">
        <w:rPr>
          <w:rFonts w:ascii="Arial" w:hAnsi="Arial"/>
          <w:sz w:val="24"/>
          <w:szCs w:val="24"/>
        </w:rPr>
        <w:t xml:space="preserve">Spisová značka: ZKI LI-P-2/584/2014   </w:t>
      </w:r>
    </w:p>
    <w:p w:rsidR="00B76969" w:rsidRDefault="00B76969" w:rsidP="00035503">
      <w:pPr>
        <w:jc w:val="both"/>
        <w:rPr>
          <w:rFonts w:ascii="Arial" w:hAnsi="Arial"/>
          <w:b/>
          <w:color w:val="FF0000"/>
          <w:sz w:val="24"/>
        </w:rPr>
      </w:pPr>
    </w:p>
    <w:p w:rsidR="00421728" w:rsidRDefault="00421728" w:rsidP="00A46ADF">
      <w:pPr>
        <w:jc w:val="center"/>
        <w:rPr>
          <w:rFonts w:ascii="Arial" w:hAnsi="Arial"/>
          <w:b/>
          <w:spacing w:val="100"/>
          <w:sz w:val="32"/>
        </w:rPr>
      </w:pPr>
    </w:p>
    <w:p w:rsidR="00A46ADF" w:rsidRDefault="00A46ADF" w:rsidP="00A46ADF">
      <w:pPr>
        <w:jc w:val="center"/>
        <w:rPr>
          <w:rFonts w:ascii="Arial" w:hAnsi="Arial"/>
          <w:i/>
          <w:sz w:val="28"/>
        </w:rPr>
      </w:pPr>
      <w:r>
        <w:rPr>
          <w:rFonts w:ascii="Arial" w:hAnsi="Arial"/>
          <w:b/>
          <w:spacing w:val="100"/>
          <w:sz w:val="32"/>
        </w:rPr>
        <w:t>ROZHODNUTÍ</w:t>
      </w:r>
    </w:p>
    <w:p w:rsidR="00A46ADF" w:rsidRPr="00D636E6" w:rsidRDefault="00A46ADF" w:rsidP="00D636E6">
      <w:pPr>
        <w:spacing w:line="276" w:lineRule="auto"/>
        <w:rPr>
          <w:rFonts w:ascii="Arial" w:hAnsi="Arial" w:cs="Arial"/>
          <w:b/>
          <w:iCs/>
          <w:sz w:val="24"/>
          <w:u w:val="single"/>
        </w:rPr>
      </w:pPr>
    </w:p>
    <w:p w:rsidR="00A46ADF" w:rsidRPr="00D636E6" w:rsidRDefault="00A46ADF" w:rsidP="00D636E6">
      <w:pPr>
        <w:spacing w:line="276" w:lineRule="auto"/>
        <w:jc w:val="both"/>
        <w:rPr>
          <w:rFonts w:ascii="Arial" w:hAnsi="Arial" w:cs="Arial"/>
          <w:b/>
          <w:sz w:val="22"/>
          <w:szCs w:val="22"/>
        </w:rPr>
      </w:pPr>
      <w:r w:rsidRPr="00D636E6">
        <w:rPr>
          <w:rFonts w:ascii="Arial" w:hAnsi="Arial" w:cs="Arial"/>
          <w:sz w:val="22"/>
          <w:szCs w:val="22"/>
        </w:rPr>
        <w:t>Zeměměřický a katastrální inspektorát v Liberci, příslušný podle ustanovení § 4 písm. f) platného znění zákona č. 359/1992 Sb., o zeměměřických a katastrálních orgánech, rozhodl v</w:t>
      </w:r>
      <w:r w:rsidR="00120545" w:rsidRPr="00D636E6">
        <w:rPr>
          <w:rFonts w:ascii="Arial" w:hAnsi="Arial" w:cs="Arial"/>
          <w:sz w:val="22"/>
          <w:szCs w:val="22"/>
        </w:rPr>
        <w:t xml:space="preserve"> </w:t>
      </w:r>
      <w:r w:rsidRPr="00D636E6">
        <w:rPr>
          <w:rFonts w:ascii="Arial" w:hAnsi="Arial" w:cs="Arial"/>
          <w:sz w:val="22"/>
          <w:szCs w:val="22"/>
        </w:rPr>
        <w:t>řízení vedeném ve věci porušení pořádku na úseku zeměměřictví</w:t>
      </w:r>
      <w:r w:rsidRPr="00D636E6">
        <w:rPr>
          <w:rFonts w:ascii="Arial" w:hAnsi="Arial" w:cs="Arial"/>
          <w:b/>
          <w:sz w:val="22"/>
          <w:szCs w:val="22"/>
        </w:rPr>
        <w:t xml:space="preserve"> </w:t>
      </w:r>
      <w:r w:rsidRPr="00D636E6">
        <w:rPr>
          <w:rFonts w:ascii="Arial" w:hAnsi="Arial" w:cs="Arial"/>
          <w:sz w:val="22"/>
          <w:szCs w:val="22"/>
        </w:rPr>
        <w:t>podle ustanovení</w:t>
      </w:r>
      <w:r w:rsidRPr="00D636E6">
        <w:rPr>
          <w:rFonts w:ascii="Arial" w:hAnsi="Arial" w:cs="Arial"/>
          <w:bCs/>
          <w:sz w:val="22"/>
          <w:szCs w:val="22"/>
        </w:rPr>
        <w:t xml:space="preserve"> § 17b odst. 1 písmeno c) bod 1. </w:t>
      </w:r>
      <w:r w:rsidRPr="00D636E6">
        <w:rPr>
          <w:rFonts w:ascii="Arial" w:hAnsi="Arial" w:cs="Arial"/>
          <w:sz w:val="22"/>
          <w:szCs w:val="22"/>
        </w:rPr>
        <w:t>zákona č. 200/1994 Sb., o zeměměřictví a o změně a doplnění některých zákonů souvisejících s jeho zavedením, ve znění pozdějších předpisů, s paní Ing. </w:t>
      </w:r>
      <w:proofErr w:type="spellStart"/>
      <w:r w:rsidR="00717F51">
        <w:rPr>
          <w:rFonts w:ascii="Arial" w:hAnsi="Arial" w:cs="Arial"/>
          <w:sz w:val="22"/>
          <w:szCs w:val="22"/>
        </w:rPr>
        <w:t>Xxx</w:t>
      </w:r>
      <w:proofErr w:type="spellEnd"/>
      <w:r w:rsidR="002F0D4C">
        <w:rPr>
          <w:rFonts w:ascii="Arial" w:hAnsi="Arial" w:cs="Arial"/>
          <w:sz w:val="22"/>
          <w:szCs w:val="22"/>
        </w:rPr>
        <w:t xml:space="preserve"> </w:t>
      </w:r>
      <w:proofErr w:type="spellStart"/>
      <w:r w:rsidR="00717F51">
        <w:rPr>
          <w:rFonts w:ascii="Arial" w:hAnsi="Arial" w:cs="Arial"/>
          <w:sz w:val="22"/>
          <w:szCs w:val="22"/>
        </w:rPr>
        <w:t>Yyy</w:t>
      </w:r>
      <w:proofErr w:type="spellEnd"/>
      <w:r w:rsidRPr="00D636E6">
        <w:rPr>
          <w:rFonts w:ascii="Arial" w:hAnsi="Arial" w:cs="Arial"/>
          <w:bCs/>
          <w:sz w:val="22"/>
          <w:szCs w:val="22"/>
        </w:rPr>
        <w:t xml:space="preserve">, bytem </w:t>
      </w:r>
      <w:proofErr w:type="spellStart"/>
      <w:r w:rsidR="00717F51">
        <w:rPr>
          <w:rFonts w:ascii="Arial" w:hAnsi="Arial" w:cs="Arial"/>
          <w:bCs/>
          <w:sz w:val="22"/>
          <w:szCs w:val="22"/>
        </w:rPr>
        <w:t>Zzz</w:t>
      </w:r>
      <w:proofErr w:type="spellEnd"/>
      <w:r w:rsidRPr="00D636E6">
        <w:rPr>
          <w:rFonts w:ascii="Arial" w:hAnsi="Arial" w:cs="Arial"/>
          <w:bCs/>
          <w:sz w:val="22"/>
          <w:szCs w:val="22"/>
        </w:rPr>
        <w:t xml:space="preserve">, </w:t>
      </w:r>
      <w:r w:rsidRPr="00D636E6">
        <w:rPr>
          <w:rFonts w:ascii="Arial" w:hAnsi="Arial" w:cs="Arial"/>
          <w:sz w:val="22"/>
          <w:szCs w:val="22"/>
        </w:rPr>
        <w:t>držitelkou úředního oprávnění pro ověřování výsledků zeměměřických činností</w:t>
      </w:r>
    </w:p>
    <w:p w:rsidR="00A46ADF" w:rsidRPr="00D636E6" w:rsidRDefault="00A46ADF" w:rsidP="00D636E6">
      <w:pPr>
        <w:spacing w:line="276" w:lineRule="auto"/>
        <w:rPr>
          <w:rFonts w:ascii="Arial" w:hAnsi="Arial" w:cs="Arial"/>
          <w:sz w:val="22"/>
          <w:szCs w:val="22"/>
          <w:u w:val="single"/>
        </w:rPr>
      </w:pPr>
    </w:p>
    <w:p w:rsidR="00A46ADF" w:rsidRPr="00D636E6" w:rsidRDefault="00A46ADF" w:rsidP="00D636E6">
      <w:pPr>
        <w:spacing w:line="276" w:lineRule="auto"/>
        <w:rPr>
          <w:rFonts w:ascii="Arial" w:hAnsi="Arial" w:cs="Arial"/>
          <w:b/>
          <w:i/>
          <w:sz w:val="22"/>
          <w:szCs w:val="22"/>
          <w:u w:val="single"/>
        </w:rPr>
      </w:pPr>
      <w:r w:rsidRPr="00D636E6">
        <w:rPr>
          <w:rFonts w:ascii="Arial" w:hAnsi="Arial" w:cs="Arial"/>
          <w:sz w:val="22"/>
          <w:szCs w:val="22"/>
          <w:u w:val="single"/>
        </w:rPr>
        <w:t>takto:</w:t>
      </w:r>
    </w:p>
    <w:p w:rsidR="00A46ADF" w:rsidRPr="00D636E6" w:rsidRDefault="00A46ADF" w:rsidP="00D636E6">
      <w:pPr>
        <w:spacing w:line="276" w:lineRule="auto"/>
        <w:jc w:val="both"/>
        <w:rPr>
          <w:rFonts w:ascii="Arial" w:hAnsi="Arial" w:cs="Arial"/>
          <w:b/>
          <w:iCs/>
          <w:color w:val="00CCFF"/>
          <w:sz w:val="22"/>
          <w:szCs w:val="22"/>
        </w:rPr>
      </w:pPr>
    </w:p>
    <w:p w:rsidR="00A46ADF" w:rsidRPr="00D636E6" w:rsidRDefault="00A46ADF" w:rsidP="00D636E6">
      <w:pPr>
        <w:spacing w:line="276" w:lineRule="auto"/>
        <w:jc w:val="both"/>
        <w:rPr>
          <w:rFonts w:ascii="Arial" w:hAnsi="Arial" w:cs="Arial"/>
          <w:b/>
          <w:bCs/>
          <w:sz w:val="22"/>
          <w:szCs w:val="22"/>
        </w:rPr>
      </w:pPr>
      <w:r w:rsidRPr="00D636E6">
        <w:rPr>
          <w:rFonts w:ascii="Arial" w:hAnsi="Arial" w:cs="Arial"/>
          <w:b/>
          <w:sz w:val="22"/>
          <w:szCs w:val="22"/>
        </w:rPr>
        <w:t xml:space="preserve">Ing. </w:t>
      </w:r>
      <w:proofErr w:type="spellStart"/>
      <w:r w:rsidR="002F0D4C">
        <w:rPr>
          <w:rFonts w:ascii="Arial" w:hAnsi="Arial" w:cs="Arial"/>
          <w:b/>
          <w:sz w:val="22"/>
          <w:szCs w:val="22"/>
        </w:rPr>
        <w:t>Xxx</w:t>
      </w:r>
      <w:proofErr w:type="spellEnd"/>
      <w:r w:rsidR="002F0D4C">
        <w:rPr>
          <w:rFonts w:ascii="Arial" w:hAnsi="Arial" w:cs="Arial"/>
          <w:b/>
          <w:sz w:val="22"/>
          <w:szCs w:val="22"/>
        </w:rPr>
        <w:t xml:space="preserve"> </w:t>
      </w:r>
      <w:proofErr w:type="spellStart"/>
      <w:r w:rsidR="002F0D4C">
        <w:rPr>
          <w:rFonts w:ascii="Arial" w:hAnsi="Arial" w:cs="Arial"/>
          <w:b/>
          <w:sz w:val="22"/>
          <w:szCs w:val="22"/>
        </w:rPr>
        <w:t>Yyy</w:t>
      </w:r>
      <w:proofErr w:type="spellEnd"/>
      <w:r w:rsidRPr="00D636E6">
        <w:rPr>
          <w:rFonts w:ascii="Arial" w:hAnsi="Arial" w:cs="Arial"/>
          <w:b/>
          <w:sz w:val="22"/>
          <w:szCs w:val="22"/>
        </w:rPr>
        <w:t xml:space="preserve">, nar. </w:t>
      </w:r>
      <w:r w:rsidR="002F0D4C">
        <w:rPr>
          <w:rFonts w:ascii="Arial" w:hAnsi="Arial" w:cs="Arial"/>
          <w:b/>
          <w:sz w:val="22"/>
          <w:szCs w:val="22"/>
        </w:rPr>
        <w:t>XX</w:t>
      </w:r>
      <w:r w:rsidRPr="00D636E6">
        <w:rPr>
          <w:rFonts w:ascii="Arial" w:hAnsi="Arial" w:cs="Arial"/>
          <w:b/>
          <w:sz w:val="22"/>
          <w:szCs w:val="22"/>
        </w:rPr>
        <w:t xml:space="preserve">, bytem </w:t>
      </w:r>
      <w:proofErr w:type="spellStart"/>
      <w:r w:rsidR="002F0D4C">
        <w:rPr>
          <w:rFonts w:ascii="Arial" w:hAnsi="Arial" w:cs="Arial"/>
          <w:b/>
          <w:sz w:val="22"/>
          <w:szCs w:val="22"/>
        </w:rPr>
        <w:t>Zzz</w:t>
      </w:r>
      <w:proofErr w:type="spellEnd"/>
      <w:r w:rsidRPr="00D636E6">
        <w:rPr>
          <w:rFonts w:ascii="Arial" w:hAnsi="Arial" w:cs="Arial"/>
          <w:b/>
          <w:sz w:val="22"/>
          <w:szCs w:val="22"/>
        </w:rPr>
        <w:t>,</w:t>
      </w:r>
      <w:r w:rsidRPr="00D636E6">
        <w:rPr>
          <w:rFonts w:ascii="Arial" w:hAnsi="Arial" w:cs="Arial"/>
          <w:b/>
          <w:bCs/>
          <w:sz w:val="22"/>
          <w:szCs w:val="22"/>
        </w:rPr>
        <w:t xml:space="preserve"> držitelka úředního oprávnění číslo </w:t>
      </w:r>
      <w:proofErr w:type="spellStart"/>
      <w:r w:rsidR="002F0D4C">
        <w:rPr>
          <w:rFonts w:ascii="Arial" w:hAnsi="Arial" w:cs="Arial"/>
          <w:b/>
          <w:bCs/>
          <w:sz w:val="22"/>
          <w:szCs w:val="22"/>
        </w:rPr>
        <w:t>xxx</w:t>
      </w:r>
      <w:proofErr w:type="spellEnd"/>
      <w:r w:rsidRPr="00D636E6">
        <w:rPr>
          <w:rFonts w:ascii="Arial" w:hAnsi="Arial" w:cs="Arial"/>
          <w:b/>
          <w:bCs/>
          <w:sz w:val="22"/>
          <w:szCs w:val="22"/>
        </w:rPr>
        <w:t xml:space="preserve">, se </w:t>
      </w:r>
      <w:proofErr w:type="gramStart"/>
      <w:r w:rsidRPr="00D636E6">
        <w:rPr>
          <w:rFonts w:ascii="Arial" w:hAnsi="Arial" w:cs="Arial"/>
          <w:b/>
          <w:bCs/>
          <w:sz w:val="22"/>
          <w:szCs w:val="22"/>
        </w:rPr>
        <w:t>při</w:t>
      </w:r>
      <w:proofErr w:type="gramEnd"/>
      <w:r w:rsidRPr="00D636E6">
        <w:rPr>
          <w:rFonts w:ascii="Arial" w:hAnsi="Arial" w:cs="Arial"/>
          <w:b/>
          <w:bCs/>
          <w:sz w:val="22"/>
          <w:szCs w:val="22"/>
        </w:rPr>
        <w:t xml:space="preserve"> ověřování výsledků zeměměřických činností </w:t>
      </w:r>
    </w:p>
    <w:p w:rsidR="00A46ADF" w:rsidRPr="00D636E6" w:rsidRDefault="00A46ADF" w:rsidP="00D636E6">
      <w:pPr>
        <w:spacing w:line="276" w:lineRule="auto"/>
        <w:jc w:val="center"/>
        <w:rPr>
          <w:rFonts w:ascii="Arial" w:hAnsi="Arial" w:cs="Arial"/>
          <w:b/>
          <w:bCs/>
          <w:sz w:val="22"/>
          <w:szCs w:val="22"/>
        </w:rPr>
      </w:pPr>
      <w:r w:rsidRPr="00D636E6">
        <w:rPr>
          <w:rFonts w:ascii="Arial" w:hAnsi="Arial" w:cs="Arial"/>
          <w:b/>
          <w:bCs/>
          <w:sz w:val="22"/>
          <w:szCs w:val="22"/>
        </w:rPr>
        <w:t>dopustila</w:t>
      </w:r>
    </w:p>
    <w:p w:rsidR="00A46ADF" w:rsidRPr="00D636E6" w:rsidRDefault="00A46ADF" w:rsidP="00D636E6">
      <w:pPr>
        <w:spacing w:line="276" w:lineRule="auto"/>
        <w:jc w:val="both"/>
        <w:rPr>
          <w:rFonts w:ascii="Arial" w:hAnsi="Arial" w:cs="Arial"/>
          <w:b/>
          <w:bCs/>
          <w:sz w:val="22"/>
          <w:szCs w:val="22"/>
        </w:rPr>
      </w:pPr>
      <w:r w:rsidRPr="00D636E6">
        <w:rPr>
          <w:rFonts w:ascii="Arial" w:hAnsi="Arial" w:cs="Arial"/>
          <w:b/>
          <w:bCs/>
          <w:sz w:val="22"/>
          <w:szCs w:val="22"/>
        </w:rPr>
        <w:t xml:space="preserve">porušení pořádku na úseku zeměměřictví, jiného správního deliktu, podle § 17b odst. 1 písmeno c) bod 1. platného znění zákona č. 200/1994 Sb. </w:t>
      </w:r>
      <w:r w:rsidRPr="00D636E6">
        <w:rPr>
          <w:rFonts w:ascii="Arial" w:hAnsi="Arial" w:cs="Arial"/>
          <w:b/>
          <w:sz w:val="22"/>
          <w:szCs w:val="22"/>
        </w:rPr>
        <w:t xml:space="preserve">o zeměměřictví a o změně a doplnění některých zákonů souvisejících s jeho zavedením, ve znění pozdějších předpisů </w:t>
      </w:r>
      <w:r w:rsidRPr="00D636E6">
        <w:rPr>
          <w:rFonts w:ascii="Arial" w:hAnsi="Arial" w:cs="Arial"/>
          <w:b/>
          <w:bCs/>
          <w:sz w:val="22"/>
          <w:szCs w:val="22"/>
        </w:rPr>
        <w:t>(dále „</w:t>
      </w:r>
      <w:r w:rsidR="00AB14F1" w:rsidRPr="00D636E6">
        <w:rPr>
          <w:rFonts w:ascii="Arial" w:hAnsi="Arial" w:cs="Arial"/>
          <w:b/>
          <w:bCs/>
          <w:sz w:val="22"/>
          <w:szCs w:val="22"/>
        </w:rPr>
        <w:t>ZemZ</w:t>
      </w:r>
      <w:r w:rsidRPr="00D636E6">
        <w:rPr>
          <w:rFonts w:ascii="Arial" w:hAnsi="Arial" w:cs="Arial"/>
          <w:b/>
          <w:bCs/>
          <w:sz w:val="22"/>
          <w:szCs w:val="22"/>
        </w:rPr>
        <w:t>“) tím, že nedodržela povinnosti a podmínky pro ověřování výsledků zeměměřických činností, využívaných pro katastr nemovitostí České republiky, stanovené tímto zákonem, tj. nejednala odborně a nevycházela ze spolehlivě zjištěného stavu věci, nezaručila dosažení správnosti a úplnosti náležitostí a předepsané přesnosti jí ověřených výsledků zeměměřických činností.</w:t>
      </w:r>
    </w:p>
    <w:p w:rsidR="00A46ADF" w:rsidRPr="00D636E6" w:rsidRDefault="00A46ADF" w:rsidP="00D636E6">
      <w:pPr>
        <w:spacing w:line="276" w:lineRule="auto"/>
        <w:jc w:val="both"/>
        <w:rPr>
          <w:rFonts w:ascii="Arial" w:hAnsi="Arial" w:cs="Arial"/>
          <w:bCs/>
          <w:sz w:val="22"/>
          <w:szCs w:val="22"/>
        </w:rPr>
      </w:pPr>
      <w:r w:rsidRPr="00D636E6">
        <w:rPr>
          <w:rFonts w:ascii="Arial" w:hAnsi="Arial" w:cs="Arial"/>
          <w:bCs/>
          <w:sz w:val="22"/>
          <w:szCs w:val="22"/>
        </w:rPr>
        <w:t xml:space="preserve">Porušení pořádku se dopustila tím, že ověřila: </w:t>
      </w:r>
    </w:p>
    <w:p w:rsidR="000F3CD0" w:rsidRPr="00D636E6" w:rsidRDefault="00947336" w:rsidP="00D636E6">
      <w:pPr>
        <w:spacing w:line="276" w:lineRule="auto"/>
        <w:jc w:val="both"/>
        <w:rPr>
          <w:rFonts w:ascii="Arial" w:hAnsi="Arial" w:cs="Arial"/>
          <w:sz w:val="22"/>
          <w:szCs w:val="22"/>
        </w:rPr>
      </w:pPr>
      <w:r w:rsidRPr="00D636E6">
        <w:rPr>
          <w:rFonts w:ascii="Arial" w:hAnsi="Arial" w:cs="Arial"/>
          <w:sz w:val="22"/>
          <w:szCs w:val="22"/>
        </w:rPr>
        <w:t xml:space="preserve">dne </w:t>
      </w:r>
      <w:proofErr w:type="spellStart"/>
      <w:r w:rsidR="002F0D4C">
        <w:rPr>
          <w:rFonts w:ascii="Arial" w:hAnsi="Arial" w:cs="Arial"/>
          <w:sz w:val="22"/>
          <w:szCs w:val="22"/>
        </w:rPr>
        <w:t>aaaa</w:t>
      </w:r>
      <w:proofErr w:type="spellEnd"/>
      <w:r w:rsidRPr="00D636E6">
        <w:rPr>
          <w:rFonts w:ascii="Arial" w:hAnsi="Arial" w:cs="Arial"/>
          <w:sz w:val="22"/>
          <w:szCs w:val="22"/>
        </w:rPr>
        <w:t xml:space="preserve"> pod číslem </w:t>
      </w:r>
      <w:proofErr w:type="spellStart"/>
      <w:r w:rsidR="002F0D4C">
        <w:rPr>
          <w:rFonts w:ascii="Arial" w:hAnsi="Arial" w:cs="Arial"/>
          <w:sz w:val="22"/>
          <w:szCs w:val="22"/>
        </w:rPr>
        <w:t>aa</w:t>
      </w:r>
      <w:proofErr w:type="spellEnd"/>
      <w:r w:rsidRPr="00D636E6">
        <w:rPr>
          <w:rFonts w:ascii="Arial" w:hAnsi="Arial" w:cs="Arial"/>
          <w:sz w:val="22"/>
          <w:szCs w:val="22"/>
        </w:rPr>
        <w:t>/2013</w:t>
      </w:r>
      <w:r w:rsidR="00A46ADF" w:rsidRPr="00D636E6">
        <w:rPr>
          <w:rFonts w:ascii="Arial" w:hAnsi="Arial" w:cs="Arial"/>
          <w:sz w:val="22"/>
          <w:szCs w:val="22"/>
        </w:rPr>
        <w:t xml:space="preserve"> geometrický plán (dále „GP“) GP </w:t>
      </w:r>
      <w:proofErr w:type="spellStart"/>
      <w:r w:rsidR="002F0D4C">
        <w:rPr>
          <w:rFonts w:ascii="Arial" w:hAnsi="Arial" w:cs="Arial"/>
          <w:sz w:val="22"/>
          <w:szCs w:val="22"/>
        </w:rPr>
        <w:t>aaa</w:t>
      </w:r>
      <w:r w:rsidR="00A46ADF" w:rsidRPr="00D636E6">
        <w:rPr>
          <w:rFonts w:ascii="Arial" w:hAnsi="Arial" w:cs="Arial"/>
          <w:sz w:val="22"/>
          <w:szCs w:val="22"/>
        </w:rPr>
        <w:t>-</w:t>
      </w:r>
      <w:r w:rsidR="002F0D4C">
        <w:rPr>
          <w:rFonts w:ascii="Arial" w:hAnsi="Arial" w:cs="Arial"/>
          <w:sz w:val="22"/>
          <w:szCs w:val="22"/>
        </w:rPr>
        <w:t>aa</w:t>
      </w:r>
      <w:proofErr w:type="spellEnd"/>
      <w:r w:rsidR="00A46ADF" w:rsidRPr="00D636E6">
        <w:rPr>
          <w:rFonts w:ascii="Arial" w:hAnsi="Arial" w:cs="Arial"/>
          <w:sz w:val="22"/>
          <w:szCs w:val="22"/>
        </w:rPr>
        <w:t xml:space="preserve">/2013 </w:t>
      </w:r>
      <w:r w:rsidR="00426573">
        <w:rPr>
          <w:rFonts w:ascii="Arial" w:hAnsi="Arial" w:cs="Arial"/>
          <w:sz w:val="22"/>
          <w:szCs w:val="22"/>
        </w:rPr>
        <w:t>a</w:t>
      </w:r>
      <w:r w:rsidR="00A46ADF" w:rsidRPr="00D636E6">
        <w:rPr>
          <w:rFonts w:ascii="Arial" w:hAnsi="Arial" w:cs="Arial"/>
          <w:sz w:val="22"/>
          <w:szCs w:val="22"/>
        </w:rPr>
        <w:t xml:space="preserve"> s n</w:t>
      </w:r>
      <w:r w:rsidR="000F3CD0" w:rsidRPr="00D636E6">
        <w:rPr>
          <w:rFonts w:ascii="Arial" w:hAnsi="Arial" w:cs="Arial"/>
          <w:sz w:val="22"/>
          <w:szCs w:val="22"/>
        </w:rPr>
        <w:t>ím</w:t>
      </w:r>
      <w:r w:rsidR="00A46ADF" w:rsidRPr="00D636E6">
        <w:rPr>
          <w:rFonts w:ascii="Arial" w:hAnsi="Arial" w:cs="Arial"/>
          <w:sz w:val="22"/>
          <w:szCs w:val="22"/>
        </w:rPr>
        <w:t xml:space="preserve"> související záznam podrobného měření změn (dále „ZPMZ“) </w:t>
      </w:r>
      <w:r w:rsidR="000F3CD0" w:rsidRPr="00D636E6">
        <w:rPr>
          <w:rFonts w:ascii="Arial" w:hAnsi="Arial" w:cs="Arial"/>
          <w:sz w:val="22"/>
          <w:szCs w:val="22"/>
        </w:rPr>
        <w:t xml:space="preserve">č. </w:t>
      </w:r>
      <w:proofErr w:type="spellStart"/>
      <w:r w:rsidR="002F0D4C">
        <w:rPr>
          <w:rFonts w:ascii="Arial" w:hAnsi="Arial" w:cs="Arial"/>
          <w:sz w:val="22"/>
          <w:szCs w:val="22"/>
        </w:rPr>
        <w:t>aaa</w:t>
      </w:r>
      <w:proofErr w:type="spellEnd"/>
      <w:r w:rsidR="00A46ADF" w:rsidRPr="00D636E6">
        <w:rPr>
          <w:rFonts w:ascii="Arial" w:hAnsi="Arial" w:cs="Arial"/>
          <w:sz w:val="22"/>
          <w:szCs w:val="22"/>
        </w:rPr>
        <w:t xml:space="preserve"> </w:t>
      </w:r>
      <w:r w:rsidR="005A382A" w:rsidRPr="00D636E6">
        <w:rPr>
          <w:rFonts w:ascii="Arial" w:hAnsi="Arial" w:cs="Arial"/>
          <w:sz w:val="22"/>
          <w:szCs w:val="22"/>
        </w:rPr>
        <w:t xml:space="preserve">v katastrálním území (dále „k. </w:t>
      </w:r>
      <w:proofErr w:type="spellStart"/>
      <w:r w:rsidR="005A382A" w:rsidRPr="00D636E6">
        <w:rPr>
          <w:rFonts w:ascii="Arial" w:hAnsi="Arial" w:cs="Arial"/>
          <w:sz w:val="22"/>
          <w:szCs w:val="22"/>
        </w:rPr>
        <w:t>ú.</w:t>
      </w:r>
      <w:proofErr w:type="spellEnd"/>
      <w:r w:rsidR="005A382A" w:rsidRPr="00D636E6">
        <w:rPr>
          <w:rFonts w:ascii="Arial" w:hAnsi="Arial" w:cs="Arial"/>
          <w:sz w:val="22"/>
          <w:szCs w:val="22"/>
        </w:rPr>
        <w:t xml:space="preserve">“) </w:t>
      </w:r>
      <w:proofErr w:type="spellStart"/>
      <w:r w:rsidR="002F0D4C">
        <w:rPr>
          <w:rFonts w:ascii="Arial" w:hAnsi="Arial" w:cs="Arial"/>
          <w:sz w:val="22"/>
          <w:szCs w:val="22"/>
        </w:rPr>
        <w:t>Aaa</w:t>
      </w:r>
      <w:proofErr w:type="spellEnd"/>
      <w:r w:rsidR="000F3CD0" w:rsidRPr="00D636E6">
        <w:rPr>
          <w:rFonts w:ascii="Arial" w:hAnsi="Arial" w:cs="Arial"/>
          <w:sz w:val="22"/>
          <w:szCs w:val="22"/>
        </w:rPr>
        <w:t>,</w:t>
      </w:r>
      <w:r w:rsidR="00A46ADF" w:rsidRPr="00D636E6">
        <w:rPr>
          <w:rFonts w:ascii="Arial" w:hAnsi="Arial" w:cs="Arial"/>
          <w:sz w:val="22"/>
          <w:szCs w:val="22"/>
        </w:rPr>
        <w:t xml:space="preserve"> </w:t>
      </w:r>
      <w:r w:rsidR="00A46ADF" w:rsidRPr="00D636E6">
        <w:rPr>
          <w:rFonts w:ascii="Arial" w:hAnsi="Arial" w:cs="Arial"/>
          <w:bCs/>
          <w:sz w:val="22"/>
          <w:szCs w:val="22"/>
        </w:rPr>
        <w:t>kter</w:t>
      </w:r>
      <w:r w:rsidR="000F3CD0" w:rsidRPr="00D636E6">
        <w:rPr>
          <w:rFonts w:ascii="Arial" w:hAnsi="Arial" w:cs="Arial"/>
          <w:bCs/>
          <w:sz w:val="22"/>
          <w:szCs w:val="22"/>
        </w:rPr>
        <w:t>ý</w:t>
      </w:r>
      <w:r w:rsidR="00A46ADF" w:rsidRPr="00D636E6">
        <w:rPr>
          <w:rFonts w:ascii="Arial" w:hAnsi="Arial" w:cs="Arial"/>
          <w:bCs/>
          <w:sz w:val="22"/>
          <w:szCs w:val="22"/>
        </w:rPr>
        <w:t xml:space="preserve"> obsahoval vady a nedostatky</w:t>
      </w:r>
      <w:r w:rsidR="00A46ADF" w:rsidRPr="00D636E6">
        <w:rPr>
          <w:rFonts w:ascii="Arial" w:hAnsi="Arial" w:cs="Arial"/>
          <w:sz w:val="22"/>
          <w:szCs w:val="22"/>
        </w:rPr>
        <w:t xml:space="preserve"> oproti požadavkům vyhlášky č. 26/2007 Sb., kterou se prováděly zákon č. 265/1992 Sb., o zápisech vlastnických a jiných věcných práv k</w:t>
      </w:r>
      <w:r w:rsidR="005956EC" w:rsidRPr="00D636E6">
        <w:rPr>
          <w:rFonts w:ascii="Arial" w:hAnsi="Arial" w:cs="Arial"/>
          <w:sz w:val="22"/>
          <w:szCs w:val="22"/>
        </w:rPr>
        <w:t> </w:t>
      </w:r>
      <w:r w:rsidR="00A46ADF" w:rsidRPr="00D636E6">
        <w:rPr>
          <w:rFonts w:ascii="Arial" w:hAnsi="Arial" w:cs="Arial"/>
          <w:sz w:val="22"/>
          <w:szCs w:val="22"/>
        </w:rPr>
        <w:t>nemovitostem</w:t>
      </w:r>
      <w:r w:rsidR="005956EC" w:rsidRPr="00D636E6">
        <w:rPr>
          <w:rFonts w:ascii="Arial" w:hAnsi="Arial" w:cs="Arial"/>
          <w:sz w:val="22"/>
          <w:szCs w:val="22"/>
        </w:rPr>
        <w:t xml:space="preserve">, ve znění pozdějších předpisů, </w:t>
      </w:r>
      <w:r w:rsidR="00A46ADF" w:rsidRPr="00D636E6">
        <w:rPr>
          <w:rFonts w:ascii="Arial" w:hAnsi="Arial" w:cs="Arial"/>
          <w:sz w:val="22"/>
          <w:szCs w:val="22"/>
        </w:rPr>
        <w:t>a zákon č. 344/1992 Sb., o katastru nemovitostí České republiky</w:t>
      </w:r>
      <w:r w:rsidR="005956EC" w:rsidRPr="00D636E6">
        <w:rPr>
          <w:rFonts w:ascii="Arial" w:hAnsi="Arial" w:cs="Arial"/>
          <w:sz w:val="22"/>
          <w:szCs w:val="22"/>
        </w:rPr>
        <w:t xml:space="preserve"> (katastrální </w:t>
      </w:r>
      <w:proofErr w:type="gramStart"/>
      <w:r w:rsidR="005956EC" w:rsidRPr="00D636E6">
        <w:rPr>
          <w:rFonts w:ascii="Arial" w:hAnsi="Arial" w:cs="Arial"/>
          <w:sz w:val="22"/>
          <w:szCs w:val="22"/>
        </w:rPr>
        <w:t>zákon)(dále</w:t>
      </w:r>
      <w:proofErr w:type="gramEnd"/>
      <w:r w:rsidR="005956EC" w:rsidRPr="00D636E6">
        <w:rPr>
          <w:rFonts w:ascii="Arial" w:hAnsi="Arial" w:cs="Arial"/>
          <w:sz w:val="22"/>
          <w:szCs w:val="22"/>
        </w:rPr>
        <w:t xml:space="preserve"> „bývalé KatV“), platné do 31. 12. 2013, </w:t>
      </w:r>
      <w:r w:rsidR="00A46ADF" w:rsidRPr="00D636E6">
        <w:rPr>
          <w:rFonts w:ascii="Arial" w:hAnsi="Arial" w:cs="Arial"/>
          <w:bCs/>
          <w:sz w:val="22"/>
          <w:szCs w:val="22"/>
        </w:rPr>
        <w:t xml:space="preserve">popsané v odůvodnění tohoto </w:t>
      </w:r>
      <w:r w:rsidR="000F3CD0" w:rsidRPr="00D636E6">
        <w:rPr>
          <w:rFonts w:ascii="Arial" w:hAnsi="Arial" w:cs="Arial"/>
          <w:bCs/>
          <w:sz w:val="22"/>
          <w:szCs w:val="22"/>
        </w:rPr>
        <w:t>rozhodnutí</w:t>
      </w:r>
      <w:r>
        <w:rPr>
          <w:rFonts w:ascii="Arial" w:hAnsi="Arial" w:cs="Arial"/>
          <w:bCs/>
          <w:sz w:val="22"/>
          <w:szCs w:val="22"/>
        </w:rPr>
        <w:t>;</w:t>
      </w:r>
    </w:p>
    <w:p w:rsidR="000F3CD0" w:rsidRPr="00D636E6" w:rsidRDefault="000F3CD0" w:rsidP="00D636E6">
      <w:pPr>
        <w:spacing w:line="276" w:lineRule="auto"/>
        <w:jc w:val="both"/>
        <w:rPr>
          <w:rFonts w:ascii="Arial" w:hAnsi="Arial" w:cs="Arial"/>
          <w:sz w:val="22"/>
          <w:szCs w:val="22"/>
        </w:rPr>
      </w:pPr>
      <w:r w:rsidRPr="00D636E6">
        <w:rPr>
          <w:rFonts w:ascii="Arial" w:hAnsi="Arial" w:cs="Arial"/>
          <w:sz w:val="22"/>
          <w:szCs w:val="22"/>
        </w:rPr>
        <w:t xml:space="preserve">a </w:t>
      </w:r>
      <w:r w:rsidR="00947336" w:rsidRPr="00D636E6">
        <w:rPr>
          <w:rFonts w:ascii="Arial" w:hAnsi="Arial" w:cs="Arial"/>
          <w:sz w:val="22"/>
          <w:szCs w:val="22"/>
        </w:rPr>
        <w:t xml:space="preserve">dne </w:t>
      </w:r>
      <w:proofErr w:type="spellStart"/>
      <w:r w:rsidR="002F0D4C">
        <w:rPr>
          <w:rFonts w:ascii="Arial" w:hAnsi="Arial" w:cs="Arial"/>
          <w:sz w:val="22"/>
          <w:szCs w:val="22"/>
        </w:rPr>
        <w:t>bbbb</w:t>
      </w:r>
      <w:proofErr w:type="spellEnd"/>
      <w:r w:rsidR="00947336" w:rsidRPr="00D636E6">
        <w:rPr>
          <w:rFonts w:ascii="Arial" w:hAnsi="Arial" w:cs="Arial"/>
          <w:sz w:val="22"/>
          <w:szCs w:val="22"/>
        </w:rPr>
        <w:t xml:space="preserve"> pod číslem </w:t>
      </w:r>
      <w:proofErr w:type="spellStart"/>
      <w:r w:rsidR="002F0D4C">
        <w:rPr>
          <w:rFonts w:ascii="Arial" w:hAnsi="Arial" w:cs="Arial"/>
          <w:sz w:val="22"/>
          <w:szCs w:val="22"/>
        </w:rPr>
        <w:t>bbb</w:t>
      </w:r>
      <w:proofErr w:type="spellEnd"/>
      <w:r w:rsidR="00947336" w:rsidRPr="00D636E6">
        <w:rPr>
          <w:rFonts w:ascii="Arial" w:hAnsi="Arial" w:cs="Arial"/>
          <w:sz w:val="22"/>
          <w:szCs w:val="22"/>
        </w:rPr>
        <w:t>/2014</w:t>
      </w:r>
      <w:r w:rsidR="00947336">
        <w:rPr>
          <w:rFonts w:ascii="Arial" w:hAnsi="Arial" w:cs="Arial"/>
          <w:sz w:val="22"/>
          <w:szCs w:val="22"/>
        </w:rPr>
        <w:t xml:space="preserve"> </w:t>
      </w:r>
      <w:r w:rsidRPr="00D636E6">
        <w:rPr>
          <w:rFonts w:ascii="Arial" w:hAnsi="Arial" w:cs="Arial"/>
          <w:sz w:val="22"/>
          <w:szCs w:val="22"/>
        </w:rPr>
        <w:t xml:space="preserve">GP </w:t>
      </w:r>
      <w:proofErr w:type="spellStart"/>
      <w:r w:rsidR="002F0D4C">
        <w:rPr>
          <w:rFonts w:ascii="Arial" w:hAnsi="Arial" w:cs="Arial"/>
          <w:sz w:val="22"/>
          <w:szCs w:val="22"/>
        </w:rPr>
        <w:t>bbb</w:t>
      </w:r>
      <w:r w:rsidRPr="00D636E6">
        <w:rPr>
          <w:rFonts w:ascii="Arial" w:hAnsi="Arial" w:cs="Arial"/>
          <w:sz w:val="22"/>
          <w:szCs w:val="22"/>
        </w:rPr>
        <w:t>-</w:t>
      </w:r>
      <w:r w:rsidR="002F0D4C">
        <w:rPr>
          <w:rFonts w:ascii="Arial" w:hAnsi="Arial" w:cs="Arial"/>
          <w:sz w:val="22"/>
          <w:szCs w:val="22"/>
        </w:rPr>
        <w:t>bb</w:t>
      </w:r>
      <w:proofErr w:type="spellEnd"/>
      <w:r w:rsidRPr="00D636E6">
        <w:rPr>
          <w:rFonts w:ascii="Arial" w:hAnsi="Arial" w:cs="Arial"/>
          <w:sz w:val="22"/>
          <w:szCs w:val="22"/>
        </w:rPr>
        <w:t xml:space="preserve">/2014 a s ním související ZPMZ č. </w:t>
      </w:r>
      <w:proofErr w:type="spellStart"/>
      <w:r w:rsidR="002F0D4C">
        <w:rPr>
          <w:rFonts w:ascii="Arial" w:hAnsi="Arial" w:cs="Arial"/>
          <w:sz w:val="22"/>
          <w:szCs w:val="22"/>
        </w:rPr>
        <w:t>bbb</w:t>
      </w:r>
      <w:proofErr w:type="spellEnd"/>
      <w:r w:rsidRPr="00D636E6">
        <w:rPr>
          <w:rFonts w:ascii="Arial" w:hAnsi="Arial" w:cs="Arial"/>
          <w:sz w:val="22"/>
          <w:szCs w:val="22"/>
        </w:rPr>
        <w:t xml:space="preserve"> v</w:t>
      </w:r>
      <w:r w:rsidR="00D73BA4" w:rsidRPr="00D636E6">
        <w:rPr>
          <w:rFonts w:ascii="Arial" w:hAnsi="Arial" w:cs="Arial"/>
          <w:sz w:val="22"/>
          <w:szCs w:val="22"/>
        </w:rPr>
        <w:t> </w:t>
      </w:r>
      <w:proofErr w:type="gramStart"/>
      <w:r w:rsidRPr="00D636E6">
        <w:rPr>
          <w:rFonts w:ascii="Arial" w:hAnsi="Arial" w:cs="Arial"/>
          <w:sz w:val="22"/>
          <w:szCs w:val="22"/>
        </w:rPr>
        <w:t>k</w:t>
      </w:r>
      <w:r w:rsidR="00D73BA4" w:rsidRPr="00D636E6">
        <w:rPr>
          <w:rFonts w:ascii="Arial" w:hAnsi="Arial" w:cs="Arial"/>
          <w:sz w:val="22"/>
          <w:szCs w:val="22"/>
        </w:rPr>
        <w:t>.</w:t>
      </w:r>
      <w:r w:rsidRPr="00D636E6">
        <w:rPr>
          <w:rFonts w:ascii="Arial" w:hAnsi="Arial" w:cs="Arial"/>
          <w:sz w:val="22"/>
          <w:szCs w:val="22"/>
        </w:rPr>
        <w:t>ú</w:t>
      </w:r>
      <w:r w:rsidR="00D73BA4" w:rsidRPr="00D636E6">
        <w:rPr>
          <w:rFonts w:ascii="Arial" w:hAnsi="Arial" w:cs="Arial"/>
          <w:sz w:val="22"/>
          <w:szCs w:val="22"/>
        </w:rPr>
        <w:t>.</w:t>
      </w:r>
      <w:proofErr w:type="gramEnd"/>
      <w:r w:rsidR="00D73BA4" w:rsidRPr="00D636E6">
        <w:rPr>
          <w:rFonts w:ascii="Arial" w:hAnsi="Arial" w:cs="Arial"/>
          <w:sz w:val="22"/>
          <w:szCs w:val="22"/>
        </w:rPr>
        <w:t xml:space="preserve"> </w:t>
      </w:r>
      <w:proofErr w:type="spellStart"/>
      <w:r w:rsidR="002F0D4C">
        <w:rPr>
          <w:rFonts w:ascii="Arial" w:hAnsi="Arial" w:cs="Arial"/>
          <w:sz w:val="22"/>
          <w:szCs w:val="22"/>
        </w:rPr>
        <w:t>Bbb</w:t>
      </w:r>
      <w:proofErr w:type="spellEnd"/>
      <w:r w:rsidRPr="00D636E6">
        <w:rPr>
          <w:rFonts w:ascii="Arial" w:hAnsi="Arial" w:cs="Arial"/>
          <w:sz w:val="22"/>
          <w:szCs w:val="22"/>
        </w:rPr>
        <w:t xml:space="preserve">, </w:t>
      </w:r>
      <w:r w:rsidRPr="00D636E6">
        <w:rPr>
          <w:rFonts w:ascii="Arial" w:hAnsi="Arial" w:cs="Arial"/>
          <w:bCs/>
          <w:sz w:val="22"/>
          <w:szCs w:val="22"/>
        </w:rPr>
        <w:t>který obsahoval vady a nedostatky</w:t>
      </w:r>
      <w:r w:rsidRPr="00D636E6">
        <w:rPr>
          <w:rFonts w:ascii="Arial" w:hAnsi="Arial" w:cs="Arial"/>
          <w:sz w:val="22"/>
          <w:szCs w:val="22"/>
        </w:rPr>
        <w:t xml:space="preserve"> oproti požadavkům vyhlášky č. 357/2013</w:t>
      </w:r>
      <w:r w:rsidR="00120545" w:rsidRPr="00D636E6">
        <w:rPr>
          <w:rFonts w:ascii="Arial" w:hAnsi="Arial" w:cs="Arial"/>
          <w:sz w:val="22"/>
          <w:szCs w:val="22"/>
        </w:rPr>
        <w:t xml:space="preserve"> Sb.,</w:t>
      </w:r>
      <w:r w:rsidRPr="00D636E6">
        <w:rPr>
          <w:rFonts w:ascii="Arial" w:hAnsi="Arial" w:cs="Arial"/>
          <w:sz w:val="22"/>
          <w:szCs w:val="22"/>
        </w:rPr>
        <w:t xml:space="preserve"> </w:t>
      </w:r>
      <w:r w:rsidR="00120545" w:rsidRPr="00D636E6">
        <w:rPr>
          <w:rFonts w:ascii="Arial" w:hAnsi="Arial" w:cs="Arial"/>
          <w:sz w:val="22"/>
          <w:szCs w:val="22"/>
        </w:rPr>
        <w:t xml:space="preserve">o katastru nemovitostí (katastrální </w:t>
      </w:r>
      <w:proofErr w:type="gramStart"/>
      <w:r w:rsidR="00120545" w:rsidRPr="00D636E6">
        <w:rPr>
          <w:rFonts w:ascii="Arial" w:hAnsi="Arial" w:cs="Arial"/>
          <w:sz w:val="22"/>
          <w:szCs w:val="22"/>
        </w:rPr>
        <w:t>vyhláška)(dále</w:t>
      </w:r>
      <w:proofErr w:type="gramEnd"/>
      <w:r w:rsidR="00120545" w:rsidRPr="00D636E6">
        <w:rPr>
          <w:rFonts w:ascii="Arial" w:hAnsi="Arial" w:cs="Arial"/>
          <w:sz w:val="22"/>
          <w:szCs w:val="22"/>
        </w:rPr>
        <w:t xml:space="preserve"> jen „nová KatV“),</w:t>
      </w:r>
      <w:r w:rsidRPr="00D636E6">
        <w:rPr>
          <w:rFonts w:ascii="Arial" w:hAnsi="Arial" w:cs="Arial"/>
          <w:sz w:val="22"/>
          <w:szCs w:val="22"/>
        </w:rPr>
        <w:t xml:space="preserve"> kterou se provád</w:t>
      </w:r>
      <w:r w:rsidR="00120545" w:rsidRPr="00D636E6">
        <w:rPr>
          <w:rFonts w:ascii="Arial" w:hAnsi="Arial" w:cs="Arial"/>
          <w:sz w:val="22"/>
          <w:szCs w:val="22"/>
        </w:rPr>
        <w:t>í</w:t>
      </w:r>
      <w:r w:rsidRPr="00D636E6">
        <w:rPr>
          <w:rFonts w:ascii="Arial" w:hAnsi="Arial" w:cs="Arial"/>
          <w:sz w:val="22"/>
          <w:szCs w:val="22"/>
        </w:rPr>
        <w:t xml:space="preserve"> zákon č. 256/2013 Sb., o katastru nemovitostí (katas</w:t>
      </w:r>
      <w:r w:rsidR="00120545" w:rsidRPr="00D636E6">
        <w:rPr>
          <w:rFonts w:ascii="Arial" w:hAnsi="Arial" w:cs="Arial"/>
          <w:sz w:val="22"/>
          <w:szCs w:val="22"/>
        </w:rPr>
        <w:t>trální zákon)(dále „KatZ“)</w:t>
      </w:r>
      <w:r w:rsidR="00D73BA4" w:rsidRPr="00D636E6">
        <w:rPr>
          <w:rFonts w:ascii="Arial" w:hAnsi="Arial" w:cs="Arial"/>
          <w:sz w:val="22"/>
          <w:szCs w:val="22"/>
        </w:rPr>
        <w:t xml:space="preserve"> od 1.</w:t>
      </w:r>
      <w:r w:rsidR="005956EC" w:rsidRPr="00D636E6">
        <w:rPr>
          <w:rFonts w:ascii="Arial" w:hAnsi="Arial" w:cs="Arial"/>
          <w:sz w:val="22"/>
          <w:szCs w:val="22"/>
        </w:rPr>
        <w:t> </w:t>
      </w:r>
      <w:r w:rsidR="00D73BA4" w:rsidRPr="00D636E6">
        <w:rPr>
          <w:rFonts w:ascii="Arial" w:hAnsi="Arial" w:cs="Arial"/>
          <w:sz w:val="22"/>
          <w:szCs w:val="22"/>
        </w:rPr>
        <w:t>1.</w:t>
      </w:r>
      <w:r w:rsidR="005956EC" w:rsidRPr="00D636E6">
        <w:rPr>
          <w:rFonts w:ascii="Arial" w:hAnsi="Arial" w:cs="Arial"/>
          <w:sz w:val="22"/>
          <w:szCs w:val="22"/>
        </w:rPr>
        <w:t> </w:t>
      </w:r>
      <w:r w:rsidR="00D73BA4" w:rsidRPr="00D636E6">
        <w:rPr>
          <w:rFonts w:ascii="Arial" w:hAnsi="Arial" w:cs="Arial"/>
          <w:sz w:val="22"/>
          <w:szCs w:val="22"/>
        </w:rPr>
        <w:t>2014</w:t>
      </w:r>
      <w:r w:rsidR="00120545" w:rsidRPr="00D636E6">
        <w:rPr>
          <w:rFonts w:ascii="Arial" w:hAnsi="Arial" w:cs="Arial"/>
          <w:szCs w:val="22"/>
        </w:rPr>
        <w:t xml:space="preserve">, </w:t>
      </w:r>
      <w:r w:rsidR="00120545" w:rsidRPr="00D636E6">
        <w:rPr>
          <w:rFonts w:ascii="Arial" w:hAnsi="Arial" w:cs="Arial"/>
          <w:bCs/>
          <w:sz w:val="22"/>
          <w:szCs w:val="22"/>
        </w:rPr>
        <w:t>popsané v odůvodnění tohoto rozhodnutí.</w:t>
      </w:r>
    </w:p>
    <w:p w:rsidR="00A46ADF" w:rsidRPr="00D636E6" w:rsidRDefault="00A46ADF" w:rsidP="00D636E6">
      <w:pPr>
        <w:spacing w:line="276" w:lineRule="auto"/>
        <w:jc w:val="both"/>
        <w:rPr>
          <w:rFonts w:ascii="Arial" w:hAnsi="Arial" w:cs="Arial"/>
          <w:b/>
          <w:sz w:val="22"/>
          <w:szCs w:val="22"/>
        </w:rPr>
      </w:pPr>
      <w:r w:rsidRPr="00D636E6">
        <w:rPr>
          <w:rFonts w:ascii="Arial" w:hAnsi="Arial" w:cs="Arial"/>
          <w:b/>
          <w:bCs/>
          <w:sz w:val="22"/>
          <w:szCs w:val="22"/>
        </w:rPr>
        <w:t xml:space="preserve">Za </w:t>
      </w:r>
      <w:r w:rsidRPr="00D636E6">
        <w:rPr>
          <w:rFonts w:ascii="Arial" w:hAnsi="Arial" w:cs="Arial"/>
          <w:b/>
          <w:sz w:val="22"/>
          <w:szCs w:val="22"/>
        </w:rPr>
        <w:t xml:space="preserve">tento správní delikt je Ing. </w:t>
      </w:r>
      <w:proofErr w:type="spellStart"/>
      <w:r w:rsidR="002F0D4C">
        <w:rPr>
          <w:rFonts w:ascii="Arial" w:hAnsi="Arial" w:cs="Arial"/>
          <w:b/>
          <w:sz w:val="22"/>
          <w:szCs w:val="22"/>
        </w:rPr>
        <w:t>Xxx</w:t>
      </w:r>
      <w:proofErr w:type="spellEnd"/>
      <w:r w:rsidR="002F0D4C">
        <w:rPr>
          <w:rFonts w:ascii="Arial" w:hAnsi="Arial" w:cs="Arial"/>
          <w:b/>
          <w:sz w:val="22"/>
          <w:szCs w:val="22"/>
        </w:rPr>
        <w:t xml:space="preserve"> </w:t>
      </w:r>
      <w:proofErr w:type="spellStart"/>
      <w:r w:rsidR="002F0D4C">
        <w:rPr>
          <w:rFonts w:ascii="Arial" w:hAnsi="Arial" w:cs="Arial"/>
          <w:b/>
          <w:sz w:val="22"/>
          <w:szCs w:val="22"/>
        </w:rPr>
        <w:t>Yyy</w:t>
      </w:r>
      <w:proofErr w:type="spellEnd"/>
      <w:r w:rsidRPr="00D636E6">
        <w:rPr>
          <w:rFonts w:ascii="Arial" w:hAnsi="Arial" w:cs="Arial"/>
          <w:b/>
          <w:sz w:val="22"/>
          <w:szCs w:val="22"/>
        </w:rPr>
        <w:t xml:space="preserve"> podle ust. § 17b odst. 2 platného znění </w:t>
      </w:r>
      <w:r w:rsidR="005F14E1" w:rsidRPr="00D636E6">
        <w:rPr>
          <w:rFonts w:ascii="Arial" w:hAnsi="Arial" w:cs="Arial"/>
          <w:b/>
          <w:sz w:val="22"/>
          <w:szCs w:val="22"/>
        </w:rPr>
        <w:t>ZemZ</w:t>
      </w:r>
      <w:r w:rsidRPr="00D636E6">
        <w:rPr>
          <w:rFonts w:ascii="Arial" w:hAnsi="Arial" w:cs="Arial"/>
          <w:b/>
          <w:sz w:val="22"/>
          <w:szCs w:val="22"/>
        </w:rPr>
        <w:t xml:space="preserve"> uložena pokuta ve výši </w:t>
      </w:r>
    </w:p>
    <w:p w:rsidR="00A46ADF" w:rsidRPr="00D636E6" w:rsidRDefault="00D27A99" w:rsidP="00D636E6">
      <w:pPr>
        <w:spacing w:line="276" w:lineRule="auto"/>
        <w:jc w:val="center"/>
        <w:rPr>
          <w:rFonts w:ascii="Arial" w:hAnsi="Arial" w:cs="Arial"/>
          <w:b/>
          <w:strike/>
          <w:sz w:val="22"/>
          <w:szCs w:val="22"/>
          <w:u w:val="single"/>
        </w:rPr>
      </w:pPr>
      <w:r>
        <w:rPr>
          <w:rFonts w:ascii="Arial" w:hAnsi="Arial" w:cs="Arial"/>
          <w:b/>
          <w:sz w:val="22"/>
          <w:szCs w:val="22"/>
        </w:rPr>
        <w:lastRenderedPageBreak/>
        <w:t>3</w:t>
      </w:r>
      <w:r w:rsidR="00664BE7" w:rsidRPr="00D636E6">
        <w:rPr>
          <w:rFonts w:ascii="Arial" w:hAnsi="Arial" w:cs="Arial"/>
          <w:b/>
          <w:sz w:val="22"/>
          <w:szCs w:val="22"/>
        </w:rPr>
        <w:t>0</w:t>
      </w:r>
      <w:r w:rsidR="00A46ADF" w:rsidRPr="00D636E6">
        <w:rPr>
          <w:rFonts w:ascii="Arial" w:hAnsi="Arial" w:cs="Arial"/>
          <w:b/>
          <w:sz w:val="22"/>
          <w:szCs w:val="22"/>
        </w:rPr>
        <w:t xml:space="preserve"> 000,- Kč; slovy </w:t>
      </w:r>
      <w:r w:rsidR="00A4466A">
        <w:rPr>
          <w:rFonts w:ascii="Arial" w:hAnsi="Arial" w:cs="Arial"/>
          <w:b/>
          <w:sz w:val="22"/>
          <w:szCs w:val="22"/>
        </w:rPr>
        <w:t>tři</w:t>
      </w:r>
      <w:r w:rsidR="00A46ADF" w:rsidRPr="00D636E6">
        <w:rPr>
          <w:rFonts w:ascii="Arial" w:hAnsi="Arial" w:cs="Arial"/>
          <w:b/>
          <w:sz w:val="22"/>
          <w:szCs w:val="22"/>
        </w:rPr>
        <w:t>cettisíckorunčeských.</w:t>
      </w:r>
    </w:p>
    <w:p w:rsidR="00A46ADF" w:rsidRPr="00D636E6" w:rsidRDefault="00A46ADF" w:rsidP="00D636E6">
      <w:pPr>
        <w:pStyle w:val="Zkladntext3"/>
        <w:spacing w:line="276" w:lineRule="auto"/>
        <w:rPr>
          <w:rFonts w:cs="Arial"/>
          <w:b w:val="0"/>
          <w:sz w:val="22"/>
          <w:szCs w:val="22"/>
        </w:rPr>
      </w:pPr>
      <w:r w:rsidRPr="00D636E6">
        <w:rPr>
          <w:rFonts w:cs="Arial"/>
          <w:b w:val="0"/>
          <w:sz w:val="22"/>
          <w:szCs w:val="22"/>
        </w:rPr>
        <w:t xml:space="preserve">Ing. </w:t>
      </w:r>
      <w:proofErr w:type="spellStart"/>
      <w:r w:rsidR="002F0D4C">
        <w:rPr>
          <w:rFonts w:cs="Arial"/>
          <w:b w:val="0"/>
          <w:sz w:val="22"/>
          <w:szCs w:val="22"/>
        </w:rPr>
        <w:t>Xxx</w:t>
      </w:r>
      <w:proofErr w:type="spellEnd"/>
      <w:r w:rsidR="00120545" w:rsidRPr="00D636E6">
        <w:rPr>
          <w:rFonts w:cs="Arial"/>
          <w:b w:val="0"/>
          <w:sz w:val="22"/>
          <w:szCs w:val="22"/>
        </w:rPr>
        <w:t xml:space="preserve"> </w:t>
      </w:r>
      <w:proofErr w:type="spellStart"/>
      <w:r w:rsidR="002F0D4C">
        <w:rPr>
          <w:rFonts w:cs="Arial"/>
          <w:b w:val="0"/>
          <w:sz w:val="22"/>
          <w:szCs w:val="22"/>
        </w:rPr>
        <w:t>Yyy</w:t>
      </w:r>
      <w:proofErr w:type="spellEnd"/>
      <w:r w:rsidRPr="00D636E6">
        <w:rPr>
          <w:rFonts w:cs="Arial"/>
          <w:b w:val="0"/>
          <w:sz w:val="22"/>
          <w:szCs w:val="22"/>
        </w:rPr>
        <w:t xml:space="preserve"> je povin</w:t>
      </w:r>
      <w:r w:rsidR="00120545" w:rsidRPr="00D636E6">
        <w:rPr>
          <w:rFonts w:cs="Arial"/>
          <w:b w:val="0"/>
          <w:sz w:val="22"/>
          <w:szCs w:val="22"/>
        </w:rPr>
        <w:t>na</w:t>
      </w:r>
      <w:r w:rsidRPr="00D636E6">
        <w:rPr>
          <w:rFonts w:cs="Arial"/>
          <w:b w:val="0"/>
          <w:sz w:val="22"/>
          <w:szCs w:val="22"/>
        </w:rPr>
        <w:t xml:space="preserve"> uloženou pokutu uhradit do 30 dnů ode dne nabytí právní moci tohoto rozhodnutí na účet Celního úřadu pro Liberecký kraj číslo 3754-27727461/0710 (variabilním symbolem je rodné číslo jmenované, konstantní symbol pro úhradu převodem z účtu je 1148, při platbě v hotovosti přiloženou složenkou 1149).</w:t>
      </w:r>
    </w:p>
    <w:p w:rsidR="00035503" w:rsidRPr="00D636E6" w:rsidRDefault="00035503" w:rsidP="00D636E6">
      <w:pPr>
        <w:spacing w:line="276" w:lineRule="auto"/>
        <w:jc w:val="both"/>
        <w:rPr>
          <w:rFonts w:ascii="Arial" w:hAnsi="Arial" w:cs="Arial"/>
          <w:b/>
          <w:spacing w:val="100"/>
          <w:sz w:val="22"/>
          <w:szCs w:val="22"/>
        </w:rPr>
      </w:pPr>
    </w:p>
    <w:p w:rsidR="00035503" w:rsidRPr="00D636E6" w:rsidRDefault="00035503" w:rsidP="00D636E6">
      <w:pPr>
        <w:spacing w:line="276" w:lineRule="auto"/>
        <w:jc w:val="both"/>
        <w:rPr>
          <w:rFonts w:ascii="Arial" w:hAnsi="Arial" w:cs="Arial"/>
          <w:sz w:val="22"/>
          <w:szCs w:val="22"/>
          <w:u w:val="single"/>
        </w:rPr>
      </w:pPr>
      <w:r w:rsidRPr="00D636E6">
        <w:rPr>
          <w:rFonts w:ascii="Arial" w:hAnsi="Arial" w:cs="Arial"/>
          <w:sz w:val="22"/>
          <w:szCs w:val="22"/>
          <w:u w:val="single"/>
        </w:rPr>
        <w:t>Odůvodnění:</w:t>
      </w:r>
    </w:p>
    <w:p w:rsidR="00B576E0" w:rsidRPr="00D636E6" w:rsidRDefault="00B576E0" w:rsidP="00D636E6">
      <w:pPr>
        <w:spacing w:line="276" w:lineRule="auto"/>
        <w:jc w:val="both"/>
        <w:rPr>
          <w:rFonts w:ascii="Arial" w:hAnsi="Arial" w:cs="Arial"/>
          <w:sz w:val="22"/>
          <w:szCs w:val="22"/>
        </w:rPr>
      </w:pPr>
      <w:r w:rsidRPr="00D636E6">
        <w:rPr>
          <w:rFonts w:ascii="Arial" w:hAnsi="Arial" w:cs="Arial"/>
          <w:sz w:val="22"/>
          <w:szCs w:val="22"/>
        </w:rPr>
        <w:t xml:space="preserve">Zeměměřický a katastrální inspektorát v Liberci (dále jen „inspektorát”) provedl podle ustanovení § 4 písmeno b) platného znění zákona č. 359/1992 Sb., o zeměměřických a katastrálních orgánech, ve znění pozdějších předpisů (dále jen „zákon č. 359/1992 Sb.“), dohled zaměřený na dodržování předpisů při ověřování výsledků zeměměřických činností, využívaných pro katastr nemovitostí, ověřených úředně oprávněnou zeměměřickou inženýrkou </w:t>
      </w:r>
      <w:r w:rsidRPr="00D636E6">
        <w:rPr>
          <w:rFonts w:ascii="Arial" w:hAnsi="Arial" w:cs="Arial"/>
          <w:bCs/>
          <w:sz w:val="22"/>
          <w:szCs w:val="22"/>
        </w:rPr>
        <w:t xml:space="preserve">(dále „ÚOZI“) </w:t>
      </w:r>
      <w:r w:rsidRPr="00D636E6">
        <w:rPr>
          <w:rFonts w:ascii="Arial" w:hAnsi="Arial" w:cs="Arial"/>
          <w:sz w:val="22"/>
          <w:szCs w:val="22"/>
        </w:rPr>
        <w:t xml:space="preserve">Ing. </w:t>
      </w:r>
      <w:proofErr w:type="spellStart"/>
      <w:r w:rsidR="002F0D4C">
        <w:rPr>
          <w:rFonts w:ascii="Arial" w:hAnsi="Arial" w:cs="Arial"/>
          <w:sz w:val="22"/>
          <w:szCs w:val="22"/>
        </w:rPr>
        <w:t>Xxx</w:t>
      </w:r>
      <w:proofErr w:type="spellEnd"/>
      <w:r w:rsidRPr="00D636E6">
        <w:rPr>
          <w:rFonts w:ascii="Arial" w:hAnsi="Arial" w:cs="Arial"/>
          <w:sz w:val="22"/>
          <w:szCs w:val="22"/>
        </w:rPr>
        <w:t xml:space="preserve"> </w:t>
      </w:r>
      <w:proofErr w:type="spellStart"/>
      <w:r w:rsidR="002F0D4C">
        <w:rPr>
          <w:rFonts w:ascii="Arial" w:hAnsi="Arial" w:cs="Arial"/>
          <w:sz w:val="22"/>
          <w:szCs w:val="22"/>
        </w:rPr>
        <w:t>Yyy</w:t>
      </w:r>
      <w:proofErr w:type="spellEnd"/>
      <w:r w:rsidRPr="00D636E6">
        <w:rPr>
          <w:rFonts w:ascii="Arial" w:hAnsi="Arial" w:cs="Arial"/>
          <w:sz w:val="22"/>
          <w:szCs w:val="22"/>
        </w:rPr>
        <w:t xml:space="preserve"> </w:t>
      </w:r>
      <w:r w:rsidRPr="00D636E6">
        <w:rPr>
          <w:rFonts w:ascii="Arial" w:hAnsi="Arial" w:cs="Arial"/>
          <w:bCs/>
          <w:sz w:val="22"/>
          <w:szCs w:val="22"/>
        </w:rPr>
        <w:t xml:space="preserve">(dále „ověřovatelkou“), </w:t>
      </w:r>
      <w:r w:rsidRPr="00D636E6">
        <w:rPr>
          <w:rFonts w:ascii="Arial" w:hAnsi="Arial" w:cs="Arial"/>
          <w:sz w:val="22"/>
          <w:szCs w:val="22"/>
        </w:rPr>
        <w:t>držitelkou úředního oprávnění č. </w:t>
      </w:r>
      <w:proofErr w:type="spellStart"/>
      <w:r w:rsidR="002F0D4C">
        <w:rPr>
          <w:rFonts w:ascii="Arial" w:hAnsi="Arial" w:cs="Arial"/>
          <w:sz w:val="22"/>
          <w:szCs w:val="22"/>
        </w:rPr>
        <w:t>xxx</w:t>
      </w:r>
      <w:proofErr w:type="spellEnd"/>
      <w:r w:rsidRPr="00D636E6">
        <w:rPr>
          <w:rFonts w:ascii="Arial" w:hAnsi="Arial" w:cs="Arial"/>
          <w:sz w:val="22"/>
          <w:szCs w:val="22"/>
        </w:rPr>
        <w:t>.</w:t>
      </w:r>
      <w:r w:rsidRPr="00D636E6">
        <w:rPr>
          <w:rFonts w:ascii="Arial" w:hAnsi="Arial" w:cs="Arial"/>
          <w:bCs/>
          <w:sz w:val="22"/>
          <w:szCs w:val="22"/>
        </w:rPr>
        <w:t xml:space="preserve"> Dohled byl vyhotoven na dva elaboráty, </w:t>
      </w:r>
      <w:r w:rsidR="00CD3BDE" w:rsidRPr="00D636E6">
        <w:rPr>
          <w:rFonts w:ascii="Arial" w:hAnsi="Arial" w:cs="Arial"/>
          <w:bCs/>
          <w:sz w:val="22"/>
          <w:szCs w:val="22"/>
        </w:rPr>
        <w:t>a to</w:t>
      </w:r>
      <w:r w:rsidRPr="00D636E6">
        <w:rPr>
          <w:rFonts w:ascii="Arial" w:hAnsi="Arial" w:cs="Arial"/>
          <w:bCs/>
          <w:sz w:val="22"/>
          <w:szCs w:val="22"/>
        </w:rPr>
        <w:t xml:space="preserve"> </w:t>
      </w:r>
      <w:r w:rsidRPr="00D636E6">
        <w:rPr>
          <w:rFonts w:ascii="Arial" w:hAnsi="Arial" w:cs="Arial"/>
          <w:sz w:val="22"/>
          <w:szCs w:val="22"/>
        </w:rPr>
        <w:t xml:space="preserve">GP </w:t>
      </w:r>
      <w:proofErr w:type="spellStart"/>
      <w:r w:rsidR="002F0D4C">
        <w:rPr>
          <w:rFonts w:ascii="Arial" w:hAnsi="Arial" w:cs="Arial"/>
          <w:sz w:val="22"/>
          <w:szCs w:val="22"/>
        </w:rPr>
        <w:t>aaa</w:t>
      </w:r>
      <w:r w:rsidRPr="00D636E6">
        <w:rPr>
          <w:rFonts w:ascii="Arial" w:hAnsi="Arial" w:cs="Arial"/>
          <w:sz w:val="22"/>
          <w:szCs w:val="22"/>
        </w:rPr>
        <w:t>-</w:t>
      </w:r>
      <w:r w:rsidR="002F0D4C">
        <w:rPr>
          <w:rFonts w:ascii="Arial" w:hAnsi="Arial" w:cs="Arial"/>
          <w:sz w:val="22"/>
          <w:szCs w:val="22"/>
        </w:rPr>
        <w:t>aa</w:t>
      </w:r>
      <w:proofErr w:type="spellEnd"/>
      <w:r w:rsidRPr="00D636E6">
        <w:rPr>
          <w:rFonts w:ascii="Arial" w:hAnsi="Arial" w:cs="Arial"/>
          <w:sz w:val="22"/>
          <w:szCs w:val="22"/>
        </w:rPr>
        <w:t xml:space="preserve">/2013  a jeho podklad ZPMZ </w:t>
      </w:r>
      <w:proofErr w:type="spellStart"/>
      <w:r w:rsidR="002F0D4C">
        <w:rPr>
          <w:rFonts w:ascii="Arial" w:hAnsi="Arial" w:cs="Arial"/>
          <w:sz w:val="22"/>
          <w:szCs w:val="22"/>
        </w:rPr>
        <w:t>aaa</w:t>
      </w:r>
      <w:proofErr w:type="spellEnd"/>
      <w:r w:rsidRPr="00D636E6">
        <w:rPr>
          <w:rFonts w:ascii="Arial" w:hAnsi="Arial" w:cs="Arial"/>
          <w:sz w:val="22"/>
          <w:szCs w:val="22"/>
        </w:rPr>
        <w:t xml:space="preserve"> v k. ú. </w:t>
      </w:r>
      <w:proofErr w:type="spellStart"/>
      <w:r w:rsidR="002F0D4C">
        <w:rPr>
          <w:rFonts w:ascii="Arial" w:hAnsi="Arial" w:cs="Arial"/>
          <w:sz w:val="22"/>
          <w:szCs w:val="22"/>
        </w:rPr>
        <w:t>Aaa</w:t>
      </w:r>
      <w:proofErr w:type="spellEnd"/>
      <w:r w:rsidRPr="00D636E6">
        <w:rPr>
          <w:rFonts w:ascii="Arial" w:hAnsi="Arial" w:cs="Arial"/>
          <w:sz w:val="22"/>
          <w:szCs w:val="22"/>
        </w:rPr>
        <w:t xml:space="preserve"> a GP </w:t>
      </w:r>
      <w:proofErr w:type="spellStart"/>
      <w:r w:rsidR="002F0D4C">
        <w:rPr>
          <w:rFonts w:ascii="Arial" w:hAnsi="Arial" w:cs="Arial"/>
          <w:sz w:val="22"/>
          <w:szCs w:val="22"/>
        </w:rPr>
        <w:t>bbb</w:t>
      </w:r>
      <w:r w:rsidRPr="00D636E6">
        <w:rPr>
          <w:rFonts w:ascii="Arial" w:hAnsi="Arial" w:cs="Arial"/>
          <w:sz w:val="22"/>
          <w:szCs w:val="22"/>
        </w:rPr>
        <w:t>-</w:t>
      </w:r>
      <w:r w:rsidR="002F0D4C">
        <w:rPr>
          <w:rFonts w:ascii="Arial" w:hAnsi="Arial" w:cs="Arial"/>
          <w:sz w:val="22"/>
          <w:szCs w:val="22"/>
        </w:rPr>
        <w:t>bb</w:t>
      </w:r>
      <w:proofErr w:type="spellEnd"/>
      <w:r w:rsidRPr="00D636E6">
        <w:rPr>
          <w:rFonts w:ascii="Arial" w:hAnsi="Arial" w:cs="Arial"/>
          <w:sz w:val="22"/>
          <w:szCs w:val="22"/>
        </w:rPr>
        <w:t xml:space="preserve">/2014 a jeho podklad ZPMZ </w:t>
      </w:r>
      <w:proofErr w:type="spellStart"/>
      <w:r w:rsidR="002F0D4C">
        <w:rPr>
          <w:rFonts w:ascii="Arial" w:hAnsi="Arial" w:cs="Arial"/>
          <w:sz w:val="22"/>
          <w:szCs w:val="22"/>
        </w:rPr>
        <w:t>bbb</w:t>
      </w:r>
      <w:proofErr w:type="spellEnd"/>
      <w:r w:rsidRPr="00D636E6">
        <w:rPr>
          <w:rFonts w:ascii="Arial" w:hAnsi="Arial" w:cs="Arial"/>
          <w:sz w:val="22"/>
          <w:szCs w:val="22"/>
        </w:rPr>
        <w:t xml:space="preserve"> v </w:t>
      </w:r>
      <w:r w:rsidR="00D73BA4" w:rsidRPr="00D636E6">
        <w:rPr>
          <w:rFonts w:ascii="Arial" w:hAnsi="Arial" w:cs="Arial"/>
          <w:sz w:val="22"/>
          <w:szCs w:val="22"/>
        </w:rPr>
        <w:t>k. </w:t>
      </w:r>
      <w:proofErr w:type="spellStart"/>
      <w:r w:rsidRPr="00D636E6">
        <w:rPr>
          <w:rFonts w:ascii="Arial" w:hAnsi="Arial" w:cs="Arial"/>
          <w:sz w:val="22"/>
          <w:szCs w:val="22"/>
        </w:rPr>
        <w:t>ú.</w:t>
      </w:r>
      <w:proofErr w:type="spellEnd"/>
      <w:r w:rsidRPr="00D636E6">
        <w:rPr>
          <w:rFonts w:ascii="Arial" w:hAnsi="Arial" w:cs="Arial"/>
          <w:sz w:val="22"/>
          <w:szCs w:val="22"/>
        </w:rPr>
        <w:t xml:space="preserve"> </w:t>
      </w:r>
      <w:proofErr w:type="spellStart"/>
      <w:r w:rsidR="002F0D4C">
        <w:rPr>
          <w:rFonts w:ascii="Arial" w:hAnsi="Arial" w:cs="Arial"/>
          <w:sz w:val="22"/>
          <w:szCs w:val="22"/>
        </w:rPr>
        <w:t>Bbb</w:t>
      </w:r>
      <w:proofErr w:type="spellEnd"/>
      <w:r w:rsidRPr="00D636E6">
        <w:rPr>
          <w:rFonts w:ascii="Arial" w:hAnsi="Arial" w:cs="Arial"/>
          <w:sz w:val="22"/>
          <w:szCs w:val="22"/>
        </w:rPr>
        <w:t xml:space="preserve">. Některé nedostatky a nepřesnosti v dohlížených elaborátech, spočívající zejména v porušení ustanovení bývalé </w:t>
      </w:r>
      <w:r w:rsidR="00D51973" w:rsidRPr="00D636E6">
        <w:rPr>
          <w:rFonts w:ascii="Arial" w:hAnsi="Arial" w:cs="Arial"/>
          <w:sz w:val="22"/>
          <w:szCs w:val="22"/>
        </w:rPr>
        <w:t xml:space="preserve">i nové </w:t>
      </w:r>
      <w:r w:rsidRPr="00D636E6">
        <w:rPr>
          <w:rFonts w:ascii="Arial" w:hAnsi="Arial" w:cs="Arial"/>
          <w:sz w:val="22"/>
          <w:szCs w:val="22"/>
        </w:rPr>
        <w:t>KatV nasvědčovaly tomu, že nebyly dodrženy povinnosti stanovené ověřovatel</w:t>
      </w:r>
      <w:r w:rsidR="00CD3BDE" w:rsidRPr="00D636E6">
        <w:rPr>
          <w:rFonts w:ascii="Arial" w:hAnsi="Arial" w:cs="Arial"/>
          <w:sz w:val="22"/>
          <w:szCs w:val="22"/>
        </w:rPr>
        <w:t>ce</w:t>
      </w:r>
      <w:r w:rsidRPr="00D636E6">
        <w:rPr>
          <w:rFonts w:ascii="Arial" w:hAnsi="Arial" w:cs="Arial"/>
          <w:sz w:val="22"/>
          <w:szCs w:val="22"/>
        </w:rPr>
        <w:t xml:space="preserve"> v § 16 odst. 1 písmeno a), </w:t>
      </w:r>
      <w:r w:rsidR="00CD3BDE" w:rsidRPr="00D636E6">
        <w:rPr>
          <w:rFonts w:ascii="Arial" w:hAnsi="Arial" w:cs="Arial"/>
          <w:sz w:val="22"/>
          <w:szCs w:val="22"/>
        </w:rPr>
        <w:t>e</w:t>
      </w:r>
      <w:r w:rsidRPr="00D636E6">
        <w:rPr>
          <w:rFonts w:ascii="Arial" w:hAnsi="Arial" w:cs="Arial"/>
          <w:sz w:val="22"/>
          <w:szCs w:val="22"/>
        </w:rPr>
        <w:t xml:space="preserve">) a odst. 2 </w:t>
      </w:r>
      <w:r w:rsidR="009A7563" w:rsidRPr="00D636E6">
        <w:rPr>
          <w:rFonts w:ascii="Arial" w:hAnsi="Arial" w:cs="Arial"/>
          <w:sz w:val="22"/>
          <w:szCs w:val="22"/>
        </w:rPr>
        <w:t>ZemZ</w:t>
      </w:r>
      <w:r w:rsidRPr="00D636E6">
        <w:rPr>
          <w:rFonts w:ascii="Arial" w:hAnsi="Arial" w:cs="Arial"/>
          <w:sz w:val="22"/>
          <w:szCs w:val="22"/>
        </w:rPr>
        <w:t xml:space="preserve">, a tak inspektorát zahájil </w:t>
      </w:r>
      <w:r w:rsidR="00664BE7" w:rsidRPr="00D636E6">
        <w:rPr>
          <w:rFonts w:ascii="Arial" w:hAnsi="Arial" w:cs="Arial"/>
          <w:sz w:val="22"/>
          <w:szCs w:val="22"/>
        </w:rPr>
        <w:t>6. 11.</w:t>
      </w:r>
      <w:r w:rsidRPr="00D636E6">
        <w:rPr>
          <w:rFonts w:ascii="Arial" w:hAnsi="Arial" w:cs="Arial"/>
          <w:sz w:val="22"/>
          <w:szCs w:val="22"/>
        </w:rPr>
        <w:t xml:space="preserve"> 201</w:t>
      </w:r>
      <w:r w:rsidR="00664BE7" w:rsidRPr="00D636E6">
        <w:rPr>
          <w:rFonts w:ascii="Arial" w:hAnsi="Arial" w:cs="Arial"/>
          <w:sz w:val="22"/>
          <w:szCs w:val="22"/>
        </w:rPr>
        <w:t>4</w:t>
      </w:r>
      <w:r w:rsidRPr="00D636E6">
        <w:rPr>
          <w:rFonts w:ascii="Arial" w:hAnsi="Arial" w:cs="Arial"/>
          <w:sz w:val="22"/>
          <w:szCs w:val="22"/>
        </w:rPr>
        <w:t xml:space="preserve"> řízení o porušení pořádku na úseku zeměměřictví podle ustanovení § 4 písmeno f) zákona č. 359/1992 Sb. </w:t>
      </w:r>
    </w:p>
    <w:p w:rsidR="00035503" w:rsidRPr="00D636E6" w:rsidRDefault="00D51973" w:rsidP="00D636E6">
      <w:pPr>
        <w:pStyle w:val="Style7"/>
        <w:widowControl/>
        <w:spacing w:line="276" w:lineRule="auto"/>
        <w:ind w:firstLine="0"/>
        <w:jc w:val="both"/>
        <w:rPr>
          <w:rFonts w:ascii="Arial" w:hAnsi="Arial" w:cs="Arial"/>
          <w:sz w:val="22"/>
          <w:szCs w:val="22"/>
        </w:rPr>
      </w:pPr>
      <w:r w:rsidRPr="00D636E6">
        <w:rPr>
          <w:rFonts w:ascii="Arial" w:hAnsi="Arial" w:cs="Arial"/>
          <w:sz w:val="22"/>
          <w:szCs w:val="22"/>
        </w:rPr>
        <w:t xml:space="preserve">Ověřovatelce </w:t>
      </w:r>
      <w:r w:rsidR="00035503" w:rsidRPr="00D636E6">
        <w:rPr>
          <w:rFonts w:ascii="Arial" w:hAnsi="Arial" w:cs="Arial"/>
          <w:sz w:val="22"/>
          <w:szCs w:val="22"/>
        </w:rPr>
        <w:t>bylo oznámeno, že zjištěné formální a technické nedostatky elaborátů, jejichž seznam byl přiložen k oznámení o zahájení řízení ve věci porušení pořádku na úseku zeměměřictví, považuje inspektorát za dostatečně průkazné, takže nenařizuje ústní jednání k podání vysvětlení</w:t>
      </w:r>
      <w:r w:rsidR="00664BE7" w:rsidRPr="00D636E6">
        <w:rPr>
          <w:rFonts w:ascii="Arial" w:hAnsi="Arial" w:cs="Arial"/>
          <w:sz w:val="22"/>
          <w:szCs w:val="22"/>
        </w:rPr>
        <w:t>.</w:t>
      </w:r>
      <w:r w:rsidR="00035503" w:rsidRPr="00D636E6">
        <w:rPr>
          <w:rFonts w:ascii="Arial" w:hAnsi="Arial" w:cs="Arial"/>
          <w:sz w:val="22"/>
          <w:szCs w:val="22"/>
        </w:rPr>
        <w:t xml:space="preserve"> Obviněné byla ponechána lhůta patnácti dní pro seznámení se s podklady pro vydání rozhodnutí, navržení důkazů či podání jiných návrhů a vyjádření svého stanoviska, bylo </w:t>
      </w:r>
      <w:r w:rsidR="00D73BA4" w:rsidRPr="00D636E6">
        <w:rPr>
          <w:rFonts w:ascii="Arial" w:hAnsi="Arial" w:cs="Arial"/>
          <w:sz w:val="22"/>
          <w:szCs w:val="22"/>
        </w:rPr>
        <w:t>jí</w:t>
      </w:r>
      <w:r w:rsidR="00035503" w:rsidRPr="00D636E6">
        <w:rPr>
          <w:rFonts w:ascii="Arial" w:hAnsi="Arial" w:cs="Arial"/>
          <w:sz w:val="22"/>
          <w:szCs w:val="22"/>
        </w:rPr>
        <w:t xml:space="preserve"> též oznámeno, že v průběhu celého řízení může nahlížet do spisu. </w:t>
      </w:r>
      <w:r w:rsidR="00664BE7" w:rsidRPr="00D636E6">
        <w:rPr>
          <w:rFonts w:ascii="Arial" w:hAnsi="Arial" w:cs="Arial"/>
          <w:sz w:val="22"/>
          <w:szCs w:val="22"/>
        </w:rPr>
        <w:t xml:space="preserve">18. 11. 2014 byl při telefonním hovoru z iniciativy ověřovatelky sjednán termín ústního jednání, které se uskutečnilo 21. 11. 2014 v kanceláři inspektorky, která vede řízení. </w:t>
      </w:r>
      <w:r w:rsidR="00B33465" w:rsidRPr="00D636E6">
        <w:rPr>
          <w:rFonts w:ascii="Arial" w:hAnsi="Arial" w:cs="Arial"/>
          <w:sz w:val="22"/>
          <w:szCs w:val="22"/>
        </w:rPr>
        <w:t xml:space="preserve">Ověřovatelka při něm litovala svého pochybení a slíbila nápravu. </w:t>
      </w:r>
      <w:r w:rsidR="00664BE7" w:rsidRPr="00D636E6">
        <w:rPr>
          <w:rFonts w:ascii="Arial" w:hAnsi="Arial" w:cs="Arial"/>
          <w:sz w:val="22"/>
          <w:szCs w:val="22"/>
        </w:rPr>
        <w:t xml:space="preserve">Na jednání bylo dohodnuto, že ověřovatelka do 26. 11. 2014 zašle inspektorátu své </w:t>
      </w:r>
      <w:r w:rsidR="00CD3BDE" w:rsidRPr="00D636E6">
        <w:rPr>
          <w:rFonts w:ascii="Arial" w:hAnsi="Arial" w:cs="Arial"/>
          <w:sz w:val="22"/>
          <w:szCs w:val="22"/>
        </w:rPr>
        <w:t>p</w:t>
      </w:r>
      <w:r w:rsidR="00664BE7" w:rsidRPr="00D636E6">
        <w:rPr>
          <w:rFonts w:ascii="Arial" w:hAnsi="Arial" w:cs="Arial"/>
          <w:sz w:val="22"/>
          <w:szCs w:val="22"/>
        </w:rPr>
        <w:t>íse</w:t>
      </w:r>
      <w:r w:rsidR="00CD3BDE" w:rsidRPr="00D636E6">
        <w:rPr>
          <w:rFonts w:ascii="Arial" w:hAnsi="Arial" w:cs="Arial"/>
          <w:sz w:val="22"/>
          <w:szCs w:val="22"/>
        </w:rPr>
        <w:t>m</w:t>
      </w:r>
      <w:r w:rsidR="00664BE7" w:rsidRPr="00D636E6">
        <w:rPr>
          <w:rFonts w:ascii="Arial" w:hAnsi="Arial" w:cs="Arial"/>
          <w:sz w:val="22"/>
          <w:szCs w:val="22"/>
        </w:rPr>
        <w:t xml:space="preserve">né stanovisko k řízení. </w:t>
      </w:r>
      <w:r w:rsidR="00766D47" w:rsidRPr="00D636E6">
        <w:rPr>
          <w:rFonts w:ascii="Arial" w:hAnsi="Arial" w:cs="Arial"/>
          <w:sz w:val="22"/>
          <w:szCs w:val="22"/>
        </w:rPr>
        <w:t xml:space="preserve">Stanovisko </w:t>
      </w:r>
      <w:r w:rsidR="005A6D5D" w:rsidRPr="00D636E6">
        <w:rPr>
          <w:rFonts w:ascii="Arial" w:hAnsi="Arial" w:cs="Arial"/>
          <w:sz w:val="22"/>
          <w:szCs w:val="22"/>
        </w:rPr>
        <w:t xml:space="preserve">ze dne 24. 11. 2014 </w:t>
      </w:r>
      <w:r w:rsidR="00766D47" w:rsidRPr="00D636E6">
        <w:rPr>
          <w:rFonts w:ascii="Arial" w:hAnsi="Arial" w:cs="Arial"/>
          <w:sz w:val="22"/>
          <w:szCs w:val="22"/>
        </w:rPr>
        <w:t xml:space="preserve">bylo inspektorátu doručeno </w:t>
      </w:r>
      <w:r w:rsidR="00CD3BDE" w:rsidRPr="00D636E6">
        <w:rPr>
          <w:rFonts w:ascii="Arial" w:hAnsi="Arial" w:cs="Arial"/>
          <w:sz w:val="22"/>
          <w:szCs w:val="22"/>
        </w:rPr>
        <w:t>26. 11. </w:t>
      </w:r>
      <w:r w:rsidR="00766D47" w:rsidRPr="00D636E6">
        <w:rPr>
          <w:rFonts w:ascii="Arial" w:hAnsi="Arial" w:cs="Arial"/>
          <w:sz w:val="22"/>
          <w:szCs w:val="22"/>
        </w:rPr>
        <w:t>2014</w:t>
      </w:r>
      <w:r w:rsidR="00147550" w:rsidRPr="00D636E6">
        <w:rPr>
          <w:rFonts w:ascii="Arial" w:hAnsi="Arial" w:cs="Arial"/>
          <w:sz w:val="22"/>
          <w:szCs w:val="22"/>
        </w:rPr>
        <w:t xml:space="preserve">. </w:t>
      </w:r>
      <w:r w:rsidR="00B33465" w:rsidRPr="00D636E6">
        <w:rPr>
          <w:rStyle w:val="FontStyle14"/>
          <w:rFonts w:ascii="Arial" w:hAnsi="Arial" w:cs="Arial"/>
        </w:rPr>
        <w:t>P</w:t>
      </w:r>
      <w:r w:rsidR="00766D47" w:rsidRPr="00D636E6">
        <w:rPr>
          <w:rFonts w:ascii="Arial" w:hAnsi="Arial" w:cs="Arial"/>
          <w:sz w:val="22"/>
          <w:szCs w:val="22"/>
        </w:rPr>
        <w:t xml:space="preserve">oté bylo ověřovatelce oznámeno, </w:t>
      </w:r>
      <w:r w:rsidR="00327C58" w:rsidRPr="00D636E6">
        <w:rPr>
          <w:rFonts w:ascii="Arial" w:hAnsi="Arial" w:cs="Arial"/>
          <w:sz w:val="22"/>
          <w:szCs w:val="22"/>
        </w:rPr>
        <w:t xml:space="preserve">že </w:t>
      </w:r>
      <w:r w:rsidR="00766D47" w:rsidRPr="00D636E6">
        <w:rPr>
          <w:rFonts w:ascii="Arial" w:hAnsi="Arial" w:cs="Arial"/>
          <w:sz w:val="22"/>
          <w:szCs w:val="22"/>
        </w:rPr>
        <w:t xml:space="preserve">inspektorát </w:t>
      </w:r>
      <w:r w:rsidR="00B33465" w:rsidRPr="00D636E6">
        <w:rPr>
          <w:rFonts w:ascii="Arial" w:hAnsi="Arial" w:cs="Arial"/>
          <w:sz w:val="22"/>
          <w:szCs w:val="22"/>
        </w:rPr>
        <w:t xml:space="preserve">má </w:t>
      </w:r>
      <w:r w:rsidR="00766D47" w:rsidRPr="00D636E6">
        <w:rPr>
          <w:rFonts w:ascii="Arial" w:hAnsi="Arial" w:cs="Arial"/>
          <w:sz w:val="22"/>
          <w:szCs w:val="22"/>
        </w:rPr>
        <w:t xml:space="preserve">shromážděny </w:t>
      </w:r>
      <w:r w:rsidR="00664BE7" w:rsidRPr="00D636E6">
        <w:rPr>
          <w:rFonts w:ascii="Arial" w:hAnsi="Arial" w:cs="Arial"/>
          <w:sz w:val="22"/>
          <w:szCs w:val="22"/>
        </w:rPr>
        <w:t>veškeré podklady</w:t>
      </w:r>
      <w:r w:rsidR="00766D47" w:rsidRPr="00D636E6">
        <w:rPr>
          <w:rFonts w:ascii="Arial" w:hAnsi="Arial" w:cs="Arial"/>
          <w:sz w:val="22"/>
          <w:szCs w:val="22"/>
        </w:rPr>
        <w:t>,</w:t>
      </w:r>
      <w:r w:rsidR="009F65A2" w:rsidRPr="00D636E6">
        <w:rPr>
          <w:rFonts w:ascii="Arial" w:hAnsi="Arial" w:cs="Arial"/>
          <w:sz w:val="22"/>
          <w:szCs w:val="22"/>
        </w:rPr>
        <w:t xml:space="preserve"> potřebné pro vydání rozhodnutí, s kterými se může ověřovatelka seznámit, a že po 15. 12. 2014 bude vydáno rozhodnutí.</w:t>
      </w:r>
      <w:r w:rsidR="00664BE7" w:rsidRPr="00D636E6">
        <w:rPr>
          <w:rFonts w:ascii="Arial" w:hAnsi="Arial" w:cs="Arial"/>
          <w:sz w:val="22"/>
          <w:szCs w:val="22"/>
        </w:rPr>
        <w:t xml:space="preserve"> </w:t>
      </w:r>
    </w:p>
    <w:p w:rsidR="00035503" w:rsidRPr="00D636E6" w:rsidRDefault="00035503" w:rsidP="00D636E6">
      <w:pPr>
        <w:pStyle w:val="Zkladntext2"/>
        <w:spacing w:line="276" w:lineRule="auto"/>
        <w:rPr>
          <w:rFonts w:cs="Arial"/>
          <w:szCs w:val="22"/>
        </w:rPr>
      </w:pPr>
    </w:p>
    <w:p w:rsidR="00DA203D" w:rsidRPr="00D636E6" w:rsidRDefault="00035503" w:rsidP="00D636E6">
      <w:pPr>
        <w:pStyle w:val="Zkladntext2"/>
        <w:spacing w:line="276" w:lineRule="auto"/>
        <w:rPr>
          <w:rFonts w:cs="Arial"/>
          <w:szCs w:val="22"/>
        </w:rPr>
      </w:pPr>
      <w:r w:rsidRPr="00D636E6">
        <w:rPr>
          <w:rFonts w:cs="Arial"/>
          <w:szCs w:val="22"/>
        </w:rPr>
        <w:t>Obviněné je vytýkáno, že výsledky zeměměřick</w:t>
      </w:r>
      <w:r w:rsidR="00D73BA4" w:rsidRPr="00D636E6">
        <w:rPr>
          <w:rFonts w:cs="Arial"/>
          <w:szCs w:val="22"/>
        </w:rPr>
        <w:t>ých</w:t>
      </w:r>
      <w:r w:rsidRPr="00D636E6">
        <w:rPr>
          <w:rFonts w:cs="Arial"/>
          <w:szCs w:val="22"/>
        </w:rPr>
        <w:t xml:space="preserve"> činnost</w:t>
      </w:r>
      <w:r w:rsidR="00D73BA4" w:rsidRPr="00D636E6">
        <w:rPr>
          <w:rFonts w:cs="Arial"/>
          <w:szCs w:val="22"/>
        </w:rPr>
        <w:t>í</w:t>
      </w:r>
      <w:r w:rsidRPr="00D636E6">
        <w:rPr>
          <w:rFonts w:cs="Arial"/>
          <w:szCs w:val="22"/>
        </w:rPr>
        <w:t>, citované ve výroku tohoto rozhodnutí, ověřil</w:t>
      </w:r>
      <w:r w:rsidR="00D51973" w:rsidRPr="00D636E6">
        <w:rPr>
          <w:rFonts w:cs="Arial"/>
          <w:szCs w:val="22"/>
        </w:rPr>
        <w:t>a</w:t>
      </w:r>
      <w:r w:rsidRPr="00D636E6">
        <w:rPr>
          <w:rFonts w:cs="Arial"/>
          <w:szCs w:val="22"/>
        </w:rPr>
        <w:t xml:space="preserve">, přestože obsahují </w:t>
      </w:r>
      <w:r w:rsidR="00DA203D" w:rsidRPr="00D636E6">
        <w:rPr>
          <w:rFonts w:cs="Arial"/>
          <w:szCs w:val="22"/>
        </w:rPr>
        <w:t xml:space="preserve">následující chyby a nedostatky, kterými nevyhověly právním předpisům: </w:t>
      </w:r>
    </w:p>
    <w:p w:rsidR="00D636E6" w:rsidRDefault="00D636E6" w:rsidP="00D636E6">
      <w:pPr>
        <w:spacing w:line="276" w:lineRule="auto"/>
        <w:jc w:val="both"/>
        <w:rPr>
          <w:rFonts w:ascii="Arial" w:hAnsi="Arial" w:cs="Arial"/>
          <w:sz w:val="22"/>
          <w:szCs w:val="22"/>
          <w:u w:val="single"/>
        </w:rPr>
      </w:pPr>
    </w:p>
    <w:p w:rsidR="004A0EC3" w:rsidRPr="00D636E6" w:rsidRDefault="004A0EC3" w:rsidP="00D636E6">
      <w:pPr>
        <w:spacing w:line="276" w:lineRule="auto"/>
        <w:jc w:val="both"/>
        <w:rPr>
          <w:rFonts w:ascii="Arial" w:hAnsi="Arial" w:cs="Arial"/>
          <w:sz w:val="22"/>
          <w:szCs w:val="22"/>
          <w:u w:val="single"/>
        </w:rPr>
      </w:pPr>
      <w:r w:rsidRPr="00D636E6">
        <w:rPr>
          <w:rFonts w:ascii="Arial" w:hAnsi="Arial" w:cs="Arial"/>
          <w:sz w:val="22"/>
          <w:szCs w:val="22"/>
          <w:u w:val="single"/>
        </w:rPr>
        <w:t xml:space="preserve">GP </w:t>
      </w:r>
      <w:proofErr w:type="spellStart"/>
      <w:r w:rsidR="002F0D4C">
        <w:rPr>
          <w:rFonts w:ascii="Arial" w:hAnsi="Arial" w:cs="Arial"/>
          <w:sz w:val="22"/>
          <w:szCs w:val="22"/>
          <w:u w:val="single"/>
        </w:rPr>
        <w:t>aaa</w:t>
      </w:r>
      <w:r w:rsidRPr="00D636E6">
        <w:rPr>
          <w:rFonts w:ascii="Arial" w:hAnsi="Arial" w:cs="Arial"/>
          <w:sz w:val="22"/>
          <w:szCs w:val="22"/>
          <w:u w:val="single"/>
        </w:rPr>
        <w:t>-</w:t>
      </w:r>
      <w:r w:rsidR="002F0D4C">
        <w:rPr>
          <w:rFonts w:ascii="Arial" w:hAnsi="Arial" w:cs="Arial"/>
          <w:sz w:val="22"/>
          <w:szCs w:val="22"/>
          <w:u w:val="single"/>
        </w:rPr>
        <w:t>aa</w:t>
      </w:r>
      <w:proofErr w:type="spellEnd"/>
      <w:r w:rsidRPr="00D636E6">
        <w:rPr>
          <w:rFonts w:ascii="Arial" w:hAnsi="Arial" w:cs="Arial"/>
          <w:sz w:val="22"/>
          <w:szCs w:val="22"/>
          <w:u w:val="single"/>
        </w:rPr>
        <w:t xml:space="preserve">/2013 a ZPMZ </w:t>
      </w:r>
      <w:proofErr w:type="spellStart"/>
      <w:r w:rsidR="002F0D4C">
        <w:rPr>
          <w:rFonts w:ascii="Arial" w:hAnsi="Arial" w:cs="Arial"/>
          <w:sz w:val="22"/>
          <w:szCs w:val="22"/>
          <w:u w:val="single"/>
        </w:rPr>
        <w:t>aaa</w:t>
      </w:r>
      <w:proofErr w:type="spellEnd"/>
      <w:r w:rsidRPr="00D636E6">
        <w:rPr>
          <w:rFonts w:ascii="Arial" w:hAnsi="Arial" w:cs="Arial"/>
          <w:sz w:val="22"/>
          <w:szCs w:val="22"/>
          <w:u w:val="single"/>
        </w:rPr>
        <w:t xml:space="preserve"> k. ú. </w:t>
      </w:r>
      <w:proofErr w:type="spellStart"/>
      <w:r w:rsidR="002F0D4C">
        <w:rPr>
          <w:rFonts w:ascii="Arial" w:hAnsi="Arial" w:cs="Arial"/>
          <w:sz w:val="22"/>
          <w:szCs w:val="22"/>
          <w:u w:val="single"/>
        </w:rPr>
        <w:t>Aaa</w:t>
      </w:r>
      <w:proofErr w:type="spellEnd"/>
    </w:p>
    <w:p w:rsidR="00EF61D9" w:rsidRPr="00A6771C" w:rsidRDefault="009F65A2" w:rsidP="00D636E6">
      <w:pPr>
        <w:spacing w:line="276" w:lineRule="auto"/>
        <w:jc w:val="both"/>
        <w:rPr>
          <w:rFonts w:ascii="Arial" w:hAnsi="Arial" w:cs="Arial"/>
          <w:sz w:val="22"/>
          <w:szCs w:val="22"/>
        </w:rPr>
      </w:pPr>
      <w:r w:rsidRPr="00D636E6">
        <w:rPr>
          <w:rFonts w:ascii="Arial" w:hAnsi="Arial" w:cs="Arial"/>
          <w:sz w:val="22"/>
          <w:szCs w:val="22"/>
        </w:rPr>
        <w:t>(ú</w:t>
      </w:r>
      <w:r w:rsidR="003B77E9" w:rsidRPr="00D636E6">
        <w:rPr>
          <w:rFonts w:ascii="Arial" w:hAnsi="Arial" w:cs="Arial"/>
          <w:sz w:val="22"/>
          <w:szCs w:val="22"/>
        </w:rPr>
        <w:t xml:space="preserve">čelem </w:t>
      </w:r>
      <w:r w:rsidRPr="00D636E6">
        <w:rPr>
          <w:rFonts w:ascii="Arial" w:hAnsi="Arial" w:cs="Arial"/>
          <w:sz w:val="22"/>
          <w:szCs w:val="22"/>
        </w:rPr>
        <w:t xml:space="preserve">vyhotovení </w:t>
      </w:r>
      <w:r w:rsidR="003B77E9" w:rsidRPr="00D636E6">
        <w:rPr>
          <w:rFonts w:ascii="Arial" w:hAnsi="Arial" w:cs="Arial"/>
          <w:sz w:val="22"/>
          <w:szCs w:val="22"/>
        </w:rPr>
        <w:t>GP je vyznačení vodního díla, konkrétně uměl</w:t>
      </w:r>
      <w:r w:rsidRPr="00D636E6">
        <w:rPr>
          <w:rFonts w:ascii="Arial" w:hAnsi="Arial" w:cs="Arial"/>
          <w:sz w:val="22"/>
          <w:szCs w:val="22"/>
        </w:rPr>
        <w:t>ého</w:t>
      </w:r>
      <w:r w:rsidR="003B77E9" w:rsidRPr="00D636E6">
        <w:rPr>
          <w:rFonts w:ascii="Arial" w:hAnsi="Arial" w:cs="Arial"/>
          <w:sz w:val="22"/>
          <w:szCs w:val="22"/>
        </w:rPr>
        <w:t xml:space="preserve"> vodní</w:t>
      </w:r>
      <w:r w:rsidRPr="00D636E6">
        <w:rPr>
          <w:rFonts w:ascii="Arial" w:hAnsi="Arial" w:cs="Arial"/>
          <w:sz w:val="22"/>
          <w:szCs w:val="22"/>
        </w:rPr>
        <w:t>ho</w:t>
      </w:r>
      <w:r w:rsidR="003B77E9" w:rsidRPr="00D636E6">
        <w:rPr>
          <w:rFonts w:ascii="Arial" w:hAnsi="Arial" w:cs="Arial"/>
          <w:sz w:val="22"/>
          <w:szCs w:val="22"/>
        </w:rPr>
        <w:t xml:space="preserve"> </w:t>
      </w:r>
      <w:r w:rsidR="001E291C" w:rsidRPr="00D636E6">
        <w:rPr>
          <w:rFonts w:ascii="Arial" w:hAnsi="Arial" w:cs="Arial"/>
          <w:sz w:val="22"/>
          <w:szCs w:val="22"/>
        </w:rPr>
        <w:t>koryta</w:t>
      </w:r>
      <w:r w:rsidR="003B77E9" w:rsidRPr="00D636E6">
        <w:rPr>
          <w:rFonts w:ascii="Arial" w:hAnsi="Arial" w:cs="Arial"/>
          <w:sz w:val="22"/>
          <w:szCs w:val="22"/>
        </w:rPr>
        <w:t xml:space="preserve">, </w:t>
      </w:r>
      <w:r w:rsidR="003B77E9" w:rsidRPr="00A6771C">
        <w:rPr>
          <w:rFonts w:ascii="Arial" w:hAnsi="Arial" w:cs="Arial"/>
          <w:sz w:val="22"/>
          <w:szCs w:val="22"/>
        </w:rPr>
        <w:t>propojující</w:t>
      </w:r>
      <w:r w:rsidRPr="00A6771C">
        <w:rPr>
          <w:rFonts w:ascii="Arial" w:hAnsi="Arial" w:cs="Arial"/>
          <w:sz w:val="22"/>
          <w:szCs w:val="22"/>
        </w:rPr>
        <w:t>ho</w:t>
      </w:r>
      <w:r w:rsidR="003B77E9" w:rsidRPr="00A6771C">
        <w:rPr>
          <w:rFonts w:ascii="Arial" w:hAnsi="Arial" w:cs="Arial"/>
          <w:sz w:val="22"/>
          <w:szCs w:val="22"/>
        </w:rPr>
        <w:t xml:space="preserve"> 2 rybníky</w:t>
      </w:r>
      <w:r w:rsidRPr="00A6771C">
        <w:rPr>
          <w:rFonts w:ascii="Arial" w:hAnsi="Arial" w:cs="Arial"/>
          <w:sz w:val="22"/>
          <w:szCs w:val="22"/>
        </w:rPr>
        <w:t>)</w:t>
      </w:r>
      <w:r w:rsidR="00EF61D9" w:rsidRPr="00A6771C">
        <w:rPr>
          <w:rFonts w:ascii="Arial" w:hAnsi="Arial" w:cs="Arial"/>
          <w:sz w:val="22"/>
          <w:szCs w:val="22"/>
        </w:rPr>
        <w:t xml:space="preserve"> </w:t>
      </w:r>
    </w:p>
    <w:p w:rsidR="004A0EC3" w:rsidRPr="00D636E6" w:rsidRDefault="009F65A2" w:rsidP="00D636E6">
      <w:pPr>
        <w:spacing w:line="276" w:lineRule="auto"/>
        <w:ind w:left="284" w:hanging="284"/>
        <w:jc w:val="both"/>
        <w:rPr>
          <w:rFonts w:ascii="Arial" w:hAnsi="Arial" w:cs="Arial"/>
          <w:i/>
          <w:sz w:val="22"/>
        </w:rPr>
      </w:pPr>
      <w:r w:rsidRPr="00D636E6">
        <w:rPr>
          <w:rFonts w:ascii="Arial" w:hAnsi="Arial" w:cs="Arial"/>
          <w:i/>
          <w:sz w:val="22"/>
          <w:szCs w:val="22"/>
        </w:rPr>
        <w:t>1) </w:t>
      </w:r>
      <w:r w:rsidR="005A6D5D" w:rsidRPr="00D636E6">
        <w:rPr>
          <w:rFonts w:ascii="Arial" w:hAnsi="Arial" w:cs="Arial"/>
          <w:i/>
          <w:sz w:val="22"/>
          <w:szCs w:val="22"/>
        </w:rPr>
        <w:tab/>
      </w:r>
      <w:r w:rsidR="004A0EC3" w:rsidRPr="00D636E6">
        <w:rPr>
          <w:rFonts w:ascii="Arial" w:hAnsi="Arial" w:cs="Arial"/>
          <w:i/>
          <w:sz w:val="22"/>
        </w:rPr>
        <w:t>lomové body nebyly zaměřeny, ani nebyly změřeny žádné oměrné ani kontrolní míry, zápisník chybí</w:t>
      </w:r>
    </w:p>
    <w:p w:rsidR="00B33465" w:rsidRPr="00D636E6" w:rsidRDefault="00B33465" w:rsidP="00D636E6">
      <w:pPr>
        <w:pStyle w:val="Style8"/>
        <w:widowControl/>
        <w:spacing w:line="276" w:lineRule="auto"/>
        <w:ind w:left="284" w:firstLine="0"/>
        <w:rPr>
          <w:rFonts w:ascii="Arial" w:hAnsi="Arial" w:cs="Arial"/>
          <w:i/>
          <w:sz w:val="22"/>
          <w:szCs w:val="22"/>
        </w:rPr>
      </w:pPr>
      <w:r w:rsidRPr="00D636E6">
        <w:rPr>
          <w:rFonts w:ascii="Arial" w:hAnsi="Arial" w:cs="Arial"/>
          <w:i/>
          <w:sz w:val="22"/>
        </w:rPr>
        <w:t xml:space="preserve">body převzaté z dokumentace skutečného provedení stavby </w:t>
      </w:r>
      <w:r w:rsidR="00437EDF">
        <w:rPr>
          <w:rFonts w:ascii="Arial" w:hAnsi="Arial" w:cs="Arial"/>
          <w:i/>
          <w:sz w:val="22"/>
        </w:rPr>
        <w:t xml:space="preserve">(dále „DSPS“) </w:t>
      </w:r>
      <w:r w:rsidRPr="00D636E6">
        <w:rPr>
          <w:rFonts w:ascii="Arial" w:hAnsi="Arial" w:cs="Arial"/>
          <w:i/>
          <w:sz w:val="22"/>
        </w:rPr>
        <w:t>nebyly ověřeny žádným způsobem</w:t>
      </w:r>
    </w:p>
    <w:p w:rsidR="00147550" w:rsidRPr="00D636E6" w:rsidRDefault="00500794" w:rsidP="00D636E6">
      <w:pPr>
        <w:pStyle w:val="Style8"/>
        <w:widowControl/>
        <w:spacing w:line="276" w:lineRule="auto"/>
        <w:ind w:left="284" w:firstLine="0"/>
        <w:rPr>
          <w:rStyle w:val="FontStyle14"/>
          <w:rFonts w:ascii="Arial" w:hAnsi="Arial" w:cs="Arial"/>
          <w:i/>
        </w:rPr>
      </w:pPr>
      <w:r w:rsidRPr="00D636E6">
        <w:rPr>
          <w:rFonts w:ascii="Arial" w:hAnsi="Arial" w:cs="Arial"/>
          <w:sz w:val="22"/>
          <w:szCs w:val="22"/>
          <w:u w:val="single"/>
        </w:rPr>
        <w:t>ověřovatelka</w:t>
      </w:r>
      <w:r w:rsidRPr="00D636E6">
        <w:rPr>
          <w:rFonts w:ascii="Arial" w:hAnsi="Arial" w:cs="Arial"/>
          <w:sz w:val="22"/>
          <w:szCs w:val="22"/>
        </w:rPr>
        <w:t xml:space="preserve"> (</w:t>
      </w:r>
      <w:r w:rsidR="009F65A2" w:rsidRPr="00D636E6">
        <w:rPr>
          <w:rFonts w:ascii="Arial" w:hAnsi="Arial" w:cs="Arial"/>
          <w:sz w:val="22"/>
          <w:szCs w:val="22"/>
        </w:rPr>
        <w:t>v písemném vyjádření ze dne 24. 11. 2014</w:t>
      </w:r>
      <w:r w:rsidRPr="00D636E6">
        <w:rPr>
          <w:rFonts w:ascii="Arial" w:hAnsi="Arial" w:cs="Arial"/>
          <w:sz w:val="22"/>
          <w:szCs w:val="22"/>
        </w:rPr>
        <w:t>)</w:t>
      </w:r>
      <w:r w:rsidR="009F65A2" w:rsidRPr="00D636E6">
        <w:rPr>
          <w:rFonts w:ascii="Arial" w:hAnsi="Arial" w:cs="Arial"/>
          <w:sz w:val="22"/>
          <w:szCs w:val="22"/>
        </w:rPr>
        <w:t>:</w:t>
      </w:r>
      <w:r w:rsidR="009F65A2" w:rsidRPr="00D636E6">
        <w:rPr>
          <w:rFonts w:ascii="Arial" w:hAnsi="Arial" w:cs="Arial"/>
          <w:i/>
          <w:sz w:val="22"/>
          <w:szCs w:val="22"/>
        </w:rPr>
        <w:t xml:space="preserve"> </w:t>
      </w:r>
      <w:r w:rsidR="00147550" w:rsidRPr="00D636E6">
        <w:rPr>
          <w:rFonts w:ascii="Arial" w:hAnsi="Arial" w:cs="Arial"/>
          <w:i/>
          <w:sz w:val="22"/>
          <w:szCs w:val="22"/>
        </w:rPr>
        <w:t>„</w:t>
      </w:r>
      <w:r w:rsidR="00DE4D42" w:rsidRPr="00D636E6">
        <w:rPr>
          <w:rFonts w:ascii="Arial" w:hAnsi="Arial" w:cs="Arial"/>
          <w:i/>
          <w:sz w:val="22"/>
          <w:szCs w:val="22"/>
        </w:rPr>
        <w:t xml:space="preserve">Toto </w:t>
      </w:r>
      <w:r w:rsidR="00147550" w:rsidRPr="00D636E6">
        <w:rPr>
          <w:rStyle w:val="FontStyle14"/>
          <w:rFonts w:ascii="Arial" w:hAnsi="Arial" w:cs="Arial"/>
          <w:i/>
        </w:rPr>
        <w:t xml:space="preserve">vodní dílo zasahuje do dvou katastrálních území </w:t>
      </w:r>
      <w:r w:rsidR="002F0D4C">
        <w:rPr>
          <w:rStyle w:val="FontStyle14"/>
          <w:rFonts w:ascii="Arial" w:hAnsi="Arial" w:cs="Arial"/>
          <w:i/>
        </w:rPr>
        <w:t>–</w:t>
      </w:r>
      <w:r w:rsidR="00147550" w:rsidRPr="00D636E6">
        <w:rPr>
          <w:rStyle w:val="FontStyle14"/>
          <w:rFonts w:ascii="Arial" w:hAnsi="Arial" w:cs="Arial"/>
          <w:i/>
        </w:rPr>
        <w:t xml:space="preserve"> </w:t>
      </w:r>
      <w:proofErr w:type="spellStart"/>
      <w:r w:rsidR="002F0D4C">
        <w:rPr>
          <w:rStyle w:val="FontStyle14"/>
          <w:rFonts w:ascii="Arial" w:hAnsi="Arial" w:cs="Arial"/>
          <w:i/>
        </w:rPr>
        <w:t>Mmm</w:t>
      </w:r>
      <w:proofErr w:type="spellEnd"/>
      <w:r w:rsidR="002F0D4C">
        <w:rPr>
          <w:rStyle w:val="FontStyle14"/>
          <w:rFonts w:ascii="Arial" w:hAnsi="Arial" w:cs="Arial"/>
          <w:i/>
        </w:rPr>
        <w:t xml:space="preserve"> I</w:t>
      </w:r>
      <w:r w:rsidR="00147550" w:rsidRPr="00D636E6">
        <w:rPr>
          <w:rStyle w:val="FontStyle14"/>
          <w:rFonts w:ascii="Arial" w:hAnsi="Arial" w:cs="Arial"/>
          <w:i/>
        </w:rPr>
        <w:t xml:space="preserve"> a </w:t>
      </w:r>
      <w:proofErr w:type="spellStart"/>
      <w:r w:rsidR="002F0D4C">
        <w:rPr>
          <w:rStyle w:val="FontStyle14"/>
          <w:rFonts w:ascii="Arial" w:hAnsi="Arial" w:cs="Arial"/>
          <w:i/>
        </w:rPr>
        <w:t>Aaa</w:t>
      </w:r>
      <w:proofErr w:type="spellEnd"/>
      <w:r w:rsidR="00147550" w:rsidRPr="00D636E6">
        <w:rPr>
          <w:rStyle w:val="FontStyle14"/>
          <w:rFonts w:ascii="Arial" w:hAnsi="Arial" w:cs="Arial"/>
          <w:i/>
        </w:rPr>
        <w:t xml:space="preserve">. Na KP </w:t>
      </w:r>
      <w:proofErr w:type="spellStart"/>
      <w:r w:rsidR="002F0D4C">
        <w:rPr>
          <w:rStyle w:val="FontStyle14"/>
          <w:rFonts w:ascii="Arial" w:hAnsi="Arial" w:cs="Arial"/>
          <w:i/>
        </w:rPr>
        <w:t>Nnn</w:t>
      </w:r>
      <w:proofErr w:type="spellEnd"/>
      <w:r w:rsidR="00147550" w:rsidRPr="00D636E6">
        <w:rPr>
          <w:rStyle w:val="FontStyle14"/>
          <w:rFonts w:ascii="Arial" w:hAnsi="Arial" w:cs="Arial"/>
          <w:i/>
        </w:rPr>
        <w:t xml:space="preserve"> byly odevzdány dva ZPMZ - </w:t>
      </w:r>
      <w:proofErr w:type="spellStart"/>
      <w:r w:rsidR="002F0D4C">
        <w:rPr>
          <w:rStyle w:val="FontStyle14"/>
          <w:rFonts w:ascii="Arial" w:hAnsi="Arial" w:cs="Arial"/>
          <w:i/>
        </w:rPr>
        <w:t>aaa</w:t>
      </w:r>
      <w:proofErr w:type="spellEnd"/>
      <w:r w:rsidR="00147550" w:rsidRPr="00D636E6">
        <w:rPr>
          <w:rStyle w:val="FontStyle14"/>
          <w:rFonts w:ascii="Arial" w:hAnsi="Arial" w:cs="Arial"/>
          <w:i/>
        </w:rPr>
        <w:t xml:space="preserve"> v </w:t>
      </w:r>
      <w:proofErr w:type="gramStart"/>
      <w:r w:rsidR="00147550" w:rsidRPr="00D636E6">
        <w:rPr>
          <w:rStyle w:val="FontStyle14"/>
          <w:rFonts w:ascii="Arial" w:hAnsi="Arial" w:cs="Arial"/>
          <w:i/>
        </w:rPr>
        <w:t>k.ú.</w:t>
      </w:r>
      <w:proofErr w:type="gramEnd"/>
      <w:r w:rsidR="00147550" w:rsidRPr="00D636E6">
        <w:rPr>
          <w:rStyle w:val="FontStyle14"/>
          <w:rFonts w:ascii="Arial" w:hAnsi="Arial" w:cs="Arial"/>
          <w:i/>
        </w:rPr>
        <w:t xml:space="preserve"> </w:t>
      </w:r>
      <w:proofErr w:type="spellStart"/>
      <w:r w:rsidR="002F0D4C">
        <w:rPr>
          <w:rStyle w:val="FontStyle14"/>
          <w:rFonts w:ascii="Arial" w:hAnsi="Arial" w:cs="Arial"/>
          <w:i/>
        </w:rPr>
        <w:t>Aaa</w:t>
      </w:r>
      <w:proofErr w:type="spellEnd"/>
      <w:r w:rsidR="00147550" w:rsidRPr="00D636E6">
        <w:rPr>
          <w:rStyle w:val="FontStyle14"/>
          <w:rFonts w:ascii="Arial" w:hAnsi="Arial" w:cs="Arial"/>
          <w:i/>
        </w:rPr>
        <w:t xml:space="preserve"> a </w:t>
      </w:r>
      <w:proofErr w:type="spellStart"/>
      <w:r w:rsidR="002F0D4C">
        <w:rPr>
          <w:rStyle w:val="FontStyle14"/>
          <w:rFonts w:ascii="Arial" w:hAnsi="Arial" w:cs="Arial"/>
          <w:i/>
        </w:rPr>
        <w:t>mmm</w:t>
      </w:r>
      <w:proofErr w:type="spellEnd"/>
      <w:r w:rsidR="00147550" w:rsidRPr="00D636E6">
        <w:rPr>
          <w:rStyle w:val="FontStyle14"/>
          <w:rFonts w:ascii="Arial" w:hAnsi="Arial" w:cs="Arial"/>
          <w:i/>
        </w:rPr>
        <w:t xml:space="preserve"> v </w:t>
      </w:r>
      <w:proofErr w:type="gramStart"/>
      <w:r w:rsidR="00147550" w:rsidRPr="00D636E6">
        <w:rPr>
          <w:rStyle w:val="FontStyle14"/>
          <w:rFonts w:ascii="Arial" w:hAnsi="Arial" w:cs="Arial"/>
          <w:i/>
        </w:rPr>
        <w:t>k.ú.</w:t>
      </w:r>
      <w:proofErr w:type="gramEnd"/>
      <w:r w:rsidR="00147550" w:rsidRPr="00D636E6">
        <w:rPr>
          <w:rStyle w:val="FontStyle14"/>
          <w:rFonts w:ascii="Arial" w:hAnsi="Arial" w:cs="Arial"/>
          <w:i/>
        </w:rPr>
        <w:t xml:space="preserve"> </w:t>
      </w:r>
      <w:proofErr w:type="spellStart"/>
      <w:r w:rsidR="002F0D4C">
        <w:rPr>
          <w:rStyle w:val="FontStyle14"/>
          <w:rFonts w:ascii="Arial" w:hAnsi="Arial" w:cs="Arial"/>
          <w:i/>
        </w:rPr>
        <w:t>Mmm</w:t>
      </w:r>
      <w:proofErr w:type="spellEnd"/>
      <w:r w:rsidR="002F0D4C">
        <w:rPr>
          <w:rStyle w:val="FontStyle14"/>
          <w:rFonts w:ascii="Arial" w:hAnsi="Arial" w:cs="Arial"/>
          <w:i/>
        </w:rPr>
        <w:t xml:space="preserve"> I</w:t>
      </w:r>
      <w:r w:rsidR="00147550" w:rsidRPr="00D636E6">
        <w:rPr>
          <w:rStyle w:val="FontStyle14"/>
          <w:rFonts w:ascii="Arial" w:hAnsi="Arial" w:cs="Arial"/>
          <w:i/>
        </w:rPr>
        <w:t xml:space="preserve">. V terénu byly kontrolně zaměřeny vybrané body z DSPS v </w:t>
      </w:r>
      <w:r w:rsidR="00147550" w:rsidRPr="00D636E6">
        <w:rPr>
          <w:rStyle w:val="FontStyle14"/>
          <w:rFonts w:ascii="Arial" w:hAnsi="Arial" w:cs="Arial"/>
          <w:i/>
        </w:rPr>
        <w:lastRenderedPageBreak/>
        <w:t xml:space="preserve">obou katastrálních územích. Výsledky zeměměřické činnosti (zápisník, protokol s polární metodou) se nedopatřením nestaly součástí dokumentace ZPMZ </w:t>
      </w:r>
      <w:proofErr w:type="spellStart"/>
      <w:r w:rsidR="002F0D4C">
        <w:rPr>
          <w:rStyle w:val="FontStyle14"/>
          <w:rFonts w:ascii="Arial" w:hAnsi="Arial" w:cs="Arial"/>
          <w:i/>
        </w:rPr>
        <w:t>aaa</w:t>
      </w:r>
      <w:proofErr w:type="spellEnd"/>
      <w:r w:rsidR="00147550" w:rsidRPr="00D636E6">
        <w:rPr>
          <w:rStyle w:val="FontStyle14"/>
          <w:rFonts w:ascii="Arial" w:hAnsi="Arial" w:cs="Arial"/>
          <w:i/>
        </w:rPr>
        <w:t xml:space="preserve">, který se dal pod číslem položky </w:t>
      </w:r>
      <w:proofErr w:type="spellStart"/>
      <w:r w:rsidR="002F0D4C">
        <w:rPr>
          <w:rStyle w:val="FontStyle14"/>
          <w:rFonts w:ascii="Arial" w:hAnsi="Arial" w:cs="Arial"/>
          <w:i/>
        </w:rPr>
        <w:t>aa</w:t>
      </w:r>
      <w:proofErr w:type="spellEnd"/>
      <w:r w:rsidR="00147550" w:rsidRPr="00D636E6">
        <w:rPr>
          <w:rStyle w:val="FontStyle14"/>
          <w:rFonts w:ascii="Arial" w:hAnsi="Arial" w:cs="Arial"/>
          <w:i/>
        </w:rPr>
        <w:t xml:space="preserve">/2013 mé evidence k potvrzení na KP </w:t>
      </w:r>
      <w:proofErr w:type="spellStart"/>
      <w:r w:rsidR="002F0D4C">
        <w:rPr>
          <w:rStyle w:val="FontStyle14"/>
          <w:rFonts w:ascii="Arial" w:hAnsi="Arial" w:cs="Arial"/>
          <w:i/>
        </w:rPr>
        <w:t>Nnn</w:t>
      </w:r>
      <w:proofErr w:type="spellEnd"/>
      <w:r w:rsidR="00147550" w:rsidRPr="00D636E6">
        <w:rPr>
          <w:rStyle w:val="FontStyle14"/>
          <w:rFonts w:ascii="Arial" w:hAnsi="Arial" w:cs="Arial"/>
          <w:i/>
        </w:rPr>
        <w:t xml:space="preserve">. V ZPMZ </w:t>
      </w:r>
      <w:proofErr w:type="spellStart"/>
      <w:r w:rsidR="002F0D4C">
        <w:rPr>
          <w:rStyle w:val="FontStyle14"/>
          <w:rFonts w:ascii="Arial" w:hAnsi="Arial" w:cs="Arial"/>
          <w:i/>
        </w:rPr>
        <w:t>aaa</w:t>
      </w:r>
      <w:proofErr w:type="spellEnd"/>
      <w:r w:rsidR="00147550" w:rsidRPr="00D636E6">
        <w:rPr>
          <w:rStyle w:val="FontStyle14"/>
          <w:rFonts w:ascii="Arial" w:hAnsi="Arial" w:cs="Arial"/>
          <w:i/>
        </w:rPr>
        <w:t xml:space="preserve"> s položkou </w:t>
      </w:r>
      <w:proofErr w:type="spellStart"/>
      <w:r w:rsidR="002F0D4C">
        <w:rPr>
          <w:rStyle w:val="FontStyle14"/>
          <w:rFonts w:ascii="Arial" w:hAnsi="Arial" w:cs="Arial"/>
          <w:i/>
        </w:rPr>
        <w:t>cc</w:t>
      </w:r>
      <w:proofErr w:type="spellEnd"/>
      <w:r w:rsidR="00147550" w:rsidRPr="00D636E6">
        <w:rPr>
          <w:rStyle w:val="FontStyle14"/>
          <w:rFonts w:ascii="Arial" w:hAnsi="Arial" w:cs="Arial"/>
          <w:i/>
        </w:rPr>
        <w:t xml:space="preserve">/2013 zápisník měření a polární metoda již je. Na deskách ZPMZ je ještě odkaz na související ZPMZ </w:t>
      </w:r>
      <w:proofErr w:type="spellStart"/>
      <w:r w:rsidR="002F0D4C">
        <w:rPr>
          <w:rStyle w:val="FontStyle14"/>
          <w:rFonts w:ascii="Arial" w:hAnsi="Arial" w:cs="Arial"/>
          <w:i/>
        </w:rPr>
        <w:t>mmm</w:t>
      </w:r>
      <w:proofErr w:type="spellEnd"/>
      <w:r w:rsidR="00147550" w:rsidRPr="00D636E6">
        <w:rPr>
          <w:rStyle w:val="FontStyle14"/>
          <w:rFonts w:ascii="Arial" w:hAnsi="Arial" w:cs="Arial"/>
          <w:i/>
        </w:rPr>
        <w:t xml:space="preserve"> z </w:t>
      </w:r>
      <w:proofErr w:type="gramStart"/>
      <w:r w:rsidR="00147550" w:rsidRPr="00D636E6">
        <w:rPr>
          <w:rStyle w:val="FontStyle14"/>
          <w:rFonts w:ascii="Arial" w:hAnsi="Arial" w:cs="Arial"/>
          <w:i/>
        </w:rPr>
        <w:t>k.ú.</w:t>
      </w:r>
      <w:proofErr w:type="gramEnd"/>
      <w:r w:rsidR="00147550" w:rsidRPr="00D636E6">
        <w:rPr>
          <w:rStyle w:val="FontStyle14"/>
          <w:rFonts w:ascii="Arial" w:hAnsi="Arial" w:cs="Arial"/>
          <w:i/>
        </w:rPr>
        <w:t xml:space="preserve"> </w:t>
      </w:r>
      <w:proofErr w:type="spellStart"/>
      <w:r w:rsidR="002F0D4C">
        <w:rPr>
          <w:rStyle w:val="FontStyle14"/>
          <w:rFonts w:ascii="Arial" w:hAnsi="Arial" w:cs="Arial"/>
          <w:i/>
        </w:rPr>
        <w:t>Mmm</w:t>
      </w:r>
      <w:proofErr w:type="spellEnd"/>
      <w:r w:rsidR="002F0D4C">
        <w:rPr>
          <w:rStyle w:val="FontStyle14"/>
          <w:rFonts w:ascii="Arial" w:hAnsi="Arial" w:cs="Arial"/>
          <w:i/>
        </w:rPr>
        <w:t xml:space="preserve"> I</w:t>
      </w:r>
      <w:r w:rsidR="00147550" w:rsidRPr="00D636E6">
        <w:rPr>
          <w:rStyle w:val="FontStyle14"/>
          <w:rFonts w:ascii="Arial" w:hAnsi="Arial" w:cs="Arial"/>
          <w:i/>
        </w:rPr>
        <w:t>.“</w:t>
      </w:r>
      <w:r w:rsidR="00932420" w:rsidRPr="00D636E6">
        <w:rPr>
          <w:rStyle w:val="FontStyle14"/>
          <w:rFonts w:ascii="Arial" w:hAnsi="Arial" w:cs="Arial"/>
          <w:i/>
        </w:rPr>
        <w:t>;</w:t>
      </w:r>
    </w:p>
    <w:p w:rsidR="001E2C16" w:rsidRPr="00D636E6" w:rsidRDefault="00B33465" w:rsidP="00D636E6">
      <w:pPr>
        <w:pStyle w:val="Textkomente"/>
        <w:spacing w:line="276" w:lineRule="auto"/>
        <w:ind w:left="284"/>
        <w:jc w:val="both"/>
        <w:rPr>
          <w:rFonts w:ascii="Arial" w:hAnsi="Arial" w:cs="Arial"/>
          <w:sz w:val="22"/>
          <w:szCs w:val="22"/>
        </w:rPr>
      </w:pPr>
      <w:r w:rsidRPr="00D636E6">
        <w:rPr>
          <w:rFonts w:ascii="Arial" w:hAnsi="Arial" w:cs="Arial"/>
          <w:sz w:val="22"/>
          <w:szCs w:val="22"/>
          <w:u w:val="single"/>
        </w:rPr>
        <w:t>inspektorát</w:t>
      </w:r>
      <w:r w:rsidRPr="00D636E6">
        <w:rPr>
          <w:rFonts w:ascii="Arial" w:hAnsi="Arial" w:cs="Arial"/>
          <w:sz w:val="22"/>
          <w:szCs w:val="22"/>
        </w:rPr>
        <w:t xml:space="preserve">: </w:t>
      </w:r>
      <w:r w:rsidR="00932420" w:rsidRPr="00D636E6">
        <w:rPr>
          <w:rFonts w:ascii="Arial" w:hAnsi="Arial" w:cs="Arial"/>
          <w:sz w:val="22"/>
          <w:szCs w:val="22"/>
        </w:rPr>
        <w:t>o</w:t>
      </w:r>
      <w:r w:rsidR="00686208" w:rsidRPr="00D636E6">
        <w:rPr>
          <w:rFonts w:ascii="Arial" w:hAnsi="Arial" w:cs="Arial"/>
          <w:sz w:val="22"/>
          <w:szCs w:val="22"/>
        </w:rPr>
        <w:t>věřovatel</w:t>
      </w:r>
      <w:r w:rsidR="00790370" w:rsidRPr="00D636E6">
        <w:rPr>
          <w:rFonts w:ascii="Arial" w:hAnsi="Arial" w:cs="Arial"/>
          <w:sz w:val="22"/>
          <w:szCs w:val="22"/>
        </w:rPr>
        <w:t xml:space="preserve"> musí před ověřením </w:t>
      </w:r>
      <w:r w:rsidR="007F3064" w:rsidRPr="00D636E6">
        <w:rPr>
          <w:rFonts w:ascii="Arial" w:hAnsi="Arial" w:cs="Arial"/>
          <w:sz w:val="22"/>
          <w:szCs w:val="22"/>
        </w:rPr>
        <w:t xml:space="preserve">podle § 16 odst. 2 a 4 ZemZ prověřit nejen přesnost </w:t>
      </w:r>
      <w:r w:rsidR="00A6771C">
        <w:rPr>
          <w:rFonts w:ascii="Arial" w:hAnsi="Arial" w:cs="Arial"/>
          <w:sz w:val="22"/>
          <w:szCs w:val="22"/>
        </w:rPr>
        <w:t xml:space="preserve">jím ověřovaných </w:t>
      </w:r>
      <w:r w:rsidR="007F3064" w:rsidRPr="00D636E6">
        <w:rPr>
          <w:rFonts w:ascii="Arial" w:hAnsi="Arial" w:cs="Arial"/>
          <w:sz w:val="22"/>
          <w:szCs w:val="22"/>
        </w:rPr>
        <w:t xml:space="preserve">výsledků zeměměřických činností, ale také jejich náležitosti. Zápisník je právě jedna z náležitostí. Těžko lze uvěřit tvrzení, že </w:t>
      </w:r>
      <w:r w:rsidR="001E291C" w:rsidRPr="00D636E6">
        <w:rPr>
          <w:rFonts w:ascii="Arial" w:hAnsi="Arial" w:cs="Arial"/>
          <w:sz w:val="22"/>
          <w:szCs w:val="22"/>
        </w:rPr>
        <w:t xml:space="preserve">zápisník i </w:t>
      </w:r>
      <w:r w:rsidR="007F3064" w:rsidRPr="00D636E6">
        <w:rPr>
          <w:rFonts w:ascii="Arial" w:hAnsi="Arial" w:cs="Arial"/>
          <w:sz w:val="22"/>
          <w:szCs w:val="22"/>
        </w:rPr>
        <w:t>protokol s polární metodou se nestal</w:t>
      </w:r>
      <w:r w:rsidR="001E291C" w:rsidRPr="00D636E6">
        <w:rPr>
          <w:rFonts w:ascii="Arial" w:hAnsi="Arial" w:cs="Arial"/>
          <w:sz w:val="22"/>
          <w:szCs w:val="22"/>
        </w:rPr>
        <w:t>y</w:t>
      </w:r>
      <w:r w:rsidR="007F3064" w:rsidRPr="00D636E6">
        <w:rPr>
          <w:rFonts w:ascii="Arial" w:hAnsi="Arial" w:cs="Arial"/>
          <w:sz w:val="22"/>
          <w:szCs w:val="22"/>
        </w:rPr>
        <w:t xml:space="preserve"> součástí dokumentace ZPMZ</w:t>
      </w:r>
      <w:r w:rsidR="00932420" w:rsidRPr="00D636E6">
        <w:rPr>
          <w:rFonts w:ascii="Arial" w:hAnsi="Arial" w:cs="Arial"/>
          <w:sz w:val="22"/>
          <w:szCs w:val="22"/>
        </w:rPr>
        <w:t xml:space="preserve"> nedopatřením</w:t>
      </w:r>
      <w:r w:rsidR="007F3064" w:rsidRPr="00D636E6">
        <w:rPr>
          <w:rFonts w:ascii="Arial" w:hAnsi="Arial" w:cs="Arial"/>
          <w:sz w:val="22"/>
          <w:szCs w:val="22"/>
        </w:rPr>
        <w:t xml:space="preserve">, neboť výpočty </w:t>
      </w:r>
      <w:r w:rsidR="001E2C16" w:rsidRPr="00D636E6">
        <w:rPr>
          <w:rFonts w:ascii="Arial" w:hAnsi="Arial" w:cs="Arial"/>
          <w:sz w:val="22"/>
          <w:szCs w:val="22"/>
        </w:rPr>
        <w:t xml:space="preserve">byly </w:t>
      </w:r>
      <w:r w:rsidR="007F3064" w:rsidRPr="00D636E6">
        <w:rPr>
          <w:rFonts w:ascii="Arial" w:hAnsi="Arial" w:cs="Arial"/>
          <w:sz w:val="22"/>
          <w:szCs w:val="22"/>
        </w:rPr>
        <w:t xml:space="preserve">doloženy </w:t>
      </w:r>
      <w:r w:rsidR="001E2C16" w:rsidRPr="00D636E6">
        <w:rPr>
          <w:rFonts w:ascii="Arial" w:hAnsi="Arial" w:cs="Arial"/>
          <w:sz w:val="22"/>
          <w:szCs w:val="22"/>
        </w:rPr>
        <w:t xml:space="preserve">právě v takovém rozsahu, který odpovídá vyhotovení GP </w:t>
      </w:r>
      <w:r w:rsidR="00A6771C">
        <w:rPr>
          <w:rFonts w:ascii="Arial" w:hAnsi="Arial" w:cs="Arial"/>
          <w:sz w:val="22"/>
          <w:szCs w:val="22"/>
        </w:rPr>
        <w:t xml:space="preserve">bez měření, </w:t>
      </w:r>
      <w:r w:rsidR="001E2C16" w:rsidRPr="00D636E6">
        <w:rPr>
          <w:rFonts w:ascii="Arial" w:hAnsi="Arial" w:cs="Arial"/>
          <w:sz w:val="22"/>
          <w:szCs w:val="22"/>
        </w:rPr>
        <w:t xml:space="preserve">pouze s převzetím DSPS bez jakéhokoliv kontrolního </w:t>
      </w:r>
      <w:r w:rsidR="00A6771C">
        <w:rPr>
          <w:rFonts w:ascii="Arial" w:hAnsi="Arial" w:cs="Arial"/>
          <w:sz w:val="22"/>
          <w:szCs w:val="22"/>
        </w:rPr>
        <w:t>za</w:t>
      </w:r>
      <w:r w:rsidR="001E2C16" w:rsidRPr="00D636E6">
        <w:rPr>
          <w:rFonts w:ascii="Arial" w:hAnsi="Arial" w:cs="Arial"/>
          <w:sz w:val="22"/>
          <w:szCs w:val="22"/>
        </w:rPr>
        <w:t>měření</w:t>
      </w:r>
      <w:r w:rsidR="00282BF3">
        <w:rPr>
          <w:rFonts w:ascii="Arial" w:hAnsi="Arial" w:cs="Arial"/>
          <w:sz w:val="22"/>
          <w:szCs w:val="22"/>
        </w:rPr>
        <w:t>.</w:t>
      </w:r>
      <w:r w:rsidR="005B0D3E" w:rsidRPr="00D636E6">
        <w:rPr>
          <w:rFonts w:ascii="Arial" w:hAnsi="Arial" w:cs="Arial"/>
          <w:sz w:val="22"/>
          <w:szCs w:val="22"/>
        </w:rPr>
        <w:t xml:space="preserve"> </w:t>
      </w:r>
      <w:r w:rsidR="00282BF3">
        <w:rPr>
          <w:rFonts w:ascii="Arial" w:hAnsi="Arial" w:cs="Arial"/>
          <w:sz w:val="22"/>
          <w:szCs w:val="22"/>
        </w:rPr>
        <w:t>K</w:t>
      </w:r>
      <w:r w:rsidR="00A6771C">
        <w:rPr>
          <w:rFonts w:ascii="Arial" w:hAnsi="Arial" w:cs="Arial"/>
          <w:sz w:val="22"/>
          <w:szCs w:val="22"/>
        </w:rPr>
        <w:t xml:space="preserve">onkrétně jeho obsahem je pouze </w:t>
      </w:r>
      <w:r w:rsidR="00282BF3">
        <w:rPr>
          <w:rFonts w:ascii="Arial" w:hAnsi="Arial" w:cs="Arial"/>
          <w:sz w:val="22"/>
          <w:szCs w:val="22"/>
        </w:rPr>
        <w:t xml:space="preserve">přečíslování bodů z DSPS, </w:t>
      </w:r>
      <w:r w:rsidR="00A6771C">
        <w:rPr>
          <w:rFonts w:ascii="Arial" w:hAnsi="Arial" w:cs="Arial"/>
          <w:sz w:val="22"/>
          <w:szCs w:val="22"/>
        </w:rPr>
        <w:t xml:space="preserve">dopočet </w:t>
      </w:r>
      <w:r w:rsidR="00282BF3">
        <w:rPr>
          <w:rFonts w:ascii="Arial" w:hAnsi="Arial" w:cs="Arial"/>
          <w:sz w:val="22"/>
          <w:szCs w:val="22"/>
        </w:rPr>
        <w:t>průsečíků 1 - 3 a 5, výpočet výměr a seznamy souřadnic; obsahem není žádný výpočet vycházející z měření ať polární metodou nebo pásmem, např. výpočet kontrolních oměrných nebo porovnání souřadnic daných a nově zaměřených bodů. Co</w:t>
      </w:r>
      <w:r w:rsidR="005B0D3E" w:rsidRPr="00D636E6">
        <w:rPr>
          <w:rFonts w:ascii="Arial" w:hAnsi="Arial" w:cs="Arial"/>
          <w:sz w:val="22"/>
          <w:szCs w:val="22"/>
        </w:rPr>
        <w:t>ž je</w:t>
      </w:r>
      <w:r w:rsidR="00760A81" w:rsidRPr="00D636E6">
        <w:rPr>
          <w:rFonts w:ascii="Arial" w:hAnsi="Arial" w:cs="Arial"/>
          <w:sz w:val="22"/>
          <w:szCs w:val="22"/>
        </w:rPr>
        <w:t xml:space="preserve"> v</w:t>
      </w:r>
      <w:r w:rsidR="005B0D3E" w:rsidRPr="00D636E6">
        <w:rPr>
          <w:rFonts w:ascii="Arial" w:hAnsi="Arial" w:cs="Arial"/>
          <w:sz w:val="22"/>
          <w:szCs w:val="22"/>
        </w:rPr>
        <w:t xml:space="preserve"> rozpor</w:t>
      </w:r>
      <w:r w:rsidR="00760A81" w:rsidRPr="00D636E6">
        <w:rPr>
          <w:rFonts w:ascii="Arial" w:hAnsi="Arial" w:cs="Arial"/>
          <w:sz w:val="22"/>
          <w:szCs w:val="22"/>
        </w:rPr>
        <w:t>u</w:t>
      </w:r>
      <w:r w:rsidR="005B0D3E" w:rsidRPr="00D636E6">
        <w:rPr>
          <w:rFonts w:ascii="Arial" w:hAnsi="Arial" w:cs="Arial"/>
          <w:sz w:val="22"/>
          <w:szCs w:val="22"/>
        </w:rPr>
        <w:t xml:space="preserve"> s § 71 odst. 4 bývalé KatV (§ 81 odst. 5 nové KatV)</w:t>
      </w:r>
      <w:r w:rsidR="00932420" w:rsidRPr="00D636E6">
        <w:rPr>
          <w:rFonts w:ascii="Arial" w:hAnsi="Arial" w:cs="Arial"/>
          <w:sz w:val="22"/>
          <w:szCs w:val="22"/>
        </w:rPr>
        <w:t>.</w:t>
      </w:r>
    </w:p>
    <w:p w:rsidR="005B0D3E" w:rsidRPr="00D636E6" w:rsidRDefault="005B0D3E" w:rsidP="00D636E6">
      <w:pPr>
        <w:spacing w:line="276" w:lineRule="auto"/>
        <w:ind w:left="284"/>
        <w:jc w:val="both"/>
        <w:rPr>
          <w:rFonts w:ascii="Arial" w:hAnsi="Arial" w:cs="Arial"/>
          <w:sz w:val="22"/>
          <w:szCs w:val="22"/>
        </w:rPr>
      </w:pPr>
      <w:r w:rsidRPr="00D636E6">
        <w:rPr>
          <w:rFonts w:ascii="Arial" w:hAnsi="Arial" w:cs="Arial"/>
          <w:sz w:val="22"/>
          <w:szCs w:val="22"/>
        </w:rPr>
        <w:t>Každý bod, z kterého vychází nová hranice, je nutno nejen zaměřit, ale jeho spojení s nezměněným polohopisným podkladem mapy je nutno též ověřit zaměřením alespoň navazujících kontrolních bodů a změřením oměrných nebo jiných kontrolních měr. Ani toto se nestalo. Zápisník o polárním zaměření i zaměření pásmem není součástí dokumentace, součástí protokolu o výpočtech nejsou ani výpočty, které by ze „zapomenutého“ zápisníku vycházely.</w:t>
      </w:r>
      <w:r w:rsidR="00760A81" w:rsidRPr="00D636E6">
        <w:rPr>
          <w:rFonts w:ascii="Arial" w:hAnsi="Arial" w:cs="Arial"/>
          <w:sz w:val="22"/>
          <w:szCs w:val="22"/>
        </w:rPr>
        <w:t xml:space="preserve"> Oměrné a kontrolní míry nejsou zapsány ani v náčrtu, kde je místo nich uvedena zkratka „n.m.“, nebo-li „nelze měřit“</w:t>
      </w:r>
      <w:r w:rsidR="001E291C" w:rsidRPr="00D636E6">
        <w:rPr>
          <w:rFonts w:ascii="Arial" w:hAnsi="Arial" w:cs="Arial"/>
          <w:sz w:val="22"/>
          <w:szCs w:val="22"/>
        </w:rPr>
        <w:t>, a v grafickém zobrazení GP jsou tyto míry uvedeny v závorkách</w:t>
      </w:r>
      <w:r w:rsidR="00760A81" w:rsidRPr="00D636E6">
        <w:rPr>
          <w:rFonts w:ascii="Arial" w:hAnsi="Arial" w:cs="Arial"/>
          <w:sz w:val="22"/>
          <w:szCs w:val="22"/>
        </w:rPr>
        <w:t xml:space="preserve"> </w:t>
      </w:r>
      <w:r w:rsidR="001E291C" w:rsidRPr="00D636E6">
        <w:rPr>
          <w:rFonts w:ascii="Arial" w:hAnsi="Arial" w:cs="Arial"/>
          <w:sz w:val="22"/>
          <w:szCs w:val="22"/>
        </w:rPr>
        <w:t xml:space="preserve"> jako neměřitelné </w:t>
      </w:r>
      <w:r w:rsidR="00282BF3">
        <w:rPr>
          <w:rFonts w:ascii="Arial" w:hAnsi="Arial" w:cs="Arial"/>
          <w:sz w:val="22"/>
          <w:szCs w:val="22"/>
        </w:rPr>
        <w:t>podle</w:t>
      </w:r>
      <w:r w:rsidR="001E291C" w:rsidRPr="00D636E6">
        <w:rPr>
          <w:rFonts w:ascii="Arial" w:hAnsi="Arial" w:cs="Arial"/>
          <w:sz w:val="22"/>
          <w:szCs w:val="22"/>
        </w:rPr>
        <w:t xml:space="preserve"> příl. 17.10 bývalé KatV (17.11 nové KatV). </w:t>
      </w:r>
      <w:r w:rsidR="00E07254">
        <w:rPr>
          <w:rFonts w:ascii="Arial" w:hAnsi="Arial" w:cs="Arial"/>
          <w:sz w:val="22"/>
          <w:szCs w:val="22"/>
        </w:rPr>
        <w:t>P</w:t>
      </w:r>
      <w:r w:rsidR="00760A81" w:rsidRPr="00D636E6">
        <w:rPr>
          <w:rFonts w:ascii="Arial" w:hAnsi="Arial" w:cs="Arial"/>
          <w:sz w:val="22"/>
          <w:szCs w:val="22"/>
        </w:rPr>
        <w:t xml:space="preserve">odle geometrického plánu je </w:t>
      </w:r>
      <w:r w:rsidR="00E07254">
        <w:rPr>
          <w:rFonts w:ascii="Arial" w:hAnsi="Arial" w:cs="Arial"/>
          <w:sz w:val="22"/>
          <w:szCs w:val="22"/>
        </w:rPr>
        <w:t xml:space="preserve">předmětem GP </w:t>
      </w:r>
      <w:r w:rsidR="00760A81" w:rsidRPr="00D636E6">
        <w:rPr>
          <w:rFonts w:ascii="Arial" w:hAnsi="Arial" w:cs="Arial"/>
          <w:sz w:val="22"/>
          <w:szCs w:val="22"/>
        </w:rPr>
        <w:t xml:space="preserve">spojovací </w:t>
      </w:r>
      <w:r w:rsidR="00E07254" w:rsidRPr="00D636E6">
        <w:rPr>
          <w:rFonts w:ascii="Arial" w:hAnsi="Arial" w:cs="Arial"/>
          <w:sz w:val="22"/>
          <w:szCs w:val="22"/>
        </w:rPr>
        <w:t xml:space="preserve">vybetonované </w:t>
      </w:r>
      <w:r w:rsidR="00760A81" w:rsidRPr="00D636E6">
        <w:rPr>
          <w:rFonts w:ascii="Arial" w:hAnsi="Arial" w:cs="Arial"/>
          <w:sz w:val="22"/>
          <w:szCs w:val="22"/>
        </w:rPr>
        <w:t xml:space="preserve">koryto, </w:t>
      </w:r>
      <w:r w:rsidR="00E07254">
        <w:rPr>
          <w:rFonts w:ascii="Arial" w:hAnsi="Arial" w:cs="Arial"/>
          <w:sz w:val="22"/>
          <w:szCs w:val="22"/>
        </w:rPr>
        <w:t xml:space="preserve">které musí být </w:t>
      </w:r>
      <w:r w:rsidR="00760A81" w:rsidRPr="00D636E6">
        <w:rPr>
          <w:rFonts w:ascii="Arial" w:hAnsi="Arial" w:cs="Arial"/>
          <w:sz w:val="22"/>
          <w:szCs w:val="22"/>
        </w:rPr>
        <w:t xml:space="preserve">postaveno do takové výše, aby se voda z něj nepřelévala, </w:t>
      </w:r>
      <w:r w:rsidR="00E07254">
        <w:rPr>
          <w:rFonts w:ascii="Arial" w:hAnsi="Arial" w:cs="Arial"/>
          <w:sz w:val="22"/>
          <w:szCs w:val="22"/>
        </w:rPr>
        <w:t xml:space="preserve">jinak by tato stavba neměla smysl, </w:t>
      </w:r>
      <w:r w:rsidR="00760A81" w:rsidRPr="00D636E6">
        <w:rPr>
          <w:rFonts w:ascii="Arial" w:hAnsi="Arial" w:cs="Arial"/>
          <w:sz w:val="22"/>
          <w:szCs w:val="22"/>
        </w:rPr>
        <w:t xml:space="preserve">tudíž okraj koryta je viditelný a zaměřitelný. Zkratky „n.m.“ jsou </w:t>
      </w:r>
      <w:r w:rsidR="00D90B59" w:rsidRPr="00D636E6">
        <w:rPr>
          <w:rFonts w:ascii="Arial" w:hAnsi="Arial" w:cs="Arial"/>
          <w:sz w:val="22"/>
          <w:szCs w:val="22"/>
        </w:rPr>
        <w:t xml:space="preserve">tedy </w:t>
      </w:r>
      <w:r w:rsidR="00760A81" w:rsidRPr="00D636E6">
        <w:rPr>
          <w:rFonts w:ascii="Arial" w:hAnsi="Arial" w:cs="Arial"/>
          <w:sz w:val="22"/>
          <w:szCs w:val="22"/>
        </w:rPr>
        <w:t xml:space="preserve">irelevantní a svědčí o neznalosti </w:t>
      </w:r>
      <w:r w:rsidR="009D6412">
        <w:rPr>
          <w:rFonts w:ascii="Arial" w:hAnsi="Arial" w:cs="Arial"/>
          <w:sz w:val="22"/>
          <w:szCs w:val="22"/>
        </w:rPr>
        <w:t xml:space="preserve">předmětu měření </w:t>
      </w:r>
      <w:r w:rsidR="00760A81" w:rsidRPr="00D636E6">
        <w:rPr>
          <w:rFonts w:ascii="Arial" w:hAnsi="Arial" w:cs="Arial"/>
          <w:sz w:val="22"/>
          <w:szCs w:val="22"/>
        </w:rPr>
        <w:t xml:space="preserve">v důsledku </w:t>
      </w:r>
      <w:r w:rsidR="009D6412">
        <w:rPr>
          <w:rFonts w:ascii="Arial" w:hAnsi="Arial" w:cs="Arial"/>
          <w:sz w:val="22"/>
          <w:szCs w:val="22"/>
        </w:rPr>
        <w:t>absence vyhotovitele v terénu.</w:t>
      </w:r>
      <w:r w:rsidR="00760A81" w:rsidRPr="00D636E6">
        <w:rPr>
          <w:rFonts w:ascii="Arial" w:hAnsi="Arial" w:cs="Arial"/>
          <w:sz w:val="22"/>
          <w:szCs w:val="22"/>
        </w:rPr>
        <w:t xml:space="preserve"> </w:t>
      </w:r>
    </w:p>
    <w:p w:rsidR="00BF7A2F" w:rsidRPr="00D636E6" w:rsidRDefault="00BF7A2F" w:rsidP="00D636E6">
      <w:pPr>
        <w:pStyle w:val="Textkomente"/>
        <w:spacing w:line="276" w:lineRule="auto"/>
        <w:ind w:left="284"/>
        <w:jc w:val="both"/>
        <w:rPr>
          <w:rFonts w:ascii="Arial" w:hAnsi="Arial" w:cs="Arial"/>
          <w:sz w:val="22"/>
          <w:szCs w:val="22"/>
        </w:rPr>
      </w:pPr>
      <w:r w:rsidRPr="00D636E6">
        <w:rPr>
          <w:rFonts w:ascii="Arial" w:hAnsi="Arial" w:cs="Arial"/>
          <w:sz w:val="22"/>
          <w:szCs w:val="22"/>
        </w:rPr>
        <w:t xml:space="preserve">Podle § 67 písm. f) bývalé KatV bylo možno využít DSPS pro zobrazení dalších prvků polohopisu a podle příl. 16.3 příl. bývalé KatV též pro vymezení rozsahu věcného břemene k části pozemku. Současná právní úprava umožňuje využití </w:t>
      </w:r>
      <w:r w:rsidR="001E291C" w:rsidRPr="00D636E6">
        <w:rPr>
          <w:rFonts w:ascii="Arial" w:hAnsi="Arial" w:cs="Arial"/>
          <w:sz w:val="22"/>
          <w:szCs w:val="22"/>
        </w:rPr>
        <w:t xml:space="preserve">DSPS </w:t>
      </w:r>
      <w:r w:rsidRPr="00D636E6">
        <w:rPr>
          <w:rFonts w:ascii="Arial" w:hAnsi="Arial" w:cs="Arial"/>
          <w:sz w:val="22"/>
          <w:szCs w:val="22"/>
        </w:rPr>
        <w:t xml:space="preserve">pouze pro vymezení rozsahu věcného břemene. Využití </w:t>
      </w:r>
      <w:r w:rsidR="00E07254">
        <w:rPr>
          <w:rFonts w:ascii="Arial" w:hAnsi="Arial" w:cs="Arial"/>
          <w:sz w:val="22"/>
          <w:szCs w:val="22"/>
        </w:rPr>
        <w:t xml:space="preserve">DSPS </w:t>
      </w:r>
      <w:r w:rsidRPr="00D636E6">
        <w:rPr>
          <w:rFonts w:ascii="Arial" w:hAnsi="Arial" w:cs="Arial"/>
          <w:sz w:val="22"/>
          <w:szCs w:val="22"/>
        </w:rPr>
        <w:t xml:space="preserve">pro rozdělení pozemku a zobrazení nové vlastnické hranice do platné katastrální mapy tedy neumožňovala bývalá KatV ani nová KatV. </w:t>
      </w:r>
    </w:p>
    <w:p w:rsidR="001E291C" w:rsidRPr="00D636E6" w:rsidRDefault="001E2C16" w:rsidP="00D636E6">
      <w:pPr>
        <w:pStyle w:val="Textkomente"/>
        <w:spacing w:line="276" w:lineRule="auto"/>
        <w:ind w:left="284"/>
        <w:jc w:val="both"/>
        <w:rPr>
          <w:rFonts w:ascii="Arial" w:hAnsi="Arial" w:cs="Arial"/>
          <w:sz w:val="22"/>
          <w:szCs w:val="22"/>
        </w:rPr>
      </w:pPr>
      <w:r w:rsidRPr="00D636E6">
        <w:rPr>
          <w:rFonts w:ascii="Arial" w:hAnsi="Arial" w:cs="Arial"/>
          <w:sz w:val="22"/>
          <w:szCs w:val="22"/>
        </w:rPr>
        <w:t>P</w:t>
      </w:r>
      <w:r w:rsidR="00500794" w:rsidRPr="00D636E6">
        <w:rPr>
          <w:rFonts w:ascii="Arial" w:hAnsi="Arial" w:cs="Arial"/>
          <w:sz w:val="22"/>
          <w:szCs w:val="22"/>
        </w:rPr>
        <w:t xml:space="preserve">okud bychom i připustili možnost vyhotovení tohoto GP </w:t>
      </w:r>
      <w:r w:rsidR="00B05B22">
        <w:rPr>
          <w:rFonts w:ascii="Arial" w:hAnsi="Arial" w:cs="Arial"/>
          <w:sz w:val="22"/>
          <w:szCs w:val="22"/>
        </w:rPr>
        <w:t xml:space="preserve">bez úplného zaměření změny, pouze </w:t>
      </w:r>
      <w:r w:rsidRPr="00D636E6">
        <w:rPr>
          <w:rFonts w:ascii="Arial" w:hAnsi="Arial" w:cs="Arial"/>
          <w:sz w:val="22"/>
          <w:szCs w:val="22"/>
        </w:rPr>
        <w:t xml:space="preserve">s </w:t>
      </w:r>
      <w:r w:rsidR="00500794" w:rsidRPr="00D636E6">
        <w:rPr>
          <w:rFonts w:ascii="Arial" w:hAnsi="Arial" w:cs="Arial"/>
          <w:sz w:val="22"/>
          <w:szCs w:val="22"/>
        </w:rPr>
        <w:t>využitím DSPS, pak by bylo nutno zaměřit kontrolně několik bodů, zaměřených v této dokumentaci, a v případě jejich shody s daty katastru, by bylo možné převzetí všech potřebných bodů</w:t>
      </w:r>
      <w:r w:rsidR="00D90B59" w:rsidRPr="00D636E6">
        <w:rPr>
          <w:rFonts w:ascii="Arial" w:hAnsi="Arial" w:cs="Arial"/>
          <w:sz w:val="22"/>
          <w:szCs w:val="22"/>
        </w:rPr>
        <w:t xml:space="preserve"> z této DSPS</w:t>
      </w:r>
      <w:r w:rsidR="00500794" w:rsidRPr="00D636E6">
        <w:rPr>
          <w:rFonts w:ascii="Arial" w:hAnsi="Arial" w:cs="Arial"/>
          <w:sz w:val="22"/>
          <w:szCs w:val="22"/>
        </w:rPr>
        <w:t xml:space="preserve">. Ovšem zde neproběhlo ani toto ověřovací měření </w:t>
      </w:r>
      <w:r w:rsidR="001E291C" w:rsidRPr="00D636E6">
        <w:rPr>
          <w:rFonts w:ascii="Arial" w:hAnsi="Arial" w:cs="Arial"/>
          <w:sz w:val="22"/>
          <w:szCs w:val="22"/>
        </w:rPr>
        <w:t>(§ 71 odst. 4 býval</w:t>
      </w:r>
      <w:r w:rsidR="000E404E" w:rsidRPr="00D636E6">
        <w:rPr>
          <w:rFonts w:ascii="Arial" w:hAnsi="Arial" w:cs="Arial"/>
          <w:sz w:val="22"/>
          <w:szCs w:val="22"/>
        </w:rPr>
        <w:t>é KatV, § 81 odst. 5 nové KatV);</w:t>
      </w:r>
    </w:p>
    <w:p w:rsidR="004A0EC3" w:rsidRPr="00D636E6" w:rsidRDefault="005C10E5" w:rsidP="00D636E6">
      <w:pPr>
        <w:spacing w:line="276" w:lineRule="auto"/>
        <w:ind w:left="284" w:hanging="284"/>
        <w:jc w:val="both"/>
        <w:rPr>
          <w:rFonts w:ascii="Arial" w:hAnsi="Arial" w:cs="Arial"/>
          <w:i/>
          <w:sz w:val="22"/>
          <w:szCs w:val="22"/>
        </w:rPr>
      </w:pPr>
      <w:r w:rsidRPr="00D636E6">
        <w:rPr>
          <w:rFonts w:ascii="Arial" w:hAnsi="Arial" w:cs="Arial"/>
          <w:i/>
          <w:sz w:val="22"/>
          <w:szCs w:val="22"/>
        </w:rPr>
        <w:t>2)</w:t>
      </w:r>
      <w:r w:rsidRPr="00D636E6">
        <w:rPr>
          <w:rFonts w:ascii="Arial" w:hAnsi="Arial" w:cs="Arial"/>
          <w:i/>
          <w:sz w:val="22"/>
          <w:szCs w:val="22"/>
        </w:rPr>
        <w:tab/>
      </w:r>
      <w:r w:rsidR="004A0EC3" w:rsidRPr="00D636E6">
        <w:rPr>
          <w:rFonts w:ascii="Arial" w:hAnsi="Arial" w:cs="Arial"/>
          <w:i/>
          <w:sz w:val="22"/>
          <w:szCs w:val="22"/>
        </w:rPr>
        <w:t>převzatá DSPS není ověřena, že náležitostmi a přesností odpovídá právním předpisům, je doložena pouze technická zpráva</w:t>
      </w:r>
    </w:p>
    <w:p w:rsidR="005C10E5" w:rsidRPr="00D636E6" w:rsidRDefault="005C10E5" w:rsidP="00D636E6">
      <w:pPr>
        <w:spacing w:line="276" w:lineRule="auto"/>
        <w:ind w:left="284"/>
        <w:jc w:val="both"/>
        <w:rPr>
          <w:rFonts w:ascii="Arial" w:hAnsi="Arial" w:cs="Arial"/>
          <w:sz w:val="22"/>
          <w:szCs w:val="22"/>
        </w:rPr>
      </w:pPr>
      <w:r w:rsidRPr="00D636E6">
        <w:rPr>
          <w:rFonts w:ascii="Arial" w:hAnsi="Arial" w:cs="Arial"/>
          <w:sz w:val="22"/>
          <w:szCs w:val="22"/>
          <w:u w:val="single"/>
        </w:rPr>
        <w:t>ověřovatelka</w:t>
      </w:r>
      <w:r w:rsidRPr="00D636E6">
        <w:rPr>
          <w:rFonts w:ascii="Arial" w:hAnsi="Arial" w:cs="Arial"/>
          <w:sz w:val="22"/>
          <w:szCs w:val="22"/>
        </w:rPr>
        <w:t xml:space="preserve"> se nevyjádřila</w:t>
      </w:r>
    </w:p>
    <w:p w:rsidR="00347964" w:rsidRPr="00D636E6" w:rsidRDefault="005C10E5" w:rsidP="00D636E6">
      <w:pPr>
        <w:spacing w:line="276" w:lineRule="auto"/>
        <w:ind w:left="284"/>
        <w:jc w:val="both"/>
        <w:rPr>
          <w:rFonts w:ascii="Arial" w:hAnsi="Arial" w:cs="Arial"/>
          <w:sz w:val="22"/>
          <w:szCs w:val="22"/>
        </w:rPr>
      </w:pPr>
      <w:r w:rsidRPr="00D636E6">
        <w:rPr>
          <w:rFonts w:ascii="Arial" w:hAnsi="Arial" w:cs="Arial"/>
          <w:sz w:val="22"/>
          <w:szCs w:val="22"/>
          <w:u w:val="single"/>
        </w:rPr>
        <w:t>inspektorát</w:t>
      </w:r>
      <w:r w:rsidRPr="00D636E6">
        <w:rPr>
          <w:rFonts w:ascii="Arial" w:hAnsi="Arial" w:cs="Arial"/>
          <w:sz w:val="22"/>
          <w:szCs w:val="22"/>
        </w:rPr>
        <w:t xml:space="preserve">: </w:t>
      </w:r>
      <w:r w:rsidR="00347964" w:rsidRPr="00D636E6">
        <w:rPr>
          <w:rFonts w:ascii="Arial" w:hAnsi="Arial" w:cs="Arial"/>
          <w:sz w:val="22"/>
          <w:szCs w:val="22"/>
        </w:rPr>
        <w:t xml:space="preserve">DSPS byla předána </w:t>
      </w:r>
      <w:r w:rsidRPr="00D636E6">
        <w:rPr>
          <w:rFonts w:ascii="Arial" w:hAnsi="Arial" w:cs="Arial"/>
          <w:sz w:val="22"/>
          <w:szCs w:val="22"/>
        </w:rPr>
        <w:t xml:space="preserve">na katastrální pracoviště </w:t>
      </w:r>
      <w:r w:rsidR="00347964" w:rsidRPr="00D636E6">
        <w:rPr>
          <w:rFonts w:ascii="Arial" w:hAnsi="Arial" w:cs="Arial"/>
          <w:sz w:val="22"/>
          <w:szCs w:val="22"/>
        </w:rPr>
        <w:t xml:space="preserve">v takovém rozsahu, z kterého nejsou patrné ověřovací údaje </w:t>
      </w:r>
      <w:r w:rsidRPr="00D636E6">
        <w:rPr>
          <w:rFonts w:ascii="Arial" w:hAnsi="Arial" w:cs="Arial"/>
          <w:sz w:val="22"/>
          <w:szCs w:val="22"/>
        </w:rPr>
        <w:t>(</w:t>
      </w:r>
      <w:r w:rsidR="00347964" w:rsidRPr="00D636E6">
        <w:rPr>
          <w:rFonts w:ascii="Arial" w:hAnsi="Arial" w:cs="Arial"/>
          <w:sz w:val="22"/>
          <w:szCs w:val="22"/>
        </w:rPr>
        <w:t xml:space="preserve">tedy datum ověření, číslo z evidence ověřovaných výsledků, </w:t>
      </w:r>
      <w:r w:rsidR="00626394" w:rsidRPr="00D636E6">
        <w:rPr>
          <w:rFonts w:ascii="Arial" w:hAnsi="Arial" w:cs="Arial"/>
          <w:sz w:val="22"/>
          <w:szCs w:val="22"/>
        </w:rPr>
        <w:t>číslo položky v seznamu úředně oprávněných zeměměřických inženýrů</w:t>
      </w:r>
      <w:r w:rsidRPr="00D636E6">
        <w:rPr>
          <w:rFonts w:ascii="Arial" w:hAnsi="Arial" w:cs="Arial"/>
          <w:sz w:val="22"/>
          <w:szCs w:val="22"/>
        </w:rPr>
        <w:t xml:space="preserve">), použitá čísla bodů, </w:t>
      </w:r>
      <w:r w:rsidR="00BE271A">
        <w:rPr>
          <w:rFonts w:ascii="Arial" w:hAnsi="Arial" w:cs="Arial"/>
          <w:sz w:val="22"/>
          <w:szCs w:val="22"/>
        </w:rPr>
        <w:t xml:space="preserve">ani </w:t>
      </w:r>
      <w:r w:rsidRPr="00D636E6">
        <w:rPr>
          <w:rFonts w:ascii="Arial" w:hAnsi="Arial" w:cs="Arial"/>
          <w:sz w:val="22"/>
          <w:szCs w:val="22"/>
        </w:rPr>
        <w:t>jejich zákres</w:t>
      </w:r>
      <w:r w:rsidR="00626394" w:rsidRPr="00D636E6">
        <w:rPr>
          <w:rFonts w:ascii="Arial" w:hAnsi="Arial" w:cs="Arial"/>
          <w:sz w:val="22"/>
          <w:szCs w:val="22"/>
        </w:rPr>
        <w:t>. Jediné, co je z doložené technické zprávy zjistitelné, je jméno ÚOZI, uvedené v jednom z bodů technické zprávy</w:t>
      </w:r>
      <w:r w:rsidR="00396998">
        <w:rPr>
          <w:rFonts w:ascii="Arial" w:hAnsi="Arial" w:cs="Arial"/>
          <w:sz w:val="22"/>
          <w:szCs w:val="22"/>
        </w:rPr>
        <w:t>.</w:t>
      </w:r>
      <w:r w:rsidR="00626394" w:rsidRPr="00D636E6">
        <w:rPr>
          <w:rFonts w:ascii="Arial" w:hAnsi="Arial" w:cs="Arial"/>
          <w:sz w:val="22"/>
          <w:szCs w:val="22"/>
        </w:rPr>
        <w:t xml:space="preserve"> </w:t>
      </w:r>
      <w:r w:rsidR="00BE271A" w:rsidRPr="00D636E6">
        <w:rPr>
          <w:rFonts w:ascii="Arial" w:hAnsi="Arial" w:cs="Arial"/>
          <w:sz w:val="22"/>
          <w:szCs w:val="22"/>
        </w:rPr>
        <w:t xml:space="preserve">Ověření ověřovatele, s jeho prohlášením, že náležitostmi a přesností výsledek odpovídá právním předpisům, </w:t>
      </w:r>
      <w:r w:rsidR="00BE3160">
        <w:rPr>
          <w:rFonts w:ascii="Arial" w:hAnsi="Arial" w:cs="Arial"/>
          <w:sz w:val="22"/>
          <w:szCs w:val="22"/>
        </w:rPr>
        <w:t xml:space="preserve">podpis, </w:t>
      </w:r>
      <w:r w:rsidR="00BE271A" w:rsidRPr="00D636E6">
        <w:rPr>
          <w:rFonts w:ascii="Arial" w:hAnsi="Arial" w:cs="Arial"/>
          <w:sz w:val="22"/>
          <w:szCs w:val="22"/>
        </w:rPr>
        <w:t>ani otisk jeho ověřovacího razítka, doloženy nejsou</w:t>
      </w:r>
      <w:r w:rsidR="00BE271A">
        <w:rPr>
          <w:rFonts w:ascii="Arial" w:hAnsi="Arial" w:cs="Arial"/>
          <w:sz w:val="22"/>
          <w:szCs w:val="22"/>
        </w:rPr>
        <w:t>.</w:t>
      </w:r>
      <w:r w:rsidR="00BE271A" w:rsidRPr="00D636E6">
        <w:rPr>
          <w:rFonts w:ascii="Arial" w:hAnsi="Arial" w:cs="Arial"/>
          <w:sz w:val="22"/>
          <w:szCs w:val="22"/>
        </w:rPr>
        <w:t xml:space="preserve"> </w:t>
      </w:r>
      <w:r w:rsidR="00396998">
        <w:rPr>
          <w:rFonts w:ascii="Arial" w:hAnsi="Arial" w:cs="Arial"/>
          <w:sz w:val="22"/>
          <w:szCs w:val="22"/>
        </w:rPr>
        <w:t xml:space="preserve">Bližší údaje nejsou uvedeny ani v protokolu o výpočtech. </w:t>
      </w:r>
      <w:r w:rsidR="00626394" w:rsidRPr="00D636E6">
        <w:rPr>
          <w:rFonts w:ascii="Arial" w:hAnsi="Arial" w:cs="Arial"/>
          <w:sz w:val="22"/>
          <w:szCs w:val="22"/>
        </w:rPr>
        <w:t>Nejsou tedy splněny požadavky příl. 16.</w:t>
      </w:r>
      <w:r w:rsidRPr="00D636E6">
        <w:rPr>
          <w:rFonts w:ascii="Arial" w:hAnsi="Arial" w:cs="Arial"/>
          <w:sz w:val="22"/>
          <w:szCs w:val="22"/>
        </w:rPr>
        <w:t>2 c)</w:t>
      </w:r>
      <w:r w:rsidR="00626394" w:rsidRPr="00D636E6">
        <w:rPr>
          <w:rFonts w:ascii="Arial" w:hAnsi="Arial" w:cs="Arial"/>
          <w:sz w:val="22"/>
          <w:szCs w:val="22"/>
        </w:rPr>
        <w:t xml:space="preserve"> bývalé </w:t>
      </w:r>
      <w:r w:rsidRPr="00D636E6">
        <w:rPr>
          <w:rFonts w:ascii="Arial" w:hAnsi="Arial" w:cs="Arial"/>
          <w:sz w:val="22"/>
          <w:szCs w:val="22"/>
        </w:rPr>
        <w:t xml:space="preserve">i nové </w:t>
      </w:r>
      <w:r w:rsidR="00626394" w:rsidRPr="00D636E6">
        <w:rPr>
          <w:rFonts w:ascii="Arial" w:hAnsi="Arial" w:cs="Arial"/>
          <w:sz w:val="22"/>
          <w:szCs w:val="22"/>
        </w:rPr>
        <w:t>KatV.</w:t>
      </w:r>
      <w:r w:rsidR="009D6412">
        <w:rPr>
          <w:rFonts w:ascii="Arial" w:hAnsi="Arial" w:cs="Arial"/>
          <w:sz w:val="22"/>
          <w:szCs w:val="22"/>
        </w:rPr>
        <w:t xml:space="preserve"> pro využití výsledků DSPS</w:t>
      </w:r>
      <w:r w:rsidR="000E404E" w:rsidRPr="00D636E6">
        <w:rPr>
          <w:rFonts w:ascii="Arial" w:hAnsi="Arial" w:cs="Arial"/>
          <w:sz w:val="22"/>
          <w:szCs w:val="22"/>
        </w:rPr>
        <w:t>;</w:t>
      </w:r>
      <w:r w:rsidR="00BE271A" w:rsidRPr="00BE271A">
        <w:rPr>
          <w:rFonts w:ascii="Arial" w:hAnsi="Arial" w:cs="Arial"/>
          <w:sz w:val="22"/>
          <w:szCs w:val="22"/>
        </w:rPr>
        <w:t xml:space="preserve"> </w:t>
      </w:r>
    </w:p>
    <w:p w:rsidR="00F52207" w:rsidRPr="00D636E6" w:rsidRDefault="007405E6" w:rsidP="00D636E6">
      <w:pPr>
        <w:spacing w:line="276" w:lineRule="auto"/>
        <w:ind w:left="284" w:hanging="284"/>
        <w:jc w:val="both"/>
        <w:rPr>
          <w:rFonts w:ascii="Arial" w:hAnsi="Arial" w:cs="Arial"/>
          <w:sz w:val="22"/>
          <w:szCs w:val="22"/>
        </w:rPr>
      </w:pPr>
      <w:r w:rsidRPr="00D636E6">
        <w:rPr>
          <w:rFonts w:ascii="Arial" w:hAnsi="Arial" w:cs="Arial"/>
          <w:i/>
          <w:sz w:val="22"/>
          <w:szCs w:val="22"/>
        </w:rPr>
        <w:t>3)</w:t>
      </w:r>
      <w:r w:rsidRPr="00D636E6">
        <w:rPr>
          <w:rFonts w:ascii="Arial" w:hAnsi="Arial" w:cs="Arial"/>
          <w:i/>
          <w:sz w:val="22"/>
          <w:szCs w:val="22"/>
        </w:rPr>
        <w:tab/>
      </w:r>
      <w:r w:rsidR="004A0EC3" w:rsidRPr="00D636E6">
        <w:rPr>
          <w:rFonts w:ascii="Arial" w:hAnsi="Arial" w:cs="Arial"/>
          <w:i/>
          <w:sz w:val="22"/>
          <w:szCs w:val="22"/>
        </w:rPr>
        <w:t>není doložen výpočet bodu změny č. 4</w:t>
      </w:r>
      <w:r w:rsidR="00F52207" w:rsidRPr="00D636E6">
        <w:rPr>
          <w:rFonts w:ascii="Arial" w:hAnsi="Arial" w:cs="Arial"/>
          <w:sz w:val="22"/>
          <w:szCs w:val="22"/>
        </w:rPr>
        <w:t xml:space="preserve"> </w:t>
      </w:r>
    </w:p>
    <w:p w:rsidR="007405E6" w:rsidRPr="00D636E6" w:rsidRDefault="007405E6" w:rsidP="00D636E6">
      <w:pPr>
        <w:spacing w:line="276" w:lineRule="auto"/>
        <w:ind w:left="284"/>
        <w:jc w:val="both"/>
        <w:rPr>
          <w:rFonts w:ascii="Arial" w:hAnsi="Arial" w:cs="Arial"/>
          <w:sz w:val="22"/>
          <w:szCs w:val="22"/>
        </w:rPr>
      </w:pPr>
      <w:r w:rsidRPr="00D636E6">
        <w:rPr>
          <w:rFonts w:ascii="Arial" w:hAnsi="Arial" w:cs="Arial"/>
          <w:sz w:val="22"/>
          <w:szCs w:val="22"/>
          <w:u w:val="single"/>
        </w:rPr>
        <w:t>ověřovatelka</w:t>
      </w:r>
      <w:r w:rsidRPr="00D636E6">
        <w:rPr>
          <w:rFonts w:ascii="Arial" w:hAnsi="Arial" w:cs="Arial"/>
          <w:sz w:val="22"/>
          <w:szCs w:val="22"/>
        </w:rPr>
        <w:t xml:space="preserve"> se nevyjádřila</w:t>
      </w:r>
    </w:p>
    <w:p w:rsidR="004A0EC3" w:rsidRPr="00D636E6" w:rsidRDefault="007405E6" w:rsidP="00D636E6">
      <w:pPr>
        <w:spacing w:line="276" w:lineRule="auto"/>
        <w:ind w:left="284"/>
        <w:jc w:val="both"/>
        <w:rPr>
          <w:rFonts w:ascii="Arial" w:hAnsi="Arial" w:cs="Arial"/>
          <w:i/>
          <w:sz w:val="22"/>
          <w:szCs w:val="22"/>
        </w:rPr>
      </w:pPr>
      <w:r w:rsidRPr="00D636E6">
        <w:rPr>
          <w:rFonts w:ascii="Arial" w:hAnsi="Arial" w:cs="Arial"/>
          <w:sz w:val="22"/>
          <w:szCs w:val="22"/>
          <w:u w:val="single"/>
        </w:rPr>
        <w:t>inspektorát</w:t>
      </w:r>
      <w:r w:rsidRPr="00D636E6">
        <w:rPr>
          <w:rFonts w:ascii="Arial" w:hAnsi="Arial" w:cs="Arial"/>
          <w:sz w:val="22"/>
          <w:szCs w:val="22"/>
        </w:rPr>
        <w:t xml:space="preserve">: elaborát musí být transparentní, proto </w:t>
      </w:r>
      <w:r w:rsidR="00F44994" w:rsidRPr="00D636E6">
        <w:rPr>
          <w:rFonts w:ascii="Arial" w:hAnsi="Arial" w:cs="Arial"/>
          <w:sz w:val="22"/>
          <w:szCs w:val="22"/>
        </w:rPr>
        <w:t>má</w:t>
      </w:r>
      <w:r w:rsidRPr="00D636E6">
        <w:rPr>
          <w:rFonts w:ascii="Arial" w:hAnsi="Arial" w:cs="Arial"/>
          <w:sz w:val="22"/>
          <w:szCs w:val="22"/>
        </w:rPr>
        <w:t xml:space="preserve"> obsahovat všechny výpočetní metody, které slouží k určení souřadnic bodů. Ovšem </w:t>
      </w:r>
      <w:r w:rsidR="00F52207" w:rsidRPr="00D636E6">
        <w:rPr>
          <w:rFonts w:ascii="Arial" w:hAnsi="Arial" w:cs="Arial"/>
          <w:sz w:val="22"/>
          <w:szCs w:val="22"/>
        </w:rPr>
        <w:t xml:space="preserve">bod </w:t>
      </w:r>
      <w:r w:rsidRPr="00D636E6">
        <w:rPr>
          <w:rFonts w:ascii="Arial" w:hAnsi="Arial" w:cs="Arial"/>
          <w:sz w:val="22"/>
          <w:szCs w:val="22"/>
        </w:rPr>
        <w:t xml:space="preserve">4 </w:t>
      </w:r>
      <w:r w:rsidR="00F52207" w:rsidRPr="00D636E6">
        <w:rPr>
          <w:rFonts w:ascii="Arial" w:hAnsi="Arial" w:cs="Arial"/>
          <w:sz w:val="22"/>
          <w:szCs w:val="22"/>
        </w:rPr>
        <w:t>nebyl zaměřen, ani převzat z DSPS, ani ne</w:t>
      </w:r>
      <w:r w:rsidR="009D6412">
        <w:rPr>
          <w:rFonts w:ascii="Arial" w:hAnsi="Arial" w:cs="Arial"/>
          <w:sz w:val="22"/>
          <w:szCs w:val="22"/>
        </w:rPr>
        <w:t>byl</w:t>
      </w:r>
      <w:r w:rsidR="00F52207" w:rsidRPr="00D636E6">
        <w:rPr>
          <w:rFonts w:ascii="Arial" w:hAnsi="Arial" w:cs="Arial"/>
          <w:sz w:val="22"/>
          <w:szCs w:val="22"/>
        </w:rPr>
        <w:t xml:space="preserve"> doložen jeho dopočet, což je v rozporu s § 71 odst. 1 a odst. 7</w:t>
      </w:r>
      <w:r w:rsidRPr="00D636E6">
        <w:rPr>
          <w:rFonts w:ascii="Arial" w:hAnsi="Arial" w:cs="Arial"/>
          <w:sz w:val="22"/>
          <w:szCs w:val="22"/>
        </w:rPr>
        <w:t xml:space="preserve">, příl. 16.19 b) </w:t>
      </w:r>
      <w:r w:rsidR="00F52207" w:rsidRPr="00D636E6">
        <w:rPr>
          <w:rFonts w:ascii="Arial" w:hAnsi="Arial" w:cs="Arial"/>
          <w:sz w:val="22"/>
          <w:szCs w:val="22"/>
        </w:rPr>
        <w:t>bývalé KatV (§ 81 odst. 1 a odst. 8</w:t>
      </w:r>
      <w:r w:rsidRPr="00D636E6">
        <w:rPr>
          <w:rFonts w:ascii="Arial" w:hAnsi="Arial" w:cs="Arial"/>
          <w:sz w:val="22"/>
          <w:szCs w:val="22"/>
        </w:rPr>
        <w:t>, příl. 16.19 b)</w:t>
      </w:r>
      <w:r w:rsidR="00F52207" w:rsidRPr="00D636E6">
        <w:rPr>
          <w:rFonts w:ascii="Arial" w:hAnsi="Arial" w:cs="Arial"/>
          <w:sz w:val="22"/>
          <w:szCs w:val="22"/>
        </w:rPr>
        <w:t xml:space="preserve"> nové KatV)</w:t>
      </w:r>
      <w:r w:rsidR="000E404E" w:rsidRPr="00D636E6">
        <w:rPr>
          <w:rFonts w:ascii="Arial" w:hAnsi="Arial" w:cs="Arial"/>
          <w:sz w:val="22"/>
          <w:szCs w:val="22"/>
        </w:rPr>
        <w:t>;</w:t>
      </w:r>
    </w:p>
    <w:p w:rsidR="004A0EC3" w:rsidRPr="00D636E6" w:rsidRDefault="007405E6" w:rsidP="00D636E6">
      <w:pPr>
        <w:spacing w:line="276" w:lineRule="auto"/>
        <w:ind w:left="284" w:hanging="284"/>
        <w:jc w:val="both"/>
        <w:rPr>
          <w:rFonts w:ascii="Arial" w:hAnsi="Arial" w:cs="Arial"/>
          <w:i/>
          <w:sz w:val="22"/>
          <w:szCs w:val="22"/>
        </w:rPr>
      </w:pPr>
      <w:r w:rsidRPr="00D636E6">
        <w:rPr>
          <w:rFonts w:ascii="Arial" w:hAnsi="Arial" w:cs="Arial"/>
          <w:i/>
          <w:sz w:val="22"/>
          <w:szCs w:val="22"/>
        </w:rPr>
        <w:t>4)</w:t>
      </w:r>
      <w:r w:rsidRPr="00D636E6">
        <w:rPr>
          <w:rFonts w:ascii="Arial" w:hAnsi="Arial" w:cs="Arial"/>
          <w:i/>
          <w:sz w:val="22"/>
          <w:szCs w:val="22"/>
        </w:rPr>
        <w:tab/>
      </w:r>
      <w:r w:rsidR="004A0EC3" w:rsidRPr="00D636E6">
        <w:rPr>
          <w:rFonts w:ascii="Arial" w:hAnsi="Arial" w:cs="Arial"/>
          <w:i/>
          <w:sz w:val="22"/>
          <w:szCs w:val="22"/>
        </w:rPr>
        <w:t>není doloženo vytyčení a kontrolní zaměření bodů 1 – 5 na neznatelné hranici</w:t>
      </w:r>
    </w:p>
    <w:p w:rsidR="001C3EFD" w:rsidRPr="00D636E6" w:rsidRDefault="001C3EFD" w:rsidP="00D636E6">
      <w:pPr>
        <w:spacing w:line="276" w:lineRule="auto"/>
        <w:ind w:left="284"/>
        <w:jc w:val="both"/>
        <w:rPr>
          <w:rFonts w:ascii="Arial" w:hAnsi="Arial" w:cs="Arial"/>
          <w:i/>
          <w:sz w:val="22"/>
          <w:szCs w:val="22"/>
        </w:rPr>
      </w:pPr>
      <w:r w:rsidRPr="00D636E6">
        <w:rPr>
          <w:rFonts w:ascii="Arial" w:hAnsi="Arial" w:cs="Arial"/>
          <w:sz w:val="22"/>
          <w:szCs w:val="22"/>
          <w:u w:val="single"/>
        </w:rPr>
        <w:t>ověřovatelka</w:t>
      </w:r>
      <w:r w:rsidRPr="00D636E6">
        <w:rPr>
          <w:rFonts w:ascii="Arial" w:hAnsi="Arial" w:cs="Arial"/>
          <w:sz w:val="22"/>
          <w:szCs w:val="22"/>
        </w:rPr>
        <w:t xml:space="preserve"> (v písemném vyjádření ze dne 24. 11. 2014):</w:t>
      </w:r>
      <w:r w:rsidRPr="00D636E6">
        <w:rPr>
          <w:rFonts w:ascii="Arial" w:hAnsi="Arial" w:cs="Arial"/>
          <w:i/>
          <w:sz w:val="22"/>
          <w:szCs w:val="22"/>
        </w:rPr>
        <w:t xml:space="preserve"> „</w:t>
      </w:r>
      <w:r w:rsidR="00F15053" w:rsidRPr="00D636E6">
        <w:rPr>
          <w:rFonts w:ascii="Arial" w:hAnsi="Arial" w:cs="Arial"/>
          <w:i/>
          <w:sz w:val="22"/>
          <w:szCs w:val="22"/>
        </w:rPr>
        <w:t>D</w:t>
      </w:r>
      <w:r w:rsidRPr="00D636E6">
        <w:rPr>
          <w:rFonts w:ascii="Arial" w:hAnsi="Arial" w:cs="Arial"/>
          <w:i/>
          <w:sz w:val="22"/>
          <w:szCs w:val="22"/>
        </w:rPr>
        <w:t xml:space="preserve">okumentaci k vytyčení bodů 1 – 5 jsme nevyhotovovali. U bodů je poznámka </w:t>
      </w:r>
      <w:r w:rsidR="00F15053" w:rsidRPr="00D636E6">
        <w:rPr>
          <w:rFonts w:ascii="Arial" w:hAnsi="Arial" w:cs="Arial"/>
          <w:i/>
          <w:sz w:val="22"/>
          <w:szCs w:val="22"/>
        </w:rPr>
        <w:t>‚</w:t>
      </w:r>
      <w:r w:rsidRPr="00D636E6">
        <w:rPr>
          <w:rFonts w:ascii="Arial" w:hAnsi="Arial" w:cs="Arial"/>
          <w:i/>
          <w:sz w:val="22"/>
          <w:szCs w:val="22"/>
        </w:rPr>
        <w:t xml:space="preserve">beton. </w:t>
      </w:r>
      <w:r w:rsidR="00F15053" w:rsidRPr="00D636E6">
        <w:rPr>
          <w:rFonts w:ascii="Arial" w:hAnsi="Arial" w:cs="Arial"/>
          <w:i/>
          <w:sz w:val="22"/>
          <w:szCs w:val="22"/>
        </w:rPr>
        <w:t>k</w:t>
      </w:r>
      <w:r w:rsidRPr="00D636E6">
        <w:rPr>
          <w:rFonts w:ascii="Arial" w:hAnsi="Arial" w:cs="Arial"/>
          <w:i/>
          <w:sz w:val="22"/>
          <w:szCs w:val="22"/>
        </w:rPr>
        <w:t>raj hráze</w:t>
      </w:r>
      <w:r w:rsidR="00F15053" w:rsidRPr="00D636E6">
        <w:rPr>
          <w:rFonts w:ascii="Arial" w:hAnsi="Arial" w:cs="Arial"/>
          <w:i/>
          <w:sz w:val="22"/>
          <w:szCs w:val="22"/>
        </w:rPr>
        <w:t>‘</w:t>
      </w:r>
      <w:r w:rsidRPr="00D636E6">
        <w:rPr>
          <w:rFonts w:ascii="Arial" w:hAnsi="Arial" w:cs="Arial"/>
          <w:i/>
          <w:sz w:val="22"/>
          <w:szCs w:val="22"/>
        </w:rPr>
        <w:t>.“</w:t>
      </w:r>
    </w:p>
    <w:p w:rsidR="000E404E" w:rsidRPr="00D636E6" w:rsidRDefault="00F15053" w:rsidP="00D636E6">
      <w:pPr>
        <w:spacing w:line="276" w:lineRule="auto"/>
        <w:ind w:left="284"/>
        <w:jc w:val="both"/>
        <w:rPr>
          <w:rFonts w:ascii="Arial" w:hAnsi="Arial" w:cs="Arial"/>
          <w:sz w:val="22"/>
          <w:szCs w:val="22"/>
        </w:rPr>
      </w:pPr>
      <w:r w:rsidRPr="00D636E6">
        <w:rPr>
          <w:rFonts w:ascii="Arial" w:hAnsi="Arial" w:cs="Arial"/>
          <w:sz w:val="22"/>
          <w:szCs w:val="22"/>
          <w:u w:val="single"/>
        </w:rPr>
        <w:t>inspektorát</w:t>
      </w:r>
      <w:r w:rsidRPr="00D636E6">
        <w:rPr>
          <w:rFonts w:ascii="Arial" w:hAnsi="Arial" w:cs="Arial"/>
          <w:sz w:val="22"/>
          <w:szCs w:val="22"/>
        </w:rPr>
        <w:t xml:space="preserve">: </w:t>
      </w:r>
      <w:r w:rsidR="0049741E" w:rsidRPr="00D636E6">
        <w:rPr>
          <w:rFonts w:ascii="Arial" w:hAnsi="Arial" w:cs="Arial"/>
          <w:sz w:val="22"/>
          <w:szCs w:val="22"/>
        </w:rPr>
        <w:t>v době vyhotovení tohoto GP byla za neznatelnou hranici považov</w:t>
      </w:r>
      <w:r w:rsidR="009D6412">
        <w:rPr>
          <w:rFonts w:ascii="Arial" w:hAnsi="Arial" w:cs="Arial"/>
          <w:sz w:val="22"/>
          <w:szCs w:val="22"/>
        </w:rPr>
        <w:t>á</w:t>
      </w:r>
      <w:r w:rsidR="0049741E" w:rsidRPr="00D636E6">
        <w:rPr>
          <w:rFonts w:ascii="Arial" w:hAnsi="Arial" w:cs="Arial"/>
          <w:sz w:val="22"/>
          <w:szCs w:val="22"/>
        </w:rPr>
        <w:t>n</w:t>
      </w:r>
      <w:r w:rsidR="009D6412">
        <w:rPr>
          <w:rFonts w:ascii="Arial" w:hAnsi="Arial" w:cs="Arial"/>
          <w:sz w:val="22"/>
          <w:szCs w:val="22"/>
        </w:rPr>
        <w:t>a</w:t>
      </w:r>
      <w:r w:rsidR="0049741E" w:rsidRPr="00D636E6">
        <w:rPr>
          <w:rFonts w:ascii="Arial" w:hAnsi="Arial" w:cs="Arial"/>
          <w:sz w:val="22"/>
          <w:szCs w:val="22"/>
        </w:rPr>
        <w:t xml:space="preserve"> hranice, která nebyla znatelná v terénu.</w:t>
      </w:r>
      <w:r w:rsidR="00131D3C" w:rsidRPr="00D636E6">
        <w:rPr>
          <w:rFonts w:ascii="Arial" w:hAnsi="Arial" w:cs="Arial"/>
          <w:sz w:val="22"/>
          <w:szCs w:val="22"/>
        </w:rPr>
        <w:t xml:space="preserve"> Bod vložený do této hranice pak musel být podle § 71 odst. 2 bývalé KatV vytyčen s vytyčovací dokumentací. Nebyla-li tedy hranice zaměřena, jako v tomto případě, </w:t>
      </w:r>
      <w:r w:rsidR="00DF0554" w:rsidRPr="00D636E6">
        <w:rPr>
          <w:rFonts w:ascii="Arial" w:hAnsi="Arial" w:cs="Arial"/>
          <w:sz w:val="22"/>
          <w:szCs w:val="22"/>
        </w:rPr>
        <w:t>předpokláda</w:t>
      </w:r>
      <w:r w:rsidRPr="00D636E6">
        <w:rPr>
          <w:rFonts w:ascii="Arial" w:hAnsi="Arial" w:cs="Arial"/>
          <w:sz w:val="22"/>
          <w:szCs w:val="22"/>
        </w:rPr>
        <w:t>lo se</w:t>
      </w:r>
      <w:r w:rsidR="00DF0554" w:rsidRPr="00D636E6">
        <w:rPr>
          <w:rFonts w:ascii="Arial" w:hAnsi="Arial" w:cs="Arial"/>
          <w:sz w:val="22"/>
          <w:szCs w:val="22"/>
        </w:rPr>
        <w:t xml:space="preserve">, že ji zaměřit nešlo, nebyla znatelná v terénu, a proto </w:t>
      </w:r>
      <w:r w:rsidR="00131D3C" w:rsidRPr="00D636E6">
        <w:rPr>
          <w:rFonts w:ascii="Arial" w:hAnsi="Arial" w:cs="Arial"/>
          <w:sz w:val="22"/>
          <w:szCs w:val="22"/>
        </w:rPr>
        <w:t xml:space="preserve">měly být nově určené body 1 – 5 vytyčeny a měla být vyhotovena vytyčovací dokumentace. Současná právní úprava je benevolentnější a v případě, jako je tento, kdy je hranice určená číselně, tzn., že </w:t>
      </w:r>
      <w:r w:rsidR="009D6412">
        <w:rPr>
          <w:rFonts w:ascii="Arial" w:hAnsi="Arial" w:cs="Arial"/>
          <w:sz w:val="22"/>
          <w:szCs w:val="22"/>
        </w:rPr>
        <w:t xml:space="preserve">její </w:t>
      </w:r>
      <w:r w:rsidR="00131D3C" w:rsidRPr="00D636E6">
        <w:rPr>
          <w:rFonts w:ascii="Arial" w:hAnsi="Arial" w:cs="Arial"/>
          <w:sz w:val="22"/>
          <w:szCs w:val="22"/>
        </w:rPr>
        <w:t xml:space="preserve">body mají kódy kvality 3 – 5, není nutné dokumentaci o vytyčení bodu vyhotovovat. </w:t>
      </w:r>
      <w:r w:rsidR="000E404E" w:rsidRPr="00D636E6">
        <w:rPr>
          <w:rFonts w:ascii="Arial" w:hAnsi="Arial" w:cs="Arial"/>
          <w:sz w:val="22"/>
          <w:szCs w:val="22"/>
        </w:rPr>
        <w:t xml:space="preserve">Inspektorát proto nevyhotovení vytyčovací dokumentace nepovažuje za závadu, která by měla vliv na výši pokuty. </w:t>
      </w:r>
      <w:r w:rsidR="00131D3C" w:rsidRPr="00D636E6">
        <w:rPr>
          <w:rFonts w:ascii="Arial" w:hAnsi="Arial" w:cs="Arial"/>
          <w:sz w:val="22"/>
          <w:szCs w:val="22"/>
        </w:rPr>
        <w:t xml:space="preserve">Nicméně </w:t>
      </w:r>
      <w:r w:rsidR="00F44994" w:rsidRPr="00D636E6">
        <w:rPr>
          <w:rFonts w:ascii="Arial" w:hAnsi="Arial" w:cs="Arial"/>
          <w:sz w:val="22"/>
          <w:szCs w:val="22"/>
        </w:rPr>
        <w:t xml:space="preserve">označit </w:t>
      </w:r>
      <w:r w:rsidR="00131D3C" w:rsidRPr="00D636E6">
        <w:rPr>
          <w:rFonts w:ascii="Arial" w:hAnsi="Arial" w:cs="Arial"/>
          <w:sz w:val="22"/>
          <w:szCs w:val="22"/>
        </w:rPr>
        <w:t xml:space="preserve">body </w:t>
      </w:r>
      <w:r w:rsidR="00F44994" w:rsidRPr="00D636E6">
        <w:rPr>
          <w:rFonts w:ascii="Arial" w:hAnsi="Arial" w:cs="Arial"/>
          <w:sz w:val="22"/>
          <w:szCs w:val="22"/>
        </w:rPr>
        <w:t xml:space="preserve">napojení </w:t>
      </w:r>
      <w:r w:rsidR="00762671">
        <w:rPr>
          <w:rFonts w:ascii="Arial" w:hAnsi="Arial" w:cs="Arial"/>
          <w:sz w:val="22"/>
          <w:szCs w:val="22"/>
        </w:rPr>
        <w:t>v terénu</w:t>
      </w:r>
      <w:r w:rsidR="009D6412">
        <w:rPr>
          <w:rFonts w:ascii="Arial" w:hAnsi="Arial" w:cs="Arial"/>
          <w:sz w:val="22"/>
          <w:szCs w:val="22"/>
        </w:rPr>
        <w:t xml:space="preserve"> </w:t>
      </w:r>
      <w:r w:rsidR="00131D3C" w:rsidRPr="00D636E6">
        <w:rPr>
          <w:rFonts w:ascii="Arial" w:hAnsi="Arial" w:cs="Arial"/>
          <w:sz w:val="22"/>
          <w:szCs w:val="22"/>
        </w:rPr>
        <w:t xml:space="preserve">je </w:t>
      </w:r>
      <w:r w:rsidR="002D3C4E" w:rsidRPr="00D636E6">
        <w:rPr>
          <w:rFonts w:ascii="Arial" w:hAnsi="Arial" w:cs="Arial"/>
          <w:sz w:val="22"/>
          <w:szCs w:val="22"/>
        </w:rPr>
        <w:t>nutné stále, v souladu s § 71 odst. 2 bývalé KatV (§ 81 odst. 2 a § 88 odst. 2 nové KatV)</w:t>
      </w:r>
      <w:r w:rsidR="00F44994" w:rsidRPr="00D636E6">
        <w:rPr>
          <w:rFonts w:ascii="Arial" w:hAnsi="Arial" w:cs="Arial"/>
          <w:sz w:val="22"/>
          <w:szCs w:val="22"/>
        </w:rPr>
        <w:t>, což se nestalo</w:t>
      </w:r>
      <w:r w:rsidR="00BE3160">
        <w:rPr>
          <w:rFonts w:ascii="Arial" w:hAnsi="Arial" w:cs="Arial"/>
          <w:sz w:val="22"/>
          <w:szCs w:val="22"/>
        </w:rPr>
        <w:t xml:space="preserve">, takže </w:t>
      </w:r>
      <w:r w:rsidR="00F44994" w:rsidRPr="00D636E6">
        <w:rPr>
          <w:rFonts w:ascii="Arial" w:hAnsi="Arial" w:cs="Arial"/>
          <w:sz w:val="22"/>
          <w:szCs w:val="22"/>
        </w:rPr>
        <w:t>poloha bodů</w:t>
      </w:r>
      <w:r w:rsidR="00BE3160">
        <w:rPr>
          <w:rFonts w:ascii="Arial" w:hAnsi="Arial" w:cs="Arial"/>
          <w:sz w:val="22"/>
          <w:szCs w:val="22"/>
        </w:rPr>
        <w:t>,</w:t>
      </w:r>
      <w:r w:rsidR="00F44994" w:rsidRPr="00D636E6">
        <w:rPr>
          <w:rFonts w:ascii="Arial" w:hAnsi="Arial" w:cs="Arial"/>
          <w:sz w:val="22"/>
          <w:szCs w:val="22"/>
        </w:rPr>
        <w:t xml:space="preserve"> určených výpočtem, </w:t>
      </w:r>
      <w:r w:rsidR="000E404E" w:rsidRPr="00D636E6">
        <w:rPr>
          <w:rFonts w:ascii="Arial" w:hAnsi="Arial" w:cs="Arial"/>
          <w:sz w:val="22"/>
          <w:szCs w:val="22"/>
        </w:rPr>
        <w:t xml:space="preserve">z kterých vychází budoucí vlastnické hranice pozemků, </w:t>
      </w:r>
      <w:r w:rsidR="00F44994" w:rsidRPr="00D636E6">
        <w:rPr>
          <w:rFonts w:ascii="Arial" w:hAnsi="Arial" w:cs="Arial"/>
          <w:sz w:val="22"/>
          <w:szCs w:val="22"/>
        </w:rPr>
        <w:t xml:space="preserve">je bez označení </w:t>
      </w:r>
      <w:r w:rsidR="00762671">
        <w:rPr>
          <w:rFonts w:ascii="Arial" w:hAnsi="Arial" w:cs="Arial"/>
          <w:sz w:val="22"/>
          <w:szCs w:val="22"/>
        </w:rPr>
        <w:t xml:space="preserve">v terénu </w:t>
      </w:r>
      <w:r w:rsidR="00F44994" w:rsidRPr="00D636E6">
        <w:rPr>
          <w:rFonts w:ascii="Arial" w:hAnsi="Arial" w:cs="Arial"/>
          <w:sz w:val="22"/>
          <w:szCs w:val="22"/>
        </w:rPr>
        <w:t>neznámá</w:t>
      </w:r>
      <w:r w:rsidR="000E404E" w:rsidRPr="00D636E6">
        <w:rPr>
          <w:rFonts w:ascii="Arial" w:hAnsi="Arial" w:cs="Arial"/>
          <w:sz w:val="22"/>
          <w:szCs w:val="22"/>
        </w:rPr>
        <w:t>;</w:t>
      </w:r>
      <w:r w:rsidR="00F44994" w:rsidRPr="00D636E6">
        <w:rPr>
          <w:rFonts w:ascii="Arial" w:hAnsi="Arial" w:cs="Arial"/>
          <w:sz w:val="22"/>
          <w:szCs w:val="22"/>
        </w:rPr>
        <w:t xml:space="preserve"> </w:t>
      </w:r>
    </w:p>
    <w:p w:rsidR="004A0EC3" w:rsidRPr="00D636E6" w:rsidRDefault="000E404E" w:rsidP="00D636E6">
      <w:pPr>
        <w:spacing w:line="276" w:lineRule="auto"/>
        <w:ind w:left="284" w:hanging="284"/>
        <w:jc w:val="both"/>
        <w:rPr>
          <w:rFonts w:ascii="Arial" w:hAnsi="Arial" w:cs="Arial"/>
          <w:i/>
          <w:sz w:val="22"/>
          <w:szCs w:val="22"/>
        </w:rPr>
      </w:pPr>
      <w:r w:rsidRPr="00D636E6">
        <w:rPr>
          <w:rFonts w:ascii="Arial" w:hAnsi="Arial" w:cs="Arial"/>
          <w:i/>
          <w:sz w:val="22"/>
          <w:szCs w:val="22"/>
        </w:rPr>
        <w:t xml:space="preserve">5) </w:t>
      </w:r>
      <w:r w:rsidR="004A0EC3" w:rsidRPr="00D636E6">
        <w:rPr>
          <w:rFonts w:ascii="Arial" w:hAnsi="Arial" w:cs="Arial"/>
          <w:i/>
          <w:sz w:val="22"/>
          <w:szCs w:val="22"/>
        </w:rPr>
        <w:t>při výpočtu výměr parcel mají body 1 a 4 uvedeny různé kódy kvality (</w:t>
      </w:r>
      <w:r w:rsidR="002D3C4E" w:rsidRPr="00D636E6">
        <w:rPr>
          <w:rFonts w:ascii="Arial" w:hAnsi="Arial" w:cs="Arial"/>
          <w:i/>
          <w:sz w:val="22"/>
          <w:szCs w:val="22"/>
        </w:rPr>
        <w:t>dále „</w:t>
      </w:r>
      <w:r w:rsidR="004A0EC3" w:rsidRPr="00D636E6">
        <w:rPr>
          <w:rFonts w:ascii="Arial" w:hAnsi="Arial" w:cs="Arial"/>
          <w:i/>
          <w:sz w:val="22"/>
          <w:szCs w:val="22"/>
        </w:rPr>
        <w:t>KK</w:t>
      </w:r>
      <w:r w:rsidR="002D3C4E" w:rsidRPr="00D636E6">
        <w:rPr>
          <w:rFonts w:ascii="Arial" w:hAnsi="Arial" w:cs="Arial"/>
          <w:i/>
          <w:sz w:val="22"/>
          <w:szCs w:val="22"/>
        </w:rPr>
        <w:t>“</w:t>
      </w:r>
      <w:r w:rsidR="004A0EC3" w:rsidRPr="00D636E6">
        <w:rPr>
          <w:rFonts w:ascii="Arial" w:hAnsi="Arial" w:cs="Arial"/>
          <w:i/>
          <w:sz w:val="22"/>
          <w:szCs w:val="22"/>
        </w:rPr>
        <w:t>)</w:t>
      </w:r>
    </w:p>
    <w:p w:rsidR="000E404E" w:rsidRPr="00D636E6" w:rsidRDefault="000E404E" w:rsidP="00D636E6">
      <w:pPr>
        <w:spacing w:line="276" w:lineRule="auto"/>
        <w:ind w:left="284"/>
        <w:jc w:val="both"/>
        <w:rPr>
          <w:rFonts w:ascii="Arial" w:hAnsi="Arial" w:cs="Arial"/>
          <w:sz w:val="22"/>
          <w:szCs w:val="22"/>
        </w:rPr>
      </w:pPr>
      <w:r w:rsidRPr="00D636E6">
        <w:rPr>
          <w:rFonts w:ascii="Arial" w:hAnsi="Arial" w:cs="Arial"/>
          <w:sz w:val="22"/>
          <w:szCs w:val="22"/>
          <w:u w:val="single"/>
        </w:rPr>
        <w:t>ověřovatelka</w:t>
      </w:r>
      <w:r w:rsidRPr="00D636E6">
        <w:rPr>
          <w:rFonts w:ascii="Arial" w:hAnsi="Arial" w:cs="Arial"/>
          <w:sz w:val="22"/>
          <w:szCs w:val="22"/>
        </w:rPr>
        <w:t xml:space="preserve"> se nevyjádřila</w:t>
      </w:r>
    </w:p>
    <w:p w:rsidR="002D3C4E" w:rsidRPr="00D636E6" w:rsidRDefault="000E404E" w:rsidP="00D636E6">
      <w:pPr>
        <w:spacing w:line="276" w:lineRule="auto"/>
        <w:ind w:left="284"/>
        <w:jc w:val="both"/>
        <w:rPr>
          <w:rFonts w:ascii="Arial" w:hAnsi="Arial" w:cs="Arial"/>
          <w:sz w:val="22"/>
          <w:szCs w:val="22"/>
        </w:rPr>
      </w:pPr>
      <w:r w:rsidRPr="00D636E6">
        <w:rPr>
          <w:rFonts w:ascii="Arial" w:hAnsi="Arial" w:cs="Arial"/>
          <w:sz w:val="22"/>
          <w:szCs w:val="22"/>
          <w:u w:val="single"/>
        </w:rPr>
        <w:t>inspektorát</w:t>
      </w:r>
      <w:r w:rsidRPr="00D636E6">
        <w:rPr>
          <w:rFonts w:ascii="Arial" w:hAnsi="Arial" w:cs="Arial"/>
          <w:sz w:val="22"/>
          <w:szCs w:val="22"/>
        </w:rPr>
        <w:t xml:space="preserve">: </w:t>
      </w:r>
      <w:r w:rsidR="002D3C4E" w:rsidRPr="00D636E6">
        <w:rPr>
          <w:rFonts w:ascii="Arial" w:hAnsi="Arial" w:cs="Arial"/>
          <w:sz w:val="22"/>
          <w:szCs w:val="22"/>
        </w:rPr>
        <w:t xml:space="preserve">při výpočtu výměry parcely 571/1 má bod 1 </w:t>
      </w:r>
      <w:r w:rsidRPr="00D636E6">
        <w:rPr>
          <w:rFonts w:ascii="Arial" w:hAnsi="Arial" w:cs="Arial"/>
          <w:sz w:val="22"/>
          <w:szCs w:val="22"/>
        </w:rPr>
        <w:t xml:space="preserve">uveden kód </w:t>
      </w:r>
      <w:r w:rsidR="002D3C4E" w:rsidRPr="00D636E6">
        <w:rPr>
          <w:rFonts w:ascii="Arial" w:hAnsi="Arial" w:cs="Arial"/>
          <w:sz w:val="22"/>
          <w:szCs w:val="22"/>
        </w:rPr>
        <w:t>KK 3, ve výpočtu výměry dílu „a“ má KK 4; bod 4 má ve výměře parcely 571/1 a 572 KK 3, ale v dílu „a“ a „b“ KK 4. Takový nesoulad činí elaborát nedůvěryhodný</w:t>
      </w:r>
      <w:r w:rsidR="00762671">
        <w:rPr>
          <w:rFonts w:ascii="Arial" w:hAnsi="Arial" w:cs="Arial"/>
          <w:sz w:val="22"/>
          <w:szCs w:val="22"/>
        </w:rPr>
        <w:t>, výpočty nevychází ze stavu katastru (rozpor s § 74 odst. 1 bývalé KatV, § 80 odst. 1 nové KatV)</w:t>
      </w:r>
      <w:r w:rsidRPr="00D636E6">
        <w:rPr>
          <w:rFonts w:ascii="Arial" w:hAnsi="Arial" w:cs="Arial"/>
          <w:sz w:val="22"/>
          <w:szCs w:val="22"/>
        </w:rPr>
        <w:t>;</w:t>
      </w:r>
    </w:p>
    <w:p w:rsidR="004A0EC3" w:rsidRPr="00D636E6" w:rsidRDefault="000E404E" w:rsidP="00D636E6">
      <w:pPr>
        <w:spacing w:line="276" w:lineRule="auto"/>
        <w:ind w:left="284" w:hanging="284"/>
        <w:jc w:val="both"/>
        <w:rPr>
          <w:rFonts w:ascii="Arial" w:hAnsi="Arial" w:cs="Arial"/>
          <w:bCs/>
          <w:i/>
          <w:sz w:val="22"/>
        </w:rPr>
      </w:pPr>
      <w:r w:rsidRPr="00D636E6">
        <w:rPr>
          <w:rFonts w:ascii="Arial" w:hAnsi="Arial" w:cs="Arial"/>
          <w:i/>
          <w:sz w:val="22"/>
          <w:szCs w:val="22"/>
        </w:rPr>
        <w:t>6)</w:t>
      </w:r>
      <w:r w:rsidRPr="00D636E6">
        <w:rPr>
          <w:rFonts w:ascii="Arial" w:hAnsi="Arial" w:cs="Arial"/>
          <w:i/>
          <w:sz w:val="22"/>
          <w:szCs w:val="22"/>
        </w:rPr>
        <w:tab/>
      </w:r>
      <w:r w:rsidR="004A0EC3" w:rsidRPr="00D636E6">
        <w:rPr>
          <w:rFonts w:ascii="Arial" w:hAnsi="Arial" w:cs="Arial"/>
          <w:i/>
          <w:sz w:val="22"/>
          <w:szCs w:val="22"/>
        </w:rPr>
        <w:t xml:space="preserve">chybí výpočet výměry parcely č. 571/2 v protokolu o výpočtech, </w:t>
      </w:r>
      <w:r w:rsidR="004A0EC3" w:rsidRPr="00D636E6">
        <w:rPr>
          <w:rFonts w:ascii="Arial" w:hAnsi="Arial" w:cs="Arial"/>
          <w:bCs/>
          <w:i/>
          <w:sz w:val="22"/>
        </w:rPr>
        <w:t>ve výpočtu výměr parcel v sestavení výměr není kontrolní výpočet této parcely uveden</w:t>
      </w:r>
    </w:p>
    <w:p w:rsidR="000E404E" w:rsidRPr="00D636E6" w:rsidRDefault="000E404E" w:rsidP="00D636E6">
      <w:pPr>
        <w:spacing w:line="276" w:lineRule="auto"/>
        <w:ind w:left="284"/>
        <w:jc w:val="both"/>
        <w:rPr>
          <w:rFonts w:ascii="Arial" w:hAnsi="Arial" w:cs="Arial"/>
          <w:sz w:val="22"/>
          <w:szCs w:val="22"/>
        </w:rPr>
      </w:pPr>
      <w:r w:rsidRPr="00D636E6">
        <w:rPr>
          <w:rFonts w:ascii="Arial" w:hAnsi="Arial" w:cs="Arial"/>
          <w:sz w:val="22"/>
          <w:szCs w:val="22"/>
          <w:u w:val="single"/>
        </w:rPr>
        <w:t>ověřovatelka</w:t>
      </w:r>
      <w:r w:rsidRPr="00D636E6">
        <w:rPr>
          <w:rFonts w:ascii="Arial" w:hAnsi="Arial" w:cs="Arial"/>
          <w:sz w:val="22"/>
          <w:szCs w:val="22"/>
        </w:rPr>
        <w:t xml:space="preserve"> se nevyjádřila</w:t>
      </w:r>
    </w:p>
    <w:p w:rsidR="002D3C4E" w:rsidRPr="00D636E6" w:rsidRDefault="002D3C4E" w:rsidP="00D636E6">
      <w:pPr>
        <w:spacing w:line="276" w:lineRule="auto"/>
        <w:ind w:left="284" w:hanging="284"/>
        <w:jc w:val="both"/>
        <w:rPr>
          <w:rFonts w:ascii="Arial" w:hAnsi="Arial" w:cs="Arial"/>
          <w:sz w:val="22"/>
          <w:szCs w:val="22"/>
        </w:rPr>
      </w:pPr>
      <w:r w:rsidRPr="00D636E6">
        <w:rPr>
          <w:rFonts w:ascii="Arial" w:hAnsi="Arial" w:cs="Arial"/>
          <w:bCs/>
          <w:sz w:val="22"/>
        </w:rPr>
        <w:tab/>
      </w:r>
      <w:r w:rsidR="000E404E" w:rsidRPr="00D636E6">
        <w:rPr>
          <w:rFonts w:ascii="Arial" w:hAnsi="Arial" w:cs="Arial"/>
          <w:bCs/>
          <w:sz w:val="22"/>
          <w:u w:val="single"/>
        </w:rPr>
        <w:t>inspektorát</w:t>
      </w:r>
      <w:r w:rsidR="000E404E" w:rsidRPr="00D636E6">
        <w:rPr>
          <w:rFonts w:ascii="Arial" w:hAnsi="Arial" w:cs="Arial"/>
          <w:bCs/>
          <w:sz w:val="22"/>
        </w:rPr>
        <w:t xml:space="preserve">: </w:t>
      </w:r>
      <w:r w:rsidR="00EC16A9" w:rsidRPr="00D636E6">
        <w:rPr>
          <w:rFonts w:ascii="Arial" w:hAnsi="Arial" w:cs="Arial"/>
          <w:bCs/>
          <w:sz w:val="22"/>
        </w:rPr>
        <w:t xml:space="preserve">je-li možné výměru parcely určit více způsoby, </w:t>
      </w:r>
      <w:r w:rsidR="00A35C5C" w:rsidRPr="00D636E6">
        <w:rPr>
          <w:rFonts w:ascii="Arial" w:hAnsi="Arial" w:cs="Arial"/>
          <w:bCs/>
          <w:sz w:val="22"/>
        </w:rPr>
        <w:t>je vhodné, a podle ustanovení bývalé i nové KatV nutné, pro dosažení co nejpřesnějšího výsledku použít ten</w:t>
      </w:r>
      <w:r w:rsidR="00EC16A9" w:rsidRPr="00D636E6">
        <w:rPr>
          <w:rFonts w:ascii="Arial" w:hAnsi="Arial" w:cs="Arial"/>
          <w:bCs/>
          <w:sz w:val="22"/>
        </w:rPr>
        <w:t xml:space="preserve"> nejvíce přesný</w:t>
      </w:r>
      <w:r w:rsidR="00A35C5C" w:rsidRPr="00D636E6">
        <w:rPr>
          <w:rFonts w:ascii="Arial" w:hAnsi="Arial" w:cs="Arial"/>
          <w:bCs/>
          <w:sz w:val="22"/>
        </w:rPr>
        <w:t xml:space="preserve"> způsob</w:t>
      </w:r>
      <w:r w:rsidR="00EC16A9" w:rsidRPr="00D636E6">
        <w:rPr>
          <w:rFonts w:ascii="Arial" w:hAnsi="Arial" w:cs="Arial"/>
          <w:bCs/>
          <w:sz w:val="22"/>
        </w:rPr>
        <w:t>. V digitální katastrální mapě</w:t>
      </w:r>
      <w:r w:rsidR="00762671">
        <w:rPr>
          <w:rFonts w:ascii="Arial" w:hAnsi="Arial" w:cs="Arial"/>
          <w:bCs/>
          <w:sz w:val="22"/>
        </w:rPr>
        <w:t xml:space="preserve">, která je platnou mapou i v k.ú. </w:t>
      </w:r>
      <w:proofErr w:type="spellStart"/>
      <w:r w:rsidR="002F0D4C">
        <w:rPr>
          <w:rFonts w:ascii="Arial" w:hAnsi="Arial" w:cs="Arial"/>
          <w:bCs/>
          <w:sz w:val="22"/>
        </w:rPr>
        <w:t>Aaa</w:t>
      </w:r>
      <w:proofErr w:type="spellEnd"/>
      <w:r w:rsidR="00762671">
        <w:rPr>
          <w:rFonts w:ascii="Arial" w:hAnsi="Arial" w:cs="Arial"/>
          <w:bCs/>
          <w:sz w:val="22"/>
        </w:rPr>
        <w:t xml:space="preserve">, </w:t>
      </w:r>
      <w:r w:rsidR="00EC16A9" w:rsidRPr="00D636E6">
        <w:rPr>
          <w:rFonts w:ascii="Arial" w:hAnsi="Arial" w:cs="Arial"/>
          <w:bCs/>
          <w:sz w:val="22"/>
        </w:rPr>
        <w:t xml:space="preserve">je tímto výpočtem výpočet ze souřadnic lomových bodů. </w:t>
      </w:r>
      <w:r w:rsidR="00A35C5C" w:rsidRPr="00D636E6">
        <w:rPr>
          <w:rFonts w:ascii="Arial" w:hAnsi="Arial" w:cs="Arial"/>
          <w:bCs/>
          <w:sz w:val="22"/>
        </w:rPr>
        <w:t>Jako i ostatní výpočty</w:t>
      </w:r>
      <w:r w:rsidR="000E7DBA" w:rsidRPr="00D636E6">
        <w:rPr>
          <w:rFonts w:ascii="Arial" w:hAnsi="Arial" w:cs="Arial"/>
          <w:bCs/>
          <w:sz w:val="22"/>
        </w:rPr>
        <w:t>,</w:t>
      </w:r>
      <w:r w:rsidR="00A35C5C" w:rsidRPr="00D636E6">
        <w:rPr>
          <w:rFonts w:ascii="Arial" w:hAnsi="Arial" w:cs="Arial"/>
          <w:bCs/>
          <w:sz w:val="22"/>
        </w:rPr>
        <w:t xml:space="preserve"> i tento pak musí být </w:t>
      </w:r>
      <w:r w:rsidR="000E7DBA" w:rsidRPr="00D636E6">
        <w:rPr>
          <w:rFonts w:ascii="Arial" w:hAnsi="Arial" w:cs="Arial"/>
          <w:bCs/>
          <w:sz w:val="22"/>
        </w:rPr>
        <w:t>součástí elaborátu. O</w:t>
      </w:r>
      <w:r w:rsidR="00EC16A9" w:rsidRPr="00D636E6">
        <w:rPr>
          <w:rFonts w:ascii="Arial" w:hAnsi="Arial" w:cs="Arial"/>
          <w:bCs/>
          <w:sz w:val="22"/>
        </w:rPr>
        <w:t>všem tento výpočet, ani jeho výsledek, není v elaborátu doložen – rozpor s § 77 odst. 2</w:t>
      </w:r>
      <w:r w:rsidR="004D5A42">
        <w:rPr>
          <w:rFonts w:ascii="Arial" w:hAnsi="Arial" w:cs="Arial"/>
          <w:bCs/>
          <w:sz w:val="22"/>
        </w:rPr>
        <w:t xml:space="preserve">, </w:t>
      </w:r>
      <w:r w:rsidR="000E7DBA" w:rsidRPr="00D636E6">
        <w:rPr>
          <w:rFonts w:ascii="Arial" w:hAnsi="Arial" w:cs="Arial"/>
          <w:bCs/>
          <w:sz w:val="22"/>
        </w:rPr>
        <w:t>příl. 16.19 e)</w:t>
      </w:r>
      <w:r w:rsidRPr="00D636E6">
        <w:rPr>
          <w:rFonts w:ascii="Arial" w:hAnsi="Arial" w:cs="Arial"/>
          <w:bCs/>
          <w:sz w:val="22"/>
        </w:rPr>
        <w:t xml:space="preserve"> </w:t>
      </w:r>
      <w:r w:rsidR="00EC16A9" w:rsidRPr="00D636E6">
        <w:rPr>
          <w:rFonts w:ascii="Arial" w:hAnsi="Arial" w:cs="Arial"/>
          <w:bCs/>
          <w:sz w:val="22"/>
        </w:rPr>
        <w:t>a vzor</w:t>
      </w:r>
      <w:r w:rsidR="000E7DBA" w:rsidRPr="00D636E6">
        <w:rPr>
          <w:rFonts w:ascii="Arial" w:hAnsi="Arial" w:cs="Arial"/>
          <w:bCs/>
          <w:sz w:val="22"/>
        </w:rPr>
        <w:t>em</w:t>
      </w:r>
      <w:r w:rsidR="00EC16A9" w:rsidRPr="00D636E6">
        <w:rPr>
          <w:rFonts w:ascii="Arial" w:hAnsi="Arial" w:cs="Arial"/>
          <w:bCs/>
          <w:sz w:val="22"/>
        </w:rPr>
        <w:t xml:space="preserve"> v příl. 16.22 bývalé KatV </w:t>
      </w:r>
      <w:r w:rsidR="000E7DBA" w:rsidRPr="00D636E6">
        <w:rPr>
          <w:rFonts w:ascii="Arial" w:hAnsi="Arial" w:cs="Arial"/>
          <w:bCs/>
          <w:sz w:val="22"/>
        </w:rPr>
        <w:t>(</w:t>
      </w:r>
      <w:r w:rsidR="00EC16A9" w:rsidRPr="00D636E6">
        <w:rPr>
          <w:rFonts w:ascii="Arial" w:hAnsi="Arial" w:cs="Arial"/>
          <w:bCs/>
          <w:sz w:val="22"/>
        </w:rPr>
        <w:t>§ 10 odst. 4</w:t>
      </w:r>
      <w:r w:rsidR="000E7DBA" w:rsidRPr="00D636E6">
        <w:rPr>
          <w:rFonts w:ascii="Arial" w:hAnsi="Arial" w:cs="Arial"/>
          <w:bCs/>
          <w:sz w:val="22"/>
        </w:rPr>
        <w:t xml:space="preserve">, § 82 odst. 2, příl. 16.19 e) </w:t>
      </w:r>
      <w:r w:rsidR="00EC16A9" w:rsidRPr="00D636E6">
        <w:rPr>
          <w:rFonts w:ascii="Arial" w:hAnsi="Arial" w:cs="Arial"/>
          <w:bCs/>
          <w:sz w:val="22"/>
        </w:rPr>
        <w:t>a vzor</w:t>
      </w:r>
      <w:r w:rsidR="000E7DBA" w:rsidRPr="00D636E6">
        <w:rPr>
          <w:rFonts w:ascii="Arial" w:hAnsi="Arial" w:cs="Arial"/>
          <w:bCs/>
          <w:sz w:val="22"/>
        </w:rPr>
        <w:t>em</w:t>
      </w:r>
      <w:r w:rsidR="00EC16A9" w:rsidRPr="00D636E6">
        <w:rPr>
          <w:rFonts w:ascii="Arial" w:hAnsi="Arial" w:cs="Arial"/>
          <w:bCs/>
          <w:sz w:val="22"/>
        </w:rPr>
        <w:t xml:space="preserve"> v příl. 16.22 nové KatV</w:t>
      </w:r>
      <w:r w:rsidR="000E7DBA" w:rsidRPr="00D636E6">
        <w:rPr>
          <w:rFonts w:ascii="Arial" w:hAnsi="Arial" w:cs="Arial"/>
          <w:bCs/>
          <w:sz w:val="22"/>
        </w:rPr>
        <w:t>);</w:t>
      </w:r>
    </w:p>
    <w:p w:rsidR="004A0EC3" w:rsidRPr="00D636E6" w:rsidRDefault="000E7DBA" w:rsidP="00D636E6">
      <w:pPr>
        <w:spacing w:line="276" w:lineRule="auto"/>
        <w:ind w:left="284" w:hanging="284"/>
        <w:jc w:val="both"/>
        <w:rPr>
          <w:rFonts w:ascii="Arial" w:hAnsi="Arial" w:cs="Arial"/>
          <w:i/>
          <w:sz w:val="22"/>
          <w:szCs w:val="22"/>
        </w:rPr>
      </w:pPr>
      <w:r w:rsidRPr="00D636E6">
        <w:rPr>
          <w:rFonts w:ascii="Arial" w:hAnsi="Arial" w:cs="Arial"/>
          <w:i/>
          <w:sz w:val="22"/>
          <w:szCs w:val="22"/>
        </w:rPr>
        <w:t>7)</w:t>
      </w:r>
      <w:r w:rsidRPr="00D636E6">
        <w:rPr>
          <w:rFonts w:ascii="Arial" w:hAnsi="Arial" w:cs="Arial"/>
          <w:i/>
          <w:sz w:val="22"/>
          <w:szCs w:val="22"/>
        </w:rPr>
        <w:tab/>
      </w:r>
      <w:r w:rsidR="004A0EC3" w:rsidRPr="00D636E6">
        <w:rPr>
          <w:rFonts w:ascii="Arial" w:hAnsi="Arial" w:cs="Arial"/>
          <w:i/>
          <w:sz w:val="22"/>
          <w:szCs w:val="22"/>
        </w:rPr>
        <w:t xml:space="preserve">bod 480 je veden v k.ú. </w:t>
      </w:r>
      <w:proofErr w:type="spellStart"/>
      <w:r w:rsidR="002F0D4C">
        <w:rPr>
          <w:rFonts w:ascii="Arial" w:hAnsi="Arial" w:cs="Arial"/>
          <w:i/>
          <w:sz w:val="22"/>
          <w:szCs w:val="22"/>
        </w:rPr>
        <w:t>Mmm</w:t>
      </w:r>
      <w:proofErr w:type="spellEnd"/>
      <w:r w:rsidR="002F0D4C">
        <w:rPr>
          <w:rFonts w:ascii="Arial" w:hAnsi="Arial" w:cs="Arial"/>
          <w:i/>
          <w:sz w:val="22"/>
          <w:szCs w:val="22"/>
        </w:rPr>
        <w:t xml:space="preserve"> I </w:t>
      </w:r>
      <w:r w:rsidR="004A0EC3" w:rsidRPr="00D636E6">
        <w:rPr>
          <w:rFonts w:ascii="Arial" w:hAnsi="Arial" w:cs="Arial"/>
          <w:i/>
          <w:sz w:val="22"/>
          <w:szCs w:val="22"/>
        </w:rPr>
        <w:t>místo v </w:t>
      </w:r>
      <w:proofErr w:type="gramStart"/>
      <w:r w:rsidR="004A0EC3" w:rsidRPr="00D636E6">
        <w:rPr>
          <w:rFonts w:ascii="Arial" w:hAnsi="Arial" w:cs="Arial"/>
          <w:i/>
          <w:sz w:val="22"/>
          <w:szCs w:val="22"/>
        </w:rPr>
        <w:t>k.ú.</w:t>
      </w:r>
      <w:proofErr w:type="gramEnd"/>
      <w:r w:rsidR="004A0EC3" w:rsidRPr="00D636E6">
        <w:rPr>
          <w:rFonts w:ascii="Arial" w:hAnsi="Arial" w:cs="Arial"/>
          <w:i/>
          <w:sz w:val="22"/>
          <w:szCs w:val="22"/>
        </w:rPr>
        <w:t xml:space="preserve"> </w:t>
      </w:r>
      <w:proofErr w:type="spellStart"/>
      <w:r w:rsidR="002F0D4C">
        <w:rPr>
          <w:rFonts w:ascii="Arial" w:hAnsi="Arial" w:cs="Arial"/>
          <w:i/>
          <w:sz w:val="22"/>
          <w:szCs w:val="22"/>
        </w:rPr>
        <w:t>Aaa</w:t>
      </w:r>
      <w:proofErr w:type="spellEnd"/>
    </w:p>
    <w:p w:rsidR="000E7DBA" w:rsidRPr="00D636E6" w:rsidRDefault="000E7DBA" w:rsidP="00D636E6">
      <w:pPr>
        <w:spacing w:line="276" w:lineRule="auto"/>
        <w:ind w:left="284"/>
        <w:jc w:val="both"/>
        <w:rPr>
          <w:rFonts w:ascii="Arial" w:hAnsi="Arial" w:cs="Arial"/>
          <w:sz w:val="22"/>
          <w:szCs w:val="22"/>
        </w:rPr>
      </w:pPr>
      <w:r w:rsidRPr="00D636E6">
        <w:rPr>
          <w:rFonts w:ascii="Arial" w:hAnsi="Arial" w:cs="Arial"/>
          <w:sz w:val="22"/>
          <w:szCs w:val="22"/>
          <w:u w:val="single"/>
        </w:rPr>
        <w:t>ověřovatelka</w:t>
      </w:r>
      <w:r w:rsidRPr="00D636E6">
        <w:rPr>
          <w:rFonts w:ascii="Arial" w:hAnsi="Arial" w:cs="Arial"/>
          <w:sz w:val="22"/>
          <w:szCs w:val="22"/>
        </w:rPr>
        <w:t xml:space="preserve"> se nevyjádřila</w:t>
      </w:r>
    </w:p>
    <w:p w:rsidR="00EC16A9" w:rsidRPr="00D636E6" w:rsidRDefault="00EC16A9" w:rsidP="00D636E6">
      <w:pPr>
        <w:spacing w:line="276" w:lineRule="auto"/>
        <w:ind w:left="284" w:hanging="284"/>
        <w:jc w:val="both"/>
        <w:rPr>
          <w:rFonts w:ascii="Arial" w:hAnsi="Arial" w:cs="Arial"/>
          <w:sz w:val="22"/>
          <w:szCs w:val="22"/>
        </w:rPr>
      </w:pPr>
      <w:r w:rsidRPr="00D636E6">
        <w:rPr>
          <w:rFonts w:ascii="Arial" w:hAnsi="Arial" w:cs="Arial"/>
          <w:sz w:val="22"/>
          <w:szCs w:val="22"/>
        </w:rPr>
        <w:tab/>
      </w:r>
      <w:r w:rsidR="000E7DBA" w:rsidRPr="00D636E6">
        <w:rPr>
          <w:rFonts w:ascii="Arial" w:hAnsi="Arial" w:cs="Arial"/>
          <w:sz w:val="22"/>
          <w:szCs w:val="22"/>
          <w:u w:val="single"/>
        </w:rPr>
        <w:t>inspektorát</w:t>
      </w:r>
      <w:r w:rsidR="000E7DBA" w:rsidRPr="00D636E6">
        <w:rPr>
          <w:rFonts w:ascii="Arial" w:hAnsi="Arial" w:cs="Arial"/>
          <w:sz w:val="22"/>
          <w:szCs w:val="22"/>
        </w:rPr>
        <w:t xml:space="preserve">: </w:t>
      </w:r>
      <w:r w:rsidRPr="00D636E6">
        <w:rPr>
          <w:rFonts w:ascii="Arial" w:hAnsi="Arial" w:cs="Arial"/>
          <w:sz w:val="22"/>
          <w:szCs w:val="22"/>
        </w:rPr>
        <w:t xml:space="preserve">ačkoliv se jedná o bod uvnitř katastrálního území </w:t>
      </w:r>
      <w:proofErr w:type="spellStart"/>
      <w:r w:rsidR="002F0D4C">
        <w:rPr>
          <w:rFonts w:ascii="Arial" w:hAnsi="Arial" w:cs="Arial"/>
          <w:sz w:val="22"/>
          <w:szCs w:val="22"/>
        </w:rPr>
        <w:t>Aaa</w:t>
      </w:r>
      <w:proofErr w:type="spellEnd"/>
      <w:r w:rsidRPr="00D636E6">
        <w:rPr>
          <w:rFonts w:ascii="Arial" w:hAnsi="Arial" w:cs="Arial"/>
          <w:sz w:val="22"/>
          <w:szCs w:val="22"/>
        </w:rPr>
        <w:t xml:space="preserve">, </w:t>
      </w:r>
      <w:proofErr w:type="spellStart"/>
      <w:r w:rsidRPr="00D636E6">
        <w:rPr>
          <w:rFonts w:ascii="Arial" w:hAnsi="Arial" w:cs="Arial"/>
          <w:sz w:val="22"/>
          <w:szCs w:val="22"/>
        </w:rPr>
        <w:t>vyhotovitel</w:t>
      </w:r>
      <w:r w:rsidR="000E7DBA" w:rsidRPr="00D636E6">
        <w:rPr>
          <w:rFonts w:ascii="Arial" w:hAnsi="Arial" w:cs="Arial"/>
          <w:sz w:val="22"/>
          <w:szCs w:val="22"/>
        </w:rPr>
        <w:t>ka</w:t>
      </w:r>
      <w:proofErr w:type="spellEnd"/>
      <w:r w:rsidRPr="00D636E6">
        <w:rPr>
          <w:rFonts w:ascii="Arial" w:hAnsi="Arial" w:cs="Arial"/>
          <w:sz w:val="22"/>
          <w:szCs w:val="22"/>
        </w:rPr>
        <w:t xml:space="preserve"> přiřadil</w:t>
      </w:r>
      <w:r w:rsidR="000E7DBA" w:rsidRPr="00D636E6">
        <w:rPr>
          <w:rFonts w:ascii="Arial" w:hAnsi="Arial" w:cs="Arial"/>
          <w:sz w:val="22"/>
          <w:szCs w:val="22"/>
        </w:rPr>
        <w:t>a</w:t>
      </w:r>
      <w:r w:rsidRPr="00D636E6">
        <w:rPr>
          <w:rFonts w:ascii="Arial" w:hAnsi="Arial" w:cs="Arial"/>
          <w:sz w:val="22"/>
          <w:szCs w:val="22"/>
        </w:rPr>
        <w:t xml:space="preserve"> tomuto bodu</w:t>
      </w:r>
      <w:r w:rsidR="00C57F1A" w:rsidRPr="00D636E6">
        <w:rPr>
          <w:rFonts w:ascii="Arial" w:hAnsi="Arial" w:cs="Arial"/>
          <w:sz w:val="22"/>
          <w:szCs w:val="22"/>
        </w:rPr>
        <w:t>, v rozporu s příl. 16.5 bývalé KatV (i nové KatV),</w:t>
      </w:r>
      <w:r w:rsidRPr="00D636E6">
        <w:rPr>
          <w:rFonts w:ascii="Arial" w:hAnsi="Arial" w:cs="Arial"/>
          <w:sz w:val="22"/>
          <w:szCs w:val="22"/>
        </w:rPr>
        <w:t xml:space="preserve"> číslo z </w:t>
      </w:r>
      <w:proofErr w:type="gramStart"/>
      <w:r w:rsidRPr="00D636E6">
        <w:rPr>
          <w:rFonts w:ascii="Arial" w:hAnsi="Arial" w:cs="Arial"/>
          <w:sz w:val="22"/>
          <w:szCs w:val="22"/>
        </w:rPr>
        <w:t>k.ú.</w:t>
      </w:r>
      <w:proofErr w:type="gramEnd"/>
      <w:r w:rsidRPr="00D636E6">
        <w:rPr>
          <w:rFonts w:ascii="Arial" w:hAnsi="Arial" w:cs="Arial"/>
          <w:sz w:val="22"/>
          <w:szCs w:val="22"/>
        </w:rPr>
        <w:t xml:space="preserve"> </w:t>
      </w:r>
      <w:proofErr w:type="spellStart"/>
      <w:r w:rsidR="002F0D4C">
        <w:rPr>
          <w:rFonts w:ascii="Arial" w:hAnsi="Arial" w:cs="Arial"/>
          <w:sz w:val="22"/>
          <w:szCs w:val="22"/>
        </w:rPr>
        <w:t>Mmm</w:t>
      </w:r>
      <w:proofErr w:type="spellEnd"/>
      <w:r w:rsidR="002F0D4C">
        <w:rPr>
          <w:rFonts w:ascii="Arial" w:hAnsi="Arial" w:cs="Arial"/>
          <w:sz w:val="22"/>
          <w:szCs w:val="22"/>
        </w:rPr>
        <w:t xml:space="preserve"> I</w:t>
      </w:r>
      <w:r w:rsidRPr="00D636E6">
        <w:rPr>
          <w:rFonts w:ascii="Arial" w:hAnsi="Arial" w:cs="Arial"/>
          <w:sz w:val="22"/>
          <w:szCs w:val="22"/>
        </w:rPr>
        <w:t xml:space="preserve">, což nesvědčí ani tak o neznalosti, jako o nepozornosti vyhotovitele. Je věcí ověřovatele </w:t>
      </w:r>
      <w:r w:rsidR="00C57F1A" w:rsidRPr="00D636E6">
        <w:rPr>
          <w:rFonts w:ascii="Arial" w:hAnsi="Arial" w:cs="Arial"/>
          <w:sz w:val="22"/>
          <w:szCs w:val="22"/>
        </w:rPr>
        <w:t xml:space="preserve">i </w:t>
      </w:r>
      <w:r w:rsidRPr="00D636E6">
        <w:rPr>
          <w:rFonts w:ascii="Arial" w:hAnsi="Arial" w:cs="Arial"/>
          <w:sz w:val="22"/>
          <w:szCs w:val="22"/>
        </w:rPr>
        <w:t xml:space="preserve">takové </w:t>
      </w:r>
      <w:r w:rsidR="00C57F1A" w:rsidRPr="00D636E6">
        <w:rPr>
          <w:rFonts w:ascii="Arial" w:hAnsi="Arial" w:cs="Arial"/>
          <w:sz w:val="22"/>
          <w:szCs w:val="22"/>
        </w:rPr>
        <w:t xml:space="preserve">nedostatky při ověření </w:t>
      </w:r>
      <w:r w:rsidR="004D5A42">
        <w:rPr>
          <w:rFonts w:ascii="Arial" w:hAnsi="Arial" w:cs="Arial"/>
          <w:sz w:val="22"/>
          <w:szCs w:val="22"/>
        </w:rPr>
        <w:t xml:space="preserve">odhalit a </w:t>
      </w:r>
      <w:r w:rsidR="00C57F1A" w:rsidRPr="00D636E6">
        <w:rPr>
          <w:rFonts w:ascii="Arial" w:hAnsi="Arial" w:cs="Arial"/>
          <w:sz w:val="22"/>
          <w:szCs w:val="22"/>
        </w:rPr>
        <w:t>odstranit</w:t>
      </w:r>
      <w:r w:rsidR="000E7DBA" w:rsidRPr="00D636E6">
        <w:rPr>
          <w:rFonts w:ascii="Arial" w:hAnsi="Arial" w:cs="Arial"/>
          <w:sz w:val="22"/>
          <w:szCs w:val="22"/>
        </w:rPr>
        <w:t>;</w:t>
      </w:r>
    </w:p>
    <w:p w:rsidR="004A0EC3" w:rsidRPr="00D636E6" w:rsidRDefault="000E7DBA" w:rsidP="00D636E6">
      <w:pPr>
        <w:spacing w:line="276" w:lineRule="auto"/>
        <w:ind w:left="284" w:hanging="284"/>
        <w:jc w:val="both"/>
        <w:rPr>
          <w:rFonts w:ascii="Arial" w:hAnsi="Arial" w:cs="Arial"/>
          <w:i/>
          <w:sz w:val="22"/>
          <w:szCs w:val="22"/>
        </w:rPr>
      </w:pPr>
      <w:r w:rsidRPr="00D636E6">
        <w:rPr>
          <w:rFonts w:ascii="Arial" w:hAnsi="Arial" w:cs="Arial"/>
          <w:i/>
          <w:sz w:val="22"/>
          <w:szCs w:val="22"/>
        </w:rPr>
        <w:t>8)</w:t>
      </w:r>
      <w:r w:rsidRPr="00D636E6">
        <w:rPr>
          <w:rFonts w:ascii="Arial" w:hAnsi="Arial" w:cs="Arial"/>
          <w:i/>
          <w:sz w:val="22"/>
          <w:szCs w:val="22"/>
        </w:rPr>
        <w:tab/>
      </w:r>
      <w:r w:rsidR="00AD5C6C">
        <w:rPr>
          <w:rFonts w:ascii="Arial" w:hAnsi="Arial" w:cs="Arial"/>
          <w:i/>
          <w:sz w:val="22"/>
          <w:szCs w:val="22"/>
        </w:rPr>
        <w:t xml:space="preserve">název </w:t>
      </w:r>
      <w:proofErr w:type="gramStart"/>
      <w:r w:rsidR="004A0EC3" w:rsidRPr="00D636E6">
        <w:rPr>
          <w:rFonts w:ascii="Arial" w:hAnsi="Arial" w:cs="Arial"/>
          <w:i/>
          <w:sz w:val="22"/>
          <w:szCs w:val="22"/>
        </w:rPr>
        <w:t>k.ú.</w:t>
      </w:r>
      <w:proofErr w:type="gramEnd"/>
      <w:r w:rsidR="004A0EC3" w:rsidRPr="00D636E6">
        <w:rPr>
          <w:rFonts w:ascii="Arial" w:hAnsi="Arial" w:cs="Arial"/>
          <w:i/>
          <w:sz w:val="22"/>
          <w:szCs w:val="22"/>
        </w:rPr>
        <w:t xml:space="preserve"> </w:t>
      </w:r>
      <w:proofErr w:type="spellStart"/>
      <w:r w:rsidR="002F0D4C">
        <w:rPr>
          <w:rFonts w:ascii="Arial" w:hAnsi="Arial" w:cs="Arial"/>
          <w:i/>
          <w:sz w:val="22"/>
          <w:szCs w:val="22"/>
        </w:rPr>
        <w:t>Mmm</w:t>
      </w:r>
      <w:proofErr w:type="spellEnd"/>
      <w:r w:rsidR="004A0EC3" w:rsidRPr="00D636E6">
        <w:rPr>
          <w:rFonts w:ascii="Arial" w:hAnsi="Arial" w:cs="Arial"/>
          <w:i/>
          <w:sz w:val="22"/>
          <w:szCs w:val="22"/>
        </w:rPr>
        <w:t xml:space="preserve"> I je v elaborátu uváděn </w:t>
      </w:r>
      <w:r w:rsidR="00AD5C6C">
        <w:rPr>
          <w:rFonts w:ascii="Arial" w:hAnsi="Arial" w:cs="Arial"/>
          <w:i/>
          <w:sz w:val="22"/>
          <w:szCs w:val="22"/>
        </w:rPr>
        <w:t xml:space="preserve">pouze </w:t>
      </w:r>
      <w:r w:rsidR="004A0EC3" w:rsidRPr="00D636E6">
        <w:rPr>
          <w:rFonts w:ascii="Arial" w:hAnsi="Arial" w:cs="Arial"/>
          <w:i/>
          <w:sz w:val="22"/>
          <w:szCs w:val="22"/>
        </w:rPr>
        <w:t xml:space="preserve">jako </w:t>
      </w:r>
      <w:proofErr w:type="spellStart"/>
      <w:r w:rsidR="002F0D4C">
        <w:rPr>
          <w:rFonts w:ascii="Arial" w:hAnsi="Arial" w:cs="Arial"/>
          <w:i/>
          <w:sz w:val="22"/>
          <w:szCs w:val="22"/>
        </w:rPr>
        <w:t>Mmm</w:t>
      </w:r>
      <w:proofErr w:type="spellEnd"/>
    </w:p>
    <w:p w:rsidR="00DF6CB3" w:rsidRPr="00D636E6" w:rsidRDefault="00DF6CB3" w:rsidP="00D636E6">
      <w:pPr>
        <w:spacing w:line="276" w:lineRule="auto"/>
        <w:ind w:left="284"/>
        <w:jc w:val="both"/>
        <w:rPr>
          <w:rFonts w:ascii="Arial" w:hAnsi="Arial" w:cs="Arial"/>
          <w:sz w:val="22"/>
          <w:szCs w:val="22"/>
        </w:rPr>
      </w:pPr>
      <w:r w:rsidRPr="00D636E6">
        <w:rPr>
          <w:rFonts w:ascii="Arial" w:hAnsi="Arial" w:cs="Arial"/>
          <w:sz w:val="22"/>
          <w:szCs w:val="22"/>
          <w:u w:val="single"/>
        </w:rPr>
        <w:t>ověřovatelka</w:t>
      </w:r>
      <w:r w:rsidRPr="00D636E6">
        <w:rPr>
          <w:rFonts w:ascii="Arial" w:hAnsi="Arial" w:cs="Arial"/>
          <w:sz w:val="22"/>
          <w:szCs w:val="22"/>
        </w:rPr>
        <w:t xml:space="preserve"> se nevyjádřila</w:t>
      </w:r>
    </w:p>
    <w:p w:rsidR="00C57F1A" w:rsidRPr="00D636E6" w:rsidRDefault="00C57F1A" w:rsidP="00D636E6">
      <w:pPr>
        <w:spacing w:line="276" w:lineRule="auto"/>
        <w:ind w:left="284" w:hanging="284"/>
        <w:jc w:val="both"/>
        <w:rPr>
          <w:rFonts w:ascii="Arial" w:hAnsi="Arial" w:cs="Arial"/>
          <w:sz w:val="22"/>
          <w:szCs w:val="22"/>
        </w:rPr>
      </w:pPr>
      <w:r w:rsidRPr="00D636E6">
        <w:rPr>
          <w:rFonts w:ascii="Arial" w:hAnsi="Arial" w:cs="Arial"/>
          <w:sz w:val="22"/>
          <w:szCs w:val="22"/>
        </w:rPr>
        <w:tab/>
      </w:r>
      <w:r w:rsidR="00DF6CB3" w:rsidRPr="00D636E6">
        <w:rPr>
          <w:rFonts w:ascii="Arial" w:hAnsi="Arial" w:cs="Arial"/>
          <w:sz w:val="22"/>
          <w:szCs w:val="22"/>
          <w:u w:val="single"/>
        </w:rPr>
        <w:t>inspektorát</w:t>
      </w:r>
      <w:r w:rsidR="00DF6CB3" w:rsidRPr="00D636E6">
        <w:rPr>
          <w:rFonts w:ascii="Arial" w:hAnsi="Arial" w:cs="Arial"/>
          <w:sz w:val="22"/>
          <w:szCs w:val="22"/>
        </w:rPr>
        <w:t xml:space="preserve">: </w:t>
      </w:r>
      <w:r w:rsidRPr="00D636E6">
        <w:rPr>
          <w:rFonts w:ascii="Arial" w:hAnsi="Arial" w:cs="Arial"/>
          <w:sz w:val="22"/>
          <w:szCs w:val="22"/>
        </w:rPr>
        <w:t>opět sv</w:t>
      </w:r>
      <w:r w:rsidR="00DF6CB3" w:rsidRPr="00D636E6">
        <w:rPr>
          <w:rFonts w:ascii="Arial" w:hAnsi="Arial" w:cs="Arial"/>
          <w:sz w:val="22"/>
          <w:szCs w:val="22"/>
        </w:rPr>
        <w:t>ědčí o nepozornosti vyhotovitelky, když na několika místech elaborátu (v popisu katastrální hranice jak v ZPMZ, tak v GP, v seznamu souřadnic daných bodů v </w:t>
      </w:r>
      <w:r w:rsidR="004D5A42">
        <w:rPr>
          <w:rFonts w:ascii="Arial" w:hAnsi="Arial" w:cs="Arial"/>
          <w:sz w:val="22"/>
          <w:szCs w:val="22"/>
        </w:rPr>
        <w:t>ZPMZ) uvádí chybný název k.ú.</w:t>
      </w:r>
    </w:p>
    <w:p w:rsidR="00A6771C" w:rsidRPr="00A6771C" w:rsidRDefault="00A6771C" w:rsidP="00A6771C">
      <w:pPr>
        <w:spacing w:line="276" w:lineRule="auto"/>
        <w:jc w:val="both"/>
        <w:rPr>
          <w:rFonts w:ascii="Arial" w:hAnsi="Arial" w:cs="Arial"/>
          <w:sz w:val="22"/>
          <w:szCs w:val="22"/>
        </w:rPr>
      </w:pPr>
      <w:r w:rsidRPr="00A6771C">
        <w:rPr>
          <w:rFonts w:ascii="Arial" w:hAnsi="Arial" w:cs="Arial"/>
          <w:sz w:val="22"/>
          <w:szCs w:val="22"/>
        </w:rPr>
        <w:t>Ověřovatelka ve svém písemném vyjádření ze dne 24. 11. 2014 kromě jiného uvedla:</w:t>
      </w:r>
      <w:r w:rsidRPr="00A6771C">
        <w:rPr>
          <w:rFonts w:ascii="Arial" w:hAnsi="Arial" w:cs="Arial"/>
        </w:rPr>
        <w:t xml:space="preserve"> „</w:t>
      </w:r>
      <w:r w:rsidRPr="00A6771C">
        <w:rPr>
          <w:rStyle w:val="FontStyle14"/>
          <w:rFonts w:ascii="Arial" w:hAnsi="Arial" w:cs="Arial"/>
          <w:i/>
        </w:rPr>
        <w:t xml:space="preserve">Tento geometrický plán, mnou ověřený pod položkou </w:t>
      </w:r>
      <w:proofErr w:type="spellStart"/>
      <w:r w:rsidR="00717F51">
        <w:rPr>
          <w:rStyle w:val="FontStyle14"/>
          <w:rFonts w:ascii="Arial" w:hAnsi="Arial" w:cs="Arial"/>
          <w:i/>
        </w:rPr>
        <w:t>aa</w:t>
      </w:r>
      <w:proofErr w:type="spellEnd"/>
      <w:r w:rsidRPr="00A6771C">
        <w:rPr>
          <w:rStyle w:val="FontStyle14"/>
          <w:rFonts w:ascii="Arial" w:hAnsi="Arial" w:cs="Arial"/>
          <w:i/>
        </w:rPr>
        <w:t xml:space="preserve">/2013, KP </w:t>
      </w:r>
      <w:proofErr w:type="spellStart"/>
      <w:r w:rsidR="002F0D4C">
        <w:rPr>
          <w:rStyle w:val="FontStyle14"/>
          <w:rFonts w:ascii="Arial" w:hAnsi="Arial" w:cs="Arial"/>
          <w:i/>
        </w:rPr>
        <w:t>Nnn</w:t>
      </w:r>
      <w:proofErr w:type="spellEnd"/>
      <w:r w:rsidRPr="00A6771C">
        <w:rPr>
          <w:rStyle w:val="FontStyle14"/>
          <w:rFonts w:ascii="Arial" w:hAnsi="Arial" w:cs="Arial"/>
          <w:i/>
        </w:rPr>
        <w:t xml:space="preserve"> nepotvrdilo. Závady, které nám byly vytýkány, jsme následně opravili a s mojí položkou </w:t>
      </w:r>
      <w:proofErr w:type="spellStart"/>
      <w:r w:rsidR="00717F51">
        <w:rPr>
          <w:rStyle w:val="FontStyle14"/>
          <w:rFonts w:ascii="Arial" w:hAnsi="Arial" w:cs="Arial"/>
          <w:i/>
        </w:rPr>
        <w:t>ccc</w:t>
      </w:r>
      <w:proofErr w:type="spellEnd"/>
      <w:r w:rsidRPr="00A6771C">
        <w:rPr>
          <w:rStyle w:val="FontStyle14"/>
          <w:rFonts w:ascii="Arial" w:hAnsi="Arial" w:cs="Arial"/>
          <w:i/>
        </w:rPr>
        <w:t xml:space="preserve">/2013 z </w:t>
      </w:r>
      <w:proofErr w:type="spellStart"/>
      <w:r w:rsidR="00717F51">
        <w:rPr>
          <w:rStyle w:val="FontStyle14"/>
          <w:rFonts w:ascii="Arial" w:hAnsi="Arial" w:cs="Arial"/>
          <w:i/>
        </w:rPr>
        <w:t>cccc</w:t>
      </w:r>
      <w:proofErr w:type="spellEnd"/>
      <w:r w:rsidRPr="00A6771C">
        <w:rPr>
          <w:rStyle w:val="FontStyle14"/>
          <w:rFonts w:ascii="Arial" w:hAnsi="Arial" w:cs="Arial"/>
          <w:i/>
        </w:rPr>
        <w:t xml:space="preserve"> byl geometrický plán KP </w:t>
      </w:r>
      <w:proofErr w:type="spellStart"/>
      <w:r w:rsidR="002F0D4C">
        <w:rPr>
          <w:rStyle w:val="FontStyle14"/>
          <w:rFonts w:ascii="Arial" w:hAnsi="Arial" w:cs="Arial"/>
          <w:i/>
        </w:rPr>
        <w:t>Nnn</w:t>
      </w:r>
      <w:proofErr w:type="spellEnd"/>
      <w:r w:rsidRPr="00A6771C">
        <w:rPr>
          <w:rStyle w:val="FontStyle14"/>
          <w:rFonts w:ascii="Arial" w:hAnsi="Arial" w:cs="Arial"/>
          <w:i/>
        </w:rPr>
        <w:t xml:space="preserve"> potvrzen.“</w:t>
      </w:r>
    </w:p>
    <w:p w:rsidR="004A0EC3" w:rsidRPr="00D636E6" w:rsidRDefault="004A0EC3" w:rsidP="00D636E6">
      <w:pPr>
        <w:spacing w:line="276" w:lineRule="auto"/>
        <w:jc w:val="both"/>
        <w:rPr>
          <w:rFonts w:ascii="Arial" w:hAnsi="Arial" w:cs="Arial"/>
          <w:sz w:val="22"/>
          <w:szCs w:val="22"/>
        </w:rPr>
      </w:pPr>
    </w:p>
    <w:p w:rsidR="004A0EC3" w:rsidRPr="00D636E6" w:rsidRDefault="004A0EC3" w:rsidP="00D636E6">
      <w:pPr>
        <w:spacing w:line="276" w:lineRule="auto"/>
        <w:rPr>
          <w:rFonts w:ascii="Arial" w:hAnsi="Arial" w:cs="Arial"/>
          <w:sz w:val="22"/>
          <w:szCs w:val="22"/>
          <w:u w:val="single"/>
        </w:rPr>
      </w:pPr>
      <w:r w:rsidRPr="00D636E6">
        <w:rPr>
          <w:rFonts w:ascii="Arial" w:hAnsi="Arial" w:cs="Arial"/>
          <w:sz w:val="22"/>
          <w:szCs w:val="22"/>
          <w:u w:val="single"/>
        </w:rPr>
        <w:t xml:space="preserve">GP </w:t>
      </w:r>
      <w:proofErr w:type="spellStart"/>
      <w:r w:rsidR="00717F51">
        <w:rPr>
          <w:rFonts w:ascii="Arial" w:hAnsi="Arial" w:cs="Arial"/>
          <w:sz w:val="22"/>
          <w:szCs w:val="22"/>
          <w:u w:val="single"/>
        </w:rPr>
        <w:t>bbb</w:t>
      </w:r>
      <w:r w:rsidRPr="00D636E6">
        <w:rPr>
          <w:rFonts w:ascii="Arial" w:hAnsi="Arial" w:cs="Arial"/>
          <w:sz w:val="22"/>
          <w:szCs w:val="22"/>
          <w:u w:val="single"/>
        </w:rPr>
        <w:t>-</w:t>
      </w:r>
      <w:r w:rsidR="00717F51">
        <w:rPr>
          <w:rFonts w:ascii="Arial" w:hAnsi="Arial" w:cs="Arial"/>
          <w:sz w:val="22"/>
          <w:szCs w:val="22"/>
          <w:u w:val="single"/>
        </w:rPr>
        <w:t>bb</w:t>
      </w:r>
      <w:proofErr w:type="spellEnd"/>
      <w:r w:rsidRPr="00D636E6">
        <w:rPr>
          <w:rFonts w:ascii="Arial" w:hAnsi="Arial" w:cs="Arial"/>
          <w:sz w:val="22"/>
          <w:szCs w:val="22"/>
          <w:u w:val="single"/>
        </w:rPr>
        <w:t xml:space="preserve">/2014 </w:t>
      </w:r>
      <w:r w:rsidR="001D5B64" w:rsidRPr="00D636E6">
        <w:rPr>
          <w:rFonts w:ascii="Arial" w:hAnsi="Arial" w:cs="Arial"/>
          <w:sz w:val="22"/>
          <w:szCs w:val="22"/>
          <w:u w:val="single"/>
        </w:rPr>
        <w:t xml:space="preserve">a ZPMZ </w:t>
      </w:r>
      <w:proofErr w:type="spellStart"/>
      <w:r w:rsidR="00717F51">
        <w:rPr>
          <w:rFonts w:ascii="Arial" w:hAnsi="Arial" w:cs="Arial"/>
          <w:sz w:val="22"/>
          <w:szCs w:val="22"/>
          <w:u w:val="single"/>
        </w:rPr>
        <w:t>bbb</w:t>
      </w:r>
      <w:proofErr w:type="spellEnd"/>
      <w:r w:rsidR="001D5B64" w:rsidRPr="00D636E6">
        <w:rPr>
          <w:rFonts w:ascii="Arial" w:hAnsi="Arial" w:cs="Arial"/>
          <w:sz w:val="22"/>
          <w:szCs w:val="22"/>
          <w:u w:val="single"/>
        </w:rPr>
        <w:t xml:space="preserve"> </w:t>
      </w:r>
      <w:r w:rsidRPr="00D636E6">
        <w:rPr>
          <w:rFonts w:ascii="Arial" w:hAnsi="Arial" w:cs="Arial"/>
          <w:sz w:val="22"/>
          <w:szCs w:val="22"/>
          <w:u w:val="single"/>
        </w:rPr>
        <w:t xml:space="preserve">k. ú. </w:t>
      </w:r>
      <w:proofErr w:type="spellStart"/>
      <w:r w:rsidR="00717F51">
        <w:rPr>
          <w:rFonts w:ascii="Arial" w:hAnsi="Arial" w:cs="Arial"/>
          <w:sz w:val="22"/>
          <w:szCs w:val="22"/>
          <w:u w:val="single"/>
        </w:rPr>
        <w:t>Bbb</w:t>
      </w:r>
      <w:proofErr w:type="spellEnd"/>
    </w:p>
    <w:p w:rsidR="00A52699" w:rsidRPr="00D636E6" w:rsidRDefault="00DF6CB3" w:rsidP="00D636E6">
      <w:pPr>
        <w:spacing w:line="276" w:lineRule="auto"/>
        <w:jc w:val="both"/>
        <w:rPr>
          <w:rFonts w:ascii="Arial" w:hAnsi="Arial" w:cs="Arial"/>
          <w:sz w:val="22"/>
          <w:szCs w:val="22"/>
        </w:rPr>
      </w:pPr>
      <w:r w:rsidRPr="00D636E6">
        <w:rPr>
          <w:rFonts w:ascii="Arial" w:hAnsi="Arial" w:cs="Arial"/>
          <w:sz w:val="22"/>
          <w:szCs w:val="22"/>
        </w:rPr>
        <w:t>(ú</w:t>
      </w:r>
      <w:r w:rsidR="00A52699" w:rsidRPr="00D636E6">
        <w:rPr>
          <w:rFonts w:ascii="Arial" w:hAnsi="Arial" w:cs="Arial"/>
          <w:sz w:val="22"/>
          <w:szCs w:val="22"/>
        </w:rPr>
        <w:t xml:space="preserve">čelem </w:t>
      </w:r>
      <w:r w:rsidRPr="00D636E6">
        <w:rPr>
          <w:rFonts w:ascii="Arial" w:hAnsi="Arial" w:cs="Arial"/>
          <w:sz w:val="22"/>
          <w:szCs w:val="22"/>
        </w:rPr>
        <w:t xml:space="preserve">vyhotovení </w:t>
      </w:r>
      <w:r w:rsidR="00A52699" w:rsidRPr="00D636E6">
        <w:rPr>
          <w:rFonts w:ascii="Arial" w:hAnsi="Arial" w:cs="Arial"/>
          <w:sz w:val="22"/>
          <w:szCs w:val="22"/>
        </w:rPr>
        <w:t>GP je vymezení rozsahu věcného břemene k části pozemku</w:t>
      </w:r>
      <w:r w:rsidRPr="00D636E6">
        <w:rPr>
          <w:rFonts w:ascii="Arial" w:hAnsi="Arial" w:cs="Arial"/>
          <w:sz w:val="22"/>
          <w:szCs w:val="22"/>
        </w:rPr>
        <w:t>)</w:t>
      </w:r>
    </w:p>
    <w:p w:rsidR="004A0EC3" w:rsidRPr="00D636E6" w:rsidRDefault="00DF6CB3" w:rsidP="00D636E6">
      <w:pPr>
        <w:spacing w:line="276" w:lineRule="auto"/>
        <w:ind w:left="284" w:hanging="284"/>
        <w:jc w:val="both"/>
        <w:rPr>
          <w:rFonts w:ascii="Arial" w:hAnsi="Arial" w:cs="Arial"/>
          <w:i/>
          <w:sz w:val="22"/>
        </w:rPr>
      </w:pPr>
      <w:r w:rsidRPr="00D636E6">
        <w:rPr>
          <w:rFonts w:ascii="Arial" w:hAnsi="Arial" w:cs="Arial"/>
          <w:i/>
          <w:sz w:val="22"/>
        </w:rPr>
        <w:t xml:space="preserve">9) </w:t>
      </w:r>
      <w:r w:rsidRPr="00D636E6">
        <w:rPr>
          <w:rFonts w:ascii="Arial" w:hAnsi="Arial" w:cs="Arial"/>
          <w:i/>
          <w:sz w:val="22"/>
        </w:rPr>
        <w:tab/>
      </w:r>
      <w:r w:rsidR="004A0EC3" w:rsidRPr="00D636E6">
        <w:rPr>
          <w:rFonts w:ascii="Arial" w:hAnsi="Arial" w:cs="Arial"/>
          <w:i/>
          <w:sz w:val="22"/>
        </w:rPr>
        <w:t>chybí jakékoliv zaměření, včetně kontrolního zaměření znatelných bodů z</w:t>
      </w:r>
      <w:r w:rsidR="00A52699" w:rsidRPr="00D636E6">
        <w:rPr>
          <w:rFonts w:ascii="Arial" w:hAnsi="Arial" w:cs="Arial"/>
          <w:i/>
          <w:sz w:val="22"/>
        </w:rPr>
        <w:t> </w:t>
      </w:r>
      <w:r w:rsidR="004A0EC3" w:rsidRPr="00D636E6">
        <w:rPr>
          <w:rFonts w:ascii="Arial" w:hAnsi="Arial" w:cs="Arial"/>
          <w:i/>
          <w:sz w:val="22"/>
        </w:rPr>
        <w:t>DSPS</w:t>
      </w:r>
    </w:p>
    <w:p w:rsidR="00F42634" w:rsidRPr="00D636E6" w:rsidRDefault="00AD5C6C" w:rsidP="00D636E6">
      <w:pPr>
        <w:pStyle w:val="Style8"/>
        <w:widowControl/>
        <w:spacing w:line="276" w:lineRule="auto"/>
        <w:ind w:left="284" w:firstLine="0"/>
        <w:rPr>
          <w:rStyle w:val="FontStyle14"/>
          <w:rFonts w:ascii="Arial" w:hAnsi="Arial" w:cs="Arial"/>
        </w:rPr>
      </w:pPr>
      <w:r>
        <w:rPr>
          <w:rStyle w:val="FontStyle14"/>
          <w:rFonts w:ascii="Arial" w:hAnsi="Arial" w:cs="Arial"/>
          <w:u w:val="single"/>
        </w:rPr>
        <w:t>o</w:t>
      </w:r>
      <w:r w:rsidR="00F42634" w:rsidRPr="00D636E6">
        <w:rPr>
          <w:rStyle w:val="FontStyle14"/>
          <w:rFonts w:ascii="Arial" w:hAnsi="Arial" w:cs="Arial"/>
          <w:u w:val="single"/>
        </w:rPr>
        <w:t>věřovatelka</w:t>
      </w:r>
      <w:r w:rsidR="004D5A42" w:rsidRPr="004D5A42">
        <w:t xml:space="preserve"> </w:t>
      </w:r>
      <w:r w:rsidR="004D5A42" w:rsidRPr="00D636E6">
        <w:rPr>
          <w:rFonts w:ascii="Arial" w:hAnsi="Arial" w:cs="Arial"/>
          <w:sz w:val="22"/>
          <w:szCs w:val="22"/>
        </w:rPr>
        <w:t>(v písemném vyjádření ze dne 24. 11. 2014):</w:t>
      </w:r>
      <w:r w:rsidR="00F42634" w:rsidRPr="00D636E6">
        <w:rPr>
          <w:rStyle w:val="FontStyle14"/>
          <w:rFonts w:ascii="Arial" w:hAnsi="Arial" w:cs="Arial"/>
        </w:rPr>
        <w:t xml:space="preserve">: </w:t>
      </w:r>
      <w:r w:rsidR="00F42634" w:rsidRPr="00D636E6">
        <w:rPr>
          <w:rStyle w:val="FontStyle14"/>
          <w:rFonts w:ascii="Arial" w:hAnsi="Arial" w:cs="Arial"/>
          <w:i/>
        </w:rPr>
        <w:t>„Kontrola DSPS byla provedena porovnáním souřadnic vybraných bodů z DSPS se souřadnicemi polohopisu katastrální mapy.“</w:t>
      </w:r>
    </w:p>
    <w:p w:rsidR="00A52699" w:rsidRPr="00D636E6" w:rsidRDefault="00F42634" w:rsidP="00D636E6">
      <w:pPr>
        <w:spacing w:line="276" w:lineRule="auto"/>
        <w:ind w:left="284"/>
        <w:jc w:val="both"/>
        <w:rPr>
          <w:rFonts w:ascii="Arial" w:hAnsi="Arial" w:cs="Arial"/>
          <w:sz w:val="22"/>
          <w:szCs w:val="22"/>
        </w:rPr>
      </w:pPr>
      <w:r w:rsidRPr="00D636E6">
        <w:rPr>
          <w:rFonts w:ascii="Arial" w:hAnsi="Arial" w:cs="Arial"/>
          <w:sz w:val="22"/>
          <w:szCs w:val="22"/>
          <w:u w:val="single"/>
        </w:rPr>
        <w:t>inspektorát</w:t>
      </w:r>
      <w:r w:rsidRPr="00D636E6">
        <w:rPr>
          <w:rFonts w:ascii="Arial" w:hAnsi="Arial" w:cs="Arial"/>
          <w:sz w:val="22"/>
          <w:szCs w:val="22"/>
        </w:rPr>
        <w:t xml:space="preserve">: GP je vyhotoven na </w:t>
      </w:r>
      <w:r w:rsidR="004D5A42">
        <w:rPr>
          <w:rFonts w:ascii="Arial" w:hAnsi="Arial" w:cs="Arial"/>
          <w:sz w:val="22"/>
          <w:szCs w:val="22"/>
        </w:rPr>
        <w:t xml:space="preserve">vymezení </w:t>
      </w:r>
      <w:r w:rsidRPr="00D636E6">
        <w:rPr>
          <w:rFonts w:ascii="Arial" w:hAnsi="Arial" w:cs="Arial"/>
          <w:sz w:val="22"/>
          <w:szCs w:val="22"/>
        </w:rPr>
        <w:t>část</w:t>
      </w:r>
      <w:r w:rsidR="004D5A42">
        <w:rPr>
          <w:rFonts w:ascii="Arial" w:hAnsi="Arial" w:cs="Arial"/>
          <w:sz w:val="22"/>
          <w:szCs w:val="22"/>
        </w:rPr>
        <w:t>i</w:t>
      </w:r>
      <w:r w:rsidRPr="00D636E6">
        <w:rPr>
          <w:rFonts w:ascii="Arial" w:hAnsi="Arial" w:cs="Arial"/>
          <w:sz w:val="22"/>
          <w:szCs w:val="22"/>
        </w:rPr>
        <w:t xml:space="preserve"> pozemku, </w:t>
      </w:r>
      <w:r w:rsidR="002C31B7" w:rsidRPr="00D636E6">
        <w:rPr>
          <w:rFonts w:ascii="Arial" w:hAnsi="Arial" w:cs="Arial"/>
          <w:sz w:val="22"/>
          <w:szCs w:val="22"/>
        </w:rPr>
        <w:t>pod kterým je veden plynovod. Plynovod je podzemní stavba</w:t>
      </w:r>
      <w:r w:rsidR="00AD5C6C">
        <w:rPr>
          <w:rFonts w:ascii="Arial" w:hAnsi="Arial" w:cs="Arial"/>
          <w:sz w:val="22"/>
          <w:szCs w:val="22"/>
        </w:rPr>
        <w:t>,</w:t>
      </w:r>
      <w:r w:rsidR="002C31B7" w:rsidRPr="00D636E6">
        <w:rPr>
          <w:rFonts w:ascii="Arial" w:hAnsi="Arial" w:cs="Arial"/>
          <w:sz w:val="22"/>
          <w:szCs w:val="22"/>
        </w:rPr>
        <w:t xml:space="preserve"> zároveň s jeho zaměřením v rámci DSPS byly zaměřeny i některé nadzemní objekty. Protože </w:t>
      </w:r>
      <w:r w:rsidR="00816A51" w:rsidRPr="00D636E6">
        <w:rPr>
          <w:rFonts w:ascii="Arial" w:hAnsi="Arial" w:cs="Arial"/>
          <w:sz w:val="22"/>
          <w:szCs w:val="22"/>
        </w:rPr>
        <w:t>za</w:t>
      </w:r>
      <w:r w:rsidR="002C31B7" w:rsidRPr="00D636E6">
        <w:rPr>
          <w:rFonts w:ascii="Arial" w:hAnsi="Arial" w:cs="Arial"/>
          <w:sz w:val="22"/>
          <w:szCs w:val="22"/>
        </w:rPr>
        <w:t xml:space="preserve">měření trasy samotného plynovodu by bylo </w:t>
      </w:r>
      <w:r w:rsidR="004D5A42">
        <w:rPr>
          <w:rFonts w:ascii="Arial" w:hAnsi="Arial" w:cs="Arial"/>
          <w:sz w:val="22"/>
          <w:szCs w:val="22"/>
        </w:rPr>
        <w:t xml:space="preserve">po záhozu </w:t>
      </w:r>
      <w:r w:rsidR="002C31B7" w:rsidRPr="00D636E6">
        <w:rPr>
          <w:rFonts w:ascii="Arial" w:hAnsi="Arial" w:cs="Arial"/>
          <w:sz w:val="22"/>
          <w:szCs w:val="22"/>
        </w:rPr>
        <w:t>obtížné, umožňuj</w:t>
      </w:r>
      <w:r w:rsidR="00162D18" w:rsidRPr="00D636E6">
        <w:rPr>
          <w:rFonts w:ascii="Arial" w:hAnsi="Arial" w:cs="Arial"/>
          <w:sz w:val="22"/>
          <w:szCs w:val="22"/>
        </w:rPr>
        <w:t>e</w:t>
      </w:r>
      <w:r w:rsidR="002C31B7" w:rsidRPr="00D636E6">
        <w:rPr>
          <w:rFonts w:ascii="Arial" w:hAnsi="Arial" w:cs="Arial"/>
          <w:sz w:val="22"/>
          <w:szCs w:val="22"/>
        </w:rPr>
        <w:t xml:space="preserve"> nová KatV převzetí souřadnic plynovodu z DSPS. </w:t>
      </w:r>
      <w:r w:rsidR="00E618D2" w:rsidRPr="00D636E6">
        <w:rPr>
          <w:rFonts w:ascii="Arial" w:hAnsi="Arial" w:cs="Arial"/>
          <w:sz w:val="22"/>
          <w:szCs w:val="22"/>
        </w:rPr>
        <w:t xml:space="preserve">Ovšem nelze je převzít „naslepo“, ale </w:t>
      </w:r>
      <w:r w:rsidR="00A52699" w:rsidRPr="00D636E6">
        <w:rPr>
          <w:rFonts w:ascii="Arial" w:hAnsi="Arial" w:cs="Arial"/>
          <w:sz w:val="22"/>
          <w:szCs w:val="22"/>
        </w:rPr>
        <w:t xml:space="preserve">je nutno </w:t>
      </w:r>
      <w:r w:rsidR="004D5A42">
        <w:rPr>
          <w:rFonts w:ascii="Arial" w:hAnsi="Arial" w:cs="Arial"/>
          <w:sz w:val="22"/>
          <w:szCs w:val="22"/>
        </w:rPr>
        <w:t xml:space="preserve">provést kontrolní </w:t>
      </w:r>
      <w:r w:rsidR="00AD5C6C">
        <w:rPr>
          <w:rFonts w:ascii="Arial" w:hAnsi="Arial" w:cs="Arial"/>
          <w:sz w:val="22"/>
          <w:szCs w:val="22"/>
        </w:rPr>
        <w:t>za</w:t>
      </w:r>
      <w:r w:rsidR="004D5A42">
        <w:rPr>
          <w:rFonts w:ascii="Arial" w:hAnsi="Arial" w:cs="Arial"/>
          <w:sz w:val="22"/>
          <w:szCs w:val="22"/>
        </w:rPr>
        <w:t>měření</w:t>
      </w:r>
      <w:r w:rsidR="00AD5C6C">
        <w:rPr>
          <w:rFonts w:ascii="Arial" w:hAnsi="Arial" w:cs="Arial"/>
          <w:sz w:val="22"/>
          <w:szCs w:val="22"/>
        </w:rPr>
        <w:t xml:space="preserve"> </w:t>
      </w:r>
      <w:r w:rsidR="00A52699" w:rsidRPr="00D636E6">
        <w:rPr>
          <w:rFonts w:ascii="Arial" w:hAnsi="Arial" w:cs="Arial"/>
          <w:sz w:val="22"/>
          <w:szCs w:val="22"/>
        </w:rPr>
        <w:t>několik</w:t>
      </w:r>
      <w:r w:rsidR="00AD5C6C">
        <w:rPr>
          <w:rFonts w:ascii="Arial" w:hAnsi="Arial" w:cs="Arial"/>
          <w:sz w:val="22"/>
          <w:szCs w:val="22"/>
        </w:rPr>
        <w:t>a</w:t>
      </w:r>
      <w:r w:rsidR="00A52699" w:rsidRPr="00D636E6">
        <w:rPr>
          <w:rFonts w:ascii="Arial" w:hAnsi="Arial" w:cs="Arial"/>
          <w:sz w:val="22"/>
          <w:szCs w:val="22"/>
        </w:rPr>
        <w:t xml:space="preserve"> </w:t>
      </w:r>
      <w:r w:rsidR="00AD5C6C">
        <w:rPr>
          <w:rFonts w:ascii="Arial" w:hAnsi="Arial" w:cs="Arial"/>
          <w:sz w:val="22"/>
          <w:szCs w:val="22"/>
        </w:rPr>
        <w:t xml:space="preserve">nadzemních </w:t>
      </w:r>
      <w:r w:rsidR="00A52699" w:rsidRPr="00D636E6">
        <w:rPr>
          <w:rFonts w:ascii="Arial" w:hAnsi="Arial" w:cs="Arial"/>
          <w:sz w:val="22"/>
          <w:szCs w:val="22"/>
        </w:rPr>
        <w:t>bodů</w:t>
      </w:r>
      <w:r w:rsidR="00816A51" w:rsidRPr="00D636E6">
        <w:rPr>
          <w:rFonts w:ascii="Arial" w:hAnsi="Arial" w:cs="Arial"/>
          <w:sz w:val="22"/>
          <w:szCs w:val="22"/>
        </w:rPr>
        <w:t xml:space="preserve"> z</w:t>
      </w:r>
      <w:r w:rsidR="005B3359">
        <w:rPr>
          <w:rFonts w:ascii="Arial" w:hAnsi="Arial" w:cs="Arial"/>
          <w:sz w:val="22"/>
          <w:szCs w:val="22"/>
        </w:rPr>
        <w:t> </w:t>
      </w:r>
      <w:r w:rsidR="00E618D2" w:rsidRPr="00D636E6">
        <w:rPr>
          <w:rFonts w:ascii="Arial" w:hAnsi="Arial" w:cs="Arial"/>
          <w:sz w:val="22"/>
          <w:szCs w:val="22"/>
        </w:rPr>
        <w:t>DSPS</w:t>
      </w:r>
      <w:r w:rsidR="00AD5C6C" w:rsidRPr="00AD5C6C">
        <w:rPr>
          <w:rFonts w:ascii="Arial" w:hAnsi="Arial" w:cs="Arial"/>
          <w:sz w:val="22"/>
          <w:szCs w:val="22"/>
        </w:rPr>
        <w:t xml:space="preserve"> </w:t>
      </w:r>
      <w:r w:rsidR="00AD5C6C">
        <w:rPr>
          <w:rFonts w:ascii="Arial" w:hAnsi="Arial" w:cs="Arial"/>
          <w:sz w:val="22"/>
          <w:szCs w:val="22"/>
        </w:rPr>
        <w:t xml:space="preserve">v </w:t>
      </w:r>
      <w:r w:rsidR="00AD5C6C" w:rsidRPr="00D636E6">
        <w:rPr>
          <w:rFonts w:ascii="Arial" w:hAnsi="Arial" w:cs="Arial"/>
          <w:sz w:val="22"/>
          <w:szCs w:val="22"/>
        </w:rPr>
        <w:t>souřadnicové</w:t>
      </w:r>
      <w:r w:rsidR="00AD5C6C">
        <w:rPr>
          <w:rFonts w:ascii="Arial" w:hAnsi="Arial" w:cs="Arial"/>
          <w:sz w:val="22"/>
          <w:szCs w:val="22"/>
        </w:rPr>
        <w:t>m</w:t>
      </w:r>
      <w:r w:rsidR="00AD5C6C" w:rsidRPr="00D636E6">
        <w:rPr>
          <w:rFonts w:ascii="Arial" w:hAnsi="Arial" w:cs="Arial"/>
          <w:sz w:val="22"/>
          <w:szCs w:val="22"/>
        </w:rPr>
        <w:t xml:space="preserve"> systému S-JTSK</w:t>
      </w:r>
      <w:r w:rsidR="005B3359">
        <w:rPr>
          <w:rFonts w:ascii="Arial" w:hAnsi="Arial" w:cs="Arial"/>
          <w:sz w:val="22"/>
          <w:szCs w:val="22"/>
        </w:rPr>
        <w:t>.</w:t>
      </w:r>
      <w:r w:rsidR="004D5A42">
        <w:rPr>
          <w:rFonts w:ascii="Arial" w:hAnsi="Arial" w:cs="Arial"/>
          <w:sz w:val="22"/>
          <w:szCs w:val="22"/>
        </w:rPr>
        <w:t xml:space="preserve"> </w:t>
      </w:r>
      <w:r w:rsidR="005B3359">
        <w:rPr>
          <w:rFonts w:ascii="Arial" w:hAnsi="Arial" w:cs="Arial"/>
          <w:sz w:val="22"/>
          <w:szCs w:val="22"/>
        </w:rPr>
        <w:t>T</w:t>
      </w:r>
      <w:r w:rsidR="00A52699" w:rsidRPr="00D636E6">
        <w:rPr>
          <w:rFonts w:ascii="Arial" w:hAnsi="Arial" w:cs="Arial"/>
          <w:sz w:val="22"/>
          <w:szCs w:val="22"/>
        </w:rPr>
        <w:t xml:space="preserve">eprve v případě jejich shody, </w:t>
      </w:r>
      <w:r w:rsidR="005B3359">
        <w:rPr>
          <w:rFonts w:ascii="Arial" w:hAnsi="Arial" w:cs="Arial"/>
          <w:sz w:val="22"/>
          <w:szCs w:val="22"/>
        </w:rPr>
        <w:t xml:space="preserve">odpovídající základní střední souřadnicové chybě </w:t>
      </w:r>
      <w:r w:rsidR="005B3359" w:rsidRPr="005B3359">
        <w:rPr>
          <w:rFonts w:ascii="Arial" w:hAnsi="Arial" w:cs="Arial"/>
          <w:sz w:val="22"/>
          <w:szCs w:val="22"/>
        </w:rPr>
        <w:t>m</w:t>
      </w:r>
      <w:r w:rsidR="005B3359" w:rsidRPr="00D27A99">
        <w:rPr>
          <w:rFonts w:ascii="Arial" w:hAnsi="Arial" w:cs="Arial"/>
          <w:sz w:val="22"/>
          <w:szCs w:val="22"/>
          <w:vertAlign w:val="subscript"/>
        </w:rPr>
        <w:t>xy</w:t>
      </w:r>
      <w:r w:rsidR="00D27A99">
        <w:rPr>
          <w:rFonts w:ascii="Arial" w:hAnsi="Arial" w:cs="Arial"/>
          <w:sz w:val="22"/>
          <w:szCs w:val="22"/>
        </w:rPr>
        <w:t>=0.14 </w:t>
      </w:r>
      <w:r w:rsidR="005B3359">
        <w:rPr>
          <w:rFonts w:ascii="Arial" w:hAnsi="Arial" w:cs="Arial"/>
          <w:sz w:val="22"/>
          <w:szCs w:val="22"/>
        </w:rPr>
        <w:t xml:space="preserve">m, která je požadovaná pro měření pro účely katastru (příl. 13.1 bývalé i nové KatV), </w:t>
      </w:r>
      <w:r w:rsidR="00A52699" w:rsidRPr="005B3359">
        <w:rPr>
          <w:rFonts w:ascii="Arial" w:hAnsi="Arial" w:cs="Arial"/>
          <w:sz w:val="22"/>
          <w:szCs w:val="22"/>
        </w:rPr>
        <w:t>je</w:t>
      </w:r>
      <w:r w:rsidR="00A52699" w:rsidRPr="00D636E6">
        <w:rPr>
          <w:rFonts w:ascii="Arial" w:hAnsi="Arial" w:cs="Arial"/>
          <w:sz w:val="22"/>
          <w:szCs w:val="22"/>
        </w:rPr>
        <w:t xml:space="preserve"> možné převzetí</w:t>
      </w:r>
      <w:r w:rsidR="005B3359">
        <w:rPr>
          <w:rFonts w:ascii="Arial" w:hAnsi="Arial" w:cs="Arial"/>
          <w:sz w:val="22"/>
          <w:szCs w:val="22"/>
        </w:rPr>
        <w:t xml:space="preserve"> ostatních bodů</w:t>
      </w:r>
      <w:r w:rsidR="00AD5C6C">
        <w:rPr>
          <w:rFonts w:ascii="Arial" w:hAnsi="Arial" w:cs="Arial"/>
          <w:sz w:val="22"/>
          <w:szCs w:val="22"/>
        </w:rPr>
        <w:t xml:space="preserve">, tedy i bodů podzemní situace, </w:t>
      </w:r>
      <w:r w:rsidR="005B3359">
        <w:rPr>
          <w:rFonts w:ascii="Arial" w:hAnsi="Arial" w:cs="Arial"/>
          <w:sz w:val="22"/>
          <w:szCs w:val="22"/>
        </w:rPr>
        <w:t>z DSPS pro další zpracování</w:t>
      </w:r>
      <w:r w:rsidR="00A52699" w:rsidRPr="00D636E6">
        <w:rPr>
          <w:rFonts w:ascii="Arial" w:hAnsi="Arial" w:cs="Arial"/>
          <w:sz w:val="22"/>
          <w:szCs w:val="22"/>
        </w:rPr>
        <w:t xml:space="preserve">. </w:t>
      </w:r>
      <w:r w:rsidR="00E41A12" w:rsidRPr="00D636E6">
        <w:rPr>
          <w:rFonts w:ascii="Arial" w:hAnsi="Arial" w:cs="Arial"/>
          <w:sz w:val="22"/>
          <w:szCs w:val="22"/>
        </w:rPr>
        <w:t xml:space="preserve">Zde byly porovnány souřadnice </w:t>
      </w:r>
      <w:r w:rsidR="00816A51" w:rsidRPr="00D636E6">
        <w:rPr>
          <w:rFonts w:ascii="Arial" w:hAnsi="Arial" w:cs="Arial"/>
          <w:sz w:val="22"/>
          <w:szCs w:val="22"/>
        </w:rPr>
        <w:t xml:space="preserve">nadzemních objektů </w:t>
      </w:r>
      <w:r w:rsidR="00E41A12" w:rsidRPr="00D636E6">
        <w:rPr>
          <w:rFonts w:ascii="Arial" w:hAnsi="Arial" w:cs="Arial"/>
          <w:sz w:val="22"/>
          <w:szCs w:val="22"/>
        </w:rPr>
        <w:t xml:space="preserve">určené v DSPS se souřadnicemi evidovanými v katastru, ale </w:t>
      </w:r>
      <w:r w:rsidR="00A52699" w:rsidRPr="00D636E6">
        <w:rPr>
          <w:rFonts w:ascii="Arial" w:hAnsi="Arial" w:cs="Arial"/>
          <w:sz w:val="22"/>
          <w:szCs w:val="22"/>
        </w:rPr>
        <w:t>ne</w:t>
      </w:r>
      <w:r w:rsidR="00E41A12" w:rsidRPr="00D636E6">
        <w:rPr>
          <w:rFonts w:ascii="Arial" w:hAnsi="Arial" w:cs="Arial"/>
          <w:sz w:val="22"/>
          <w:szCs w:val="22"/>
        </w:rPr>
        <w:t>byl</w:t>
      </w:r>
      <w:r w:rsidR="00816A51" w:rsidRPr="00D636E6">
        <w:rPr>
          <w:rFonts w:ascii="Arial" w:hAnsi="Arial" w:cs="Arial"/>
          <w:sz w:val="22"/>
          <w:szCs w:val="22"/>
        </w:rPr>
        <w:t>o</w:t>
      </w:r>
      <w:r w:rsidR="00E41A12" w:rsidRPr="00D636E6">
        <w:rPr>
          <w:rFonts w:ascii="Arial" w:hAnsi="Arial" w:cs="Arial"/>
          <w:sz w:val="22"/>
          <w:szCs w:val="22"/>
        </w:rPr>
        <w:t xml:space="preserve"> </w:t>
      </w:r>
      <w:r w:rsidR="00816A51" w:rsidRPr="00D636E6">
        <w:rPr>
          <w:rFonts w:ascii="Arial" w:hAnsi="Arial" w:cs="Arial"/>
          <w:sz w:val="22"/>
          <w:szCs w:val="22"/>
        </w:rPr>
        <w:t xml:space="preserve">provedeno kontrolní zaměření, které by ověřilo, že zaměření v rámci DSPS bylo </w:t>
      </w:r>
      <w:r w:rsidR="00162D18" w:rsidRPr="00D636E6">
        <w:rPr>
          <w:rFonts w:ascii="Arial" w:hAnsi="Arial" w:cs="Arial"/>
          <w:sz w:val="22"/>
          <w:szCs w:val="22"/>
        </w:rPr>
        <w:t>korektní, což je v rozporu</w:t>
      </w:r>
      <w:r w:rsidR="00A52699" w:rsidRPr="00D636E6">
        <w:rPr>
          <w:rFonts w:ascii="Arial" w:hAnsi="Arial" w:cs="Arial"/>
          <w:sz w:val="22"/>
          <w:szCs w:val="22"/>
        </w:rPr>
        <w:t xml:space="preserve"> s § 81 odst. 5 nové KatV</w:t>
      </w:r>
      <w:r w:rsidR="00162D18" w:rsidRPr="00D636E6">
        <w:rPr>
          <w:rFonts w:ascii="Arial" w:hAnsi="Arial" w:cs="Arial"/>
          <w:sz w:val="22"/>
          <w:szCs w:val="22"/>
        </w:rPr>
        <w:t>, platné v době vyhotovení tohoto elaborátu;</w:t>
      </w:r>
    </w:p>
    <w:p w:rsidR="004A0EC3" w:rsidRPr="00D636E6" w:rsidRDefault="00162D18" w:rsidP="00D636E6">
      <w:pPr>
        <w:spacing w:line="276" w:lineRule="auto"/>
        <w:ind w:left="284" w:hanging="284"/>
        <w:jc w:val="both"/>
        <w:rPr>
          <w:rFonts w:ascii="Arial" w:hAnsi="Arial" w:cs="Arial"/>
          <w:bCs/>
          <w:i/>
          <w:sz w:val="22"/>
          <w:szCs w:val="22"/>
          <w:u w:val="single"/>
        </w:rPr>
      </w:pPr>
      <w:r w:rsidRPr="00D636E6">
        <w:rPr>
          <w:rFonts w:ascii="Arial" w:hAnsi="Arial" w:cs="Arial"/>
          <w:i/>
          <w:sz w:val="22"/>
        </w:rPr>
        <w:t>10)</w:t>
      </w:r>
      <w:r w:rsidR="004A0EC3" w:rsidRPr="00D636E6">
        <w:rPr>
          <w:rFonts w:ascii="Arial" w:hAnsi="Arial" w:cs="Arial"/>
          <w:i/>
          <w:sz w:val="22"/>
        </w:rPr>
        <w:t xml:space="preserve">je převzata DSPS, </w:t>
      </w:r>
      <w:r w:rsidR="004A0EC3" w:rsidRPr="00D636E6">
        <w:rPr>
          <w:rFonts w:ascii="Arial" w:hAnsi="Arial" w:cs="Arial"/>
          <w:bCs/>
          <w:i/>
          <w:sz w:val="22"/>
          <w:szCs w:val="22"/>
        </w:rPr>
        <w:t xml:space="preserve">v jejímž polohopisu nejsou čísla bodů osy VB čitelná </w:t>
      </w:r>
    </w:p>
    <w:p w:rsidR="00162D18" w:rsidRPr="00D636E6" w:rsidRDefault="00162D18" w:rsidP="00D636E6">
      <w:pPr>
        <w:pStyle w:val="Style8"/>
        <w:widowControl/>
        <w:spacing w:line="276" w:lineRule="auto"/>
        <w:ind w:left="284" w:firstLine="0"/>
        <w:rPr>
          <w:rStyle w:val="FontStyle14"/>
          <w:rFonts w:ascii="Arial" w:hAnsi="Arial" w:cs="Arial"/>
          <w:i/>
        </w:rPr>
      </w:pPr>
      <w:r w:rsidRPr="00D636E6">
        <w:rPr>
          <w:rStyle w:val="FontStyle14"/>
          <w:rFonts w:ascii="Arial" w:hAnsi="Arial" w:cs="Arial"/>
          <w:u w:val="single"/>
        </w:rPr>
        <w:t>ověřovatelka</w:t>
      </w:r>
      <w:r w:rsidRPr="00D636E6">
        <w:rPr>
          <w:rStyle w:val="FontStyle14"/>
          <w:rFonts w:ascii="Arial" w:hAnsi="Arial" w:cs="Arial"/>
          <w:i/>
        </w:rPr>
        <w:t>: „Při tvorbě geometrického plánu jsme vycházeli z digitální podoby DSPS, kde jsou čísla bodů čitelná.“</w:t>
      </w:r>
    </w:p>
    <w:p w:rsidR="00A52699" w:rsidRPr="00D636E6" w:rsidRDefault="00162D18" w:rsidP="00D636E6">
      <w:pPr>
        <w:spacing w:line="276" w:lineRule="auto"/>
        <w:ind w:left="284"/>
        <w:jc w:val="both"/>
        <w:rPr>
          <w:rFonts w:ascii="Arial" w:hAnsi="Arial" w:cs="Arial"/>
          <w:bCs/>
          <w:sz w:val="22"/>
          <w:szCs w:val="22"/>
        </w:rPr>
      </w:pPr>
      <w:r w:rsidRPr="00D636E6">
        <w:rPr>
          <w:rFonts w:ascii="Arial" w:hAnsi="Arial" w:cs="Arial"/>
          <w:bCs/>
          <w:sz w:val="22"/>
          <w:szCs w:val="22"/>
          <w:u w:val="single"/>
        </w:rPr>
        <w:t>inspektorát</w:t>
      </w:r>
      <w:r w:rsidRPr="00D636E6">
        <w:rPr>
          <w:rFonts w:ascii="Arial" w:hAnsi="Arial" w:cs="Arial"/>
          <w:bCs/>
          <w:sz w:val="22"/>
          <w:szCs w:val="22"/>
        </w:rPr>
        <w:t xml:space="preserve">: </w:t>
      </w:r>
      <w:r w:rsidR="00ED5F51" w:rsidRPr="00D636E6">
        <w:rPr>
          <w:rFonts w:ascii="Arial" w:hAnsi="Arial" w:cs="Arial"/>
          <w:bCs/>
          <w:sz w:val="22"/>
          <w:szCs w:val="22"/>
        </w:rPr>
        <w:t>přílohou  ZPMZ v případě využití geodetické části DSPS má být její kopie v takovém rozsahu, který je potřebný pro vyznačení změny. Tato kopie má být doložena ne pouze z archivačních důvodů, ale z důvodu provedení kontroly. V doložené kopii</w:t>
      </w:r>
      <w:r w:rsidRPr="00D636E6">
        <w:rPr>
          <w:rFonts w:ascii="Arial" w:hAnsi="Arial" w:cs="Arial"/>
          <w:bCs/>
          <w:sz w:val="22"/>
          <w:szCs w:val="22"/>
        </w:rPr>
        <w:t xml:space="preserve"> </w:t>
      </w:r>
      <w:r w:rsidR="00E41A12" w:rsidRPr="00D636E6">
        <w:rPr>
          <w:rFonts w:ascii="Arial" w:hAnsi="Arial" w:cs="Arial"/>
          <w:bCs/>
          <w:sz w:val="22"/>
          <w:szCs w:val="22"/>
        </w:rPr>
        <w:t xml:space="preserve">jsou čísla osy překreslena osou inženýrské sítě, takže nejsou čitelná, </w:t>
      </w:r>
      <w:r w:rsidR="00941E54" w:rsidRPr="00D636E6">
        <w:rPr>
          <w:rFonts w:ascii="Arial" w:hAnsi="Arial" w:cs="Arial"/>
          <w:bCs/>
          <w:sz w:val="22"/>
          <w:szCs w:val="22"/>
        </w:rPr>
        <w:t xml:space="preserve">ani při libovolném zvětšení, </w:t>
      </w:r>
      <w:r w:rsidR="00E41A12" w:rsidRPr="00D636E6">
        <w:rPr>
          <w:rFonts w:ascii="Arial" w:hAnsi="Arial" w:cs="Arial"/>
          <w:bCs/>
          <w:sz w:val="22"/>
          <w:szCs w:val="22"/>
        </w:rPr>
        <w:t xml:space="preserve">tudíž </w:t>
      </w:r>
      <w:r w:rsidR="00ED5F51" w:rsidRPr="00D636E6">
        <w:rPr>
          <w:rFonts w:ascii="Arial" w:hAnsi="Arial" w:cs="Arial"/>
          <w:bCs/>
          <w:sz w:val="22"/>
          <w:szCs w:val="22"/>
        </w:rPr>
        <w:t>kontrola je neproveditelná, což je v rozporu s příl. 16.2 c) nové KatV;</w:t>
      </w:r>
    </w:p>
    <w:p w:rsidR="004A0EC3" w:rsidRPr="00D636E6" w:rsidRDefault="00ED5F51" w:rsidP="00D636E6">
      <w:pPr>
        <w:spacing w:line="276" w:lineRule="auto"/>
        <w:jc w:val="both"/>
        <w:rPr>
          <w:rFonts w:ascii="Arial" w:hAnsi="Arial" w:cs="Arial"/>
          <w:i/>
          <w:sz w:val="22"/>
        </w:rPr>
      </w:pPr>
      <w:r w:rsidRPr="00D636E6">
        <w:rPr>
          <w:rFonts w:ascii="Arial" w:hAnsi="Arial" w:cs="Arial"/>
          <w:i/>
          <w:sz w:val="22"/>
        </w:rPr>
        <w:t>11)</w:t>
      </w:r>
      <w:r w:rsidR="004A0EC3" w:rsidRPr="00D636E6">
        <w:rPr>
          <w:rFonts w:ascii="Arial" w:hAnsi="Arial" w:cs="Arial"/>
          <w:i/>
          <w:sz w:val="22"/>
        </w:rPr>
        <w:t>přečíslování čísel bodů osy břemene je provedeno v rozporu s</w:t>
      </w:r>
      <w:r w:rsidR="00D27A99">
        <w:rPr>
          <w:rFonts w:ascii="Arial" w:hAnsi="Arial" w:cs="Arial"/>
          <w:i/>
          <w:sz w:val="22"/>
        </w:rPr>
        <w:t xml:space="preserve"> katastrální </w:t>
      </w:r>
      <w:r w:rsidR="004A0EC3" w:rsidRPr="00D636E6">
        <w:rPr>
          <w:rFonts w:ascii="Arial" w:hAnsi="Arial" w:cs="Arial"/>
          <w:i/>
          <w:sz w:val="22"/>
        </w:rPr>
        <w:t xml:space="preserve">vyhláškou </w:t>
      </w:r>
    </w:p>
    <w:p w:rsidR="00ED5F51" w:rsidRPr="00D636E6" w:rsidRDefault="00ED5F51" w:rsidP="00D636E6">
      <w:pPr>
        <w:pStyle w:val="Style8"/>
        <w:widowControl/>
        <w:spacing w:line="276" w:lineRule="auto"/>
        <w:ind w:left="284" w:firstLine="0"/>
        <w:rPr>
          <w:rStyle w:val="FontStyle14"/>
          <w:rFonts w:ascii="Arial" w:hAnsi="Arial" w:cs="Arial"/>
        </w:rPr>
      </w:pPr>
      <w:r w:rsidRPr="00D636E6">
        <w:rPr>
          <w:rStyle w:val="FontStyle14"/>
          <w:rFonts w:ascii="Arial" w:hAnsi="Arial" w:cs="Arial"/>
          <w:u w:val="single"/>
        </w:rPr>
        <w:t>ověřovatelka</w:t>
      </w:r>
      <w:r w:rsidRPr="00D636E6">
        <w:rPr>
          <w:rStyle w:val="FontStyle14"/>
          <w:rFonts w:ascii="Arial" w:hAnsi="Arial" w:cs="Arial"/>
        </w:rPr>
        <w:t xml:space="preserve">: </w:t>
      </w:r>
      <w:r w:rsidRPr="00D636E6">
        <w:rPr>
          <w:rStyle w:val="FontStyle14"/>
          <w:rFonts w:ascii="Arial" w:hAnsi="Arial" w:cs="Arial"/>
          <w:i/>
        </w:rPr>
        <w:t>„Přečíslování bodů z DSPS do ZPMZ není zdokumentováno formou srovnávacího sestavení, ale z protokolu o výpočtech je způsob přečíslování jasný.“</w:t>
      </w:r>
    </w:p>
    <w:p w:rsidR="00E41A12" w:rsidRPr="00D636E6" w:rsidRDefault="00ED5F51" w:rsidP="00D636E6">
      <w:pPr>
        <w:spacing w:line="276" w:lineRule="auto"/>
        <w:ind w:left="284"/>
        <w:jc w:val="both"/>
        <w:rPr>
          <w:rFonts w:ascii="Arial" w:hAnsi="Arial" w:cs="Arial"/>
          <w:sz w:val="22"/>
        </w:rPr>
      </w:pPr>
      <w:r w:rsidRPr="00D636E6">
        <w:rPr>
          <w:rFonts w:ascii="Arial" w:hAnsi="Arial" w:cs="Arial"/>
          <w:sz w:val="22"/>
          <w:u w:val="single"/>
        </w:rPr>
        <w:t>inspektorát</w:t>
      </w:r>
      <w:r w:rsidRPr="00D636E6">
        <w:rPr>
          <w:rFonts w:ascii="Arial" w:hAnsi="Arial" w:cs="Arial"/>
          <w:sz w:val="22"/>
        </w:rPr>
        <w:t xml:space="preserve">: skutečně, </w:t>
      </w:r>
      <w:r w:rsidR="00E41A12" w:rsidRPr="00D636E6">
        <w:rPr>
          <w:rFonts w:ascii="Arial" w:hAnsi="Arial" w:cs="Arial"/>
          <w:sz w:val="22"/>
        </w:rPr>
        <w:t xml:space="preserve">vyhotovitelka </w:t>
      </w:r>
      <w:r w:rsidR="003A241C" w:rsidRPr="00D636E6">
        <w:rPr>
          <w:rFonts w:ascii="Arial" w:hAnsi="Arial" w:cs="Arial"/>
          <w:sz w:val="22"/>
        </w:rPr>
        <w:t xml:space="preserve">se zabývala </w:t>
      </w:r>
      <w:r w:rsidR="00E41A12" w:rsidRPr="00D636E6">
        <w:rPr>
          <w:rFonts w:ascii="Arial" w:hAnsi="Arial" w:cs="Arial"/>
          <w:sz w:val="22"/>
        </w:rPr>
        <w:t>přečíslování</w:t>
      </w:r>
      <w:r w:rsidR="003A241C" w:rsidRPr="00D636E6">
        <w:rPr>
          <w:rFonts w:ascii="Arial" w:hAnsi="Arial" w:cs="Arial"/>
          <w:sz w:val="22"/>
        </w:rPr>
        <w:t>m</w:t>
      </w:r>
      <w:r w:rsidR="00E41A12" w:rsidRPr="00D636E6">
        <w:rPr>
          <w:rFonts w:ascii="Arial" w:hAnsi="Arial" w:cs="Arial"/>
          <w:sz w:val="22"/>
        </w:rPr>
        <w:t xml:space="preserve"> bodů </w:t>
      </w:r>
      <w:r w:rsidR="00162251" w:rsidRPr="00D636E6">
        <w:rPr>
          <w:rFonts w:ascii="Arial" w:hAnsi="Arial" w:cs="Arial"/>
          <w:sz w:val="22"/>
        </w:rPr>
        <w:t xml:space="preserve">plynovodu, které tvoří </w:t>
      </w:r>
      <w:r w:rsidR="00E41A12" w:rsidRPr="00D636E6">
        <w:rPr>
          <w:rFonts w:ascii="Arial" w:hAnsi="Arial" w:cs="Arial"/>
          <w:sz w:val="22"/>
        </w:rPr>
        <w:t>os</w:t>
      </w:r>
      <w:r w:rsidR="00162251" w:rsidRPr="00D636E6">
        <w:rPr>
          <w:rFonts w:ascii="Arial" w:hAnsi="Arial" w:cs="Arial"/>
          <w:sz w:val="22"/>
        </w:rPr>
        <w:t>u</w:t>
      </w:r>
      <w:r w:rsidR="00E41A12" w:rsidRPr="00D636E6">
        <w:rPr>
          <w:rFonts w:ascii="Arial" w:hAnsi="Arial" w:cs="Arial"/>
          <w:sz w:val="22"/>
        </w:rPr>
        <w:t xml:space="preserve"> břemene, </w:t>
      </w:r>
      <w:r w:rsidRPr="00D636E6">
        <w:rPr>
          <w:rFonts w:ascii="Arial" w:hAnsi="Arial" w:cs="Arial"/>
          <w:sz w:val="22"/>
        </w:rPr>
        <w:t xml:space="preserve">i když jinak než běžným srovnávacím sestavením bodů, </w:t>
      </w:r>
      <w:r w:rsidR="00162251" w:rsidRPr="00D636E6">
        <w:rPr>
          <w:rFonts w:ascii="Arial" w:hAnsi="Arial" w:cs="Arial"/>
          <w:sz w:val="22"/>
        </w:rPr>
        <w:t xml:space="preserve">ale </w:t>
      </w:r>
      <w:r w:rsidR="00B0514E">
        <w:rPr>
          <w:rFonts w:ascii="Arial" w:hAnsi="Arial" w:cs="Arial"/>
          <w:sz w:val="22"/>
        </w:rPr>
        <w:t xml:space="preserve">přesto dostatečně </w:t>
      </w:r>
      <w:r w:rsidR="00162251" w:rsidRPr="00D636E6">
        <w:rPr>
          <w:rFonts w:ascii="Arial" w:hAnsi="Arial" w:cs="Arial"/>
          <w:sz w:val="22"/>
        </w:rPr>
        <w:t xml:space="preserve">jednoznačně. Samotný způsob přečíslování </w:t>
      </w:r>
      <w:r w:rsidR="00B0514E">
        <w:rPr>
          <w:rFonts w:ascii="Arial" w:hAnsi="Arial" w:cs="Arial"/>
          <w:sz w:val="22"/>
        </w:rPr>
        <w:t xml:space="preserve">však </w:t>
      </w:r>
      <w:r w:rsidR="00162251" w:rsidRPr="00D636E6">
        <w:rPr>
          <w:rFonts w:ascii="Arial" w:hAnsi="Arial" w:cs="Arial"/>
          <w:sz w:val="22"/>
        </w:rPr>
        <w:t xml:space="preserve">není důvodem výtky. </w:t>
      </w:r>
      <w:r w:rsidR="00B0514E">
        <w:rPr>
          <w:rFonts w:ascii="Arial" w:hAnsi="Arial" w:cs="Arial"/>
          <w:sz w:val="22"/>
        </w:rPr>
        <w:t xml:space="preserve">Tím je přečíslování bodů </w:t>
      </w:r>
      <w:r w:rsidRPr="00D636E6">
        <w:rPr>
          <w:rFonts w:ascii="Arial" w:hAnsi="Arial" w:cs="Arial"/>
          <w:sz w:val="22"/>
        </w:rPr>
        <w:t>osy břemene</w:t>
      </w:r>
      <w:r w:rsidR="00162251" w:rsidRPr="00D636E6">
        <w:rPr>
          <w:rFonts w:ascii="Arial" w:hAnsi="Arial" w:cs="Arial"/>
          <w:sz w:val="22"/>
        </w:rPr>
        <w:t xml:space="preserve"> </w:t>
      </w:r>
      <w:r w:rsidR="00B0514E">
        <w:rPr>
          <w:rFonts w:ascii="Arial" w:hAnsi="Arial" w:cs="Arial"/>
          <w:sz w:val="22"/>
        </w:rPr>
        <w:t xml:space="preserve">od čísla 101, tzn. v rozporu </w:t>
      </w:r>
      <w:r w:rsidR="00162251" w:rsidRPr="00D636E6">
        <w:rPr>
          <w:rFonts w:ascii="Arial" w:hAnsi="Arial" w:cs="Arial"/>
          <w:sz w:val="22"/>
        </w:rPr>
        <w:t>s příl. 16.5 nové KatV</w:t>
      </w:r>
      <w:r w:rsidR="00B0514E">
        <w:rPr>
          <w:rFonts w:ascii="Arial" w:hAnsi="Arial" w:cs="Arial"/>
          <w:sz w:val="22"/>
        </w:rPr>
        <w:t>, podle které se pomocné body pro výpočet, jako jsou i tyto body osy věcného břemene, číslují</w:t>
      </w:r>
      <w:r w:rsidR="00162251" w:rsidRPr="00D636E6">
        <w:rPr>
          <w:rFonts w:ascii="Arial" w:hAnsi="Arial" w:cs="Arial"/>
          <w:sz w:val="22"/>
        </w:rPr>
        <w:t xml:space="preserve"> </w:t>
      </w:r>
      <w:r w:rsidR="00E41A12" w:rsidRPr="00D636E6">
        <w:rPr>
          <w:rFonts w:ascii="Arial" w:hAnsi="Arial" w:cs="Arial"/>
          <w:sz w:val="22"/>
        </w:rPr>
        <w:t xml:space="preserve">od č. </w:t>
      </w:r>
      <w:r w:rsidR="00B0514E">
        <w:rPr>
          <w:rFonts w:ascii="Arial" w:hAnsi="Arial" w:cs="Arial"/>
          <w:sz w:val="22"/>
        </w:rPr>
        <w:t>4001.</w:t>
      </w:r>
    </w:p>
    <w:p w:rsidR="001F7166" w:rsidRDefault="001F7166" w:rsidP="00D636E6">
      <w:pPr>
        <w:spacing w:line="276" w:lineRule="auto"/>
        <w:jc w:val="both"/>
        <w:rPr>
          <w:rFonts w:ascii="Arial" w:hAnsi="Arial" w:cs="Arial"/>
          <w:sz w:val="24"/>
          <w:szCs w:val="24"/>
          <w:u w:val="single"/>
        </w:rPr>
      </w:pPr>
    </w:p>
    <w:p w:rsidR="00A13FFB" w:rsidRDefault="00A13FFB" w:rsidP="00D636E6">
      <w:pPr>
        <w:spacing w:line="276" w:lineRule="auto"/>
        <w:jc w:val="both"/>
        <w:rPr>
          <w:rFonts w:ascii="Arial" w:hAnsi="Arial" w:cs="Arial"/>
          <w:sz w:val="24"/>
          <w:szCs w:val="24"/>
          <w:u w:val="single"/>
        </w:rPr>
      </w:pPr>
    </w:p>
    <w:p w:rsidR="00A13FFB" w:rsidRDefault="00A13FFB" w:rsidP="00D636E6">
      <w:pPr>
        <w:spacing w:line="276" w:lineRule="auto"/>
        <w:jc w:val="both"/>
        <w:rPr>
          <w:rFonts w:ascii="Arial" w:hAnsi="Arial" w:cs="Arial"/>
          <w:sz w:val="22"/>
          <w:szCs w:val="22"/>
          <w:u w:val="single"/>
        </w:rPr>
      </w:pPr>
    </w:p>
    <w:p w:rsidR="001D5B64" w:rsidRPr="00725161" w:rsidRDefault="001D5B64" w:rsidP="00D636E6">
      <w:pPr>
        <w:spacing w:line="276" w:lineRule="auto"/>
        <w:jc w:val="both"/>
        <w:rPr>
          <w:rFonts w:ascii="Arial" w:hAnsi="Arial" w:cs="Arial"/>
          <w:sz w:val="22"/>
          <w:szCs w:val="22"/>
          <w:u w:val="single"/>
        </w:rPr>
      </w:pPr>
      <w:r w:rsidRPr="00725161">
        <w:rPr>
          <w:rFonts w:ascii="Arial" w:hAnsi="Arial" w:cs="Arial"/>
          <w:sz w:val="22"/>
          <w:szCs w:val="22"/>
          <w:u w:val="single"/>
        </w:rPr>
        <w:t>Evidence výsledků zeměměřických činností</w:t>
      </w:r>
    </w:p>
    <w:p w:rsidR="00C43641" w:rsidRPr="00D636E6" w:rsidRDefault="00AB14F1" w:rsidP="00D636E6">
      <w:pPr>
        <w:spacing w:line="276" w:lineRule="auto"/>
        <w:jc w:val="both"/>
        <w:rPr>
          <w:rFonts w:ascii="Arial" w:hAnsi="Arial" w:cs="Arial"/>
          <w:sz w:val="22"/>
          <w:szCs w:val="22"/>
        </w:rPr>
      </w:pPr>
      <w:r w:rsidRPr="00D636E6">
        <w:rPr>
          <w:rFonts w:ascii="Arial" w:hAnsi="Arial" w:cs="Arial"/>
          <w:sz w:val="22"/>
          <w:szCs w:val="22"/>
        </w:rPr>
        <w:t>N</w:t>
      </w:r>
      <w:r w:rsidR="00DA203D" w:rsidRPr="00D636E6">
        <w:rPr>
          <w:rFonts w:ascii="Arial" w:hAnsi="Arial" w:cs="Arial"/>
          <w:sz w:val="22"/>
          <w:szCs w:val="22"/>
        </w:rPr>
        <w:t xml:space="preserve">a základě požadavku </w:t>
      </w:r>
      <w:r w:rsidR="00B0514E">
        <w:rPr>
          <w:rFonts w:ascii="Arial" w:hAnsi="Arial" w:cs="Arial"/>
          <w:sz w:val="22"/>
          <w:szCs w:val="22"/>
        </w:rPr>
        <w:t xml:space="preserve">inspektorátu </w:t>
      </w:r>
      <w:r w:rsidR="00DA203D" w:rsidRPr="00D636E6">
        <w:rPr>
          <w:rFonts w:ascii="Arial" w:hAnsi="Arial" w:cs="Arial"/>
          <w:sz w:val="22"/>
          <w:szCs w:val="22"/>
        </w:rPr>
        <w:t>zaslal</w:t>
      </w:r>
      <w:r w:rsidR="003A241C" w:rsidRPr="00D636E6">
        <w:rPr>
          <w:rFonts w:ascii="Arial" w:hAnsi="Arial" w:cs="Arial"/>
          <w:sz w:val="22"/>
          <w:szCs w:val="22"/>
        </w:rPr>
        <w:t>a</w:t>
      </w:r>
      <w:r w:rsidR="00DA203D" w:rsidRPr="00D636E6">
        <w:rPr>
          <w:rFonts w:ascii="Arial" w:hAnsi="Arial" w:cs="Arial"/>
          <w:sz w:val="22"/>
          <w:szCs w:val="22"/>
        </w:rPr>
        <w:t xml:space="preserve"> </w:t>
      </w:r>
      <w:r w:rsidR="00B0514E" w:rsidRPr="00D636E6">
        <w:rPr>
          <w:rFonts w:ascii="Arial" w:hAnsi="Arial" w:cs="Arial"/>
          <w:sz w:val="22"/>
          <w:szCs w:val="22"/>
        </w:rPr>
        <w:t xml:space="preserve">při dohledu </w:t>
      </w:r>
      <w:r w:rsidR="00DA203D" w:rsidRPr="00D636E6">
        <w:rPr>
          <w:rFonts w:ascii="Arial" w:hAnsi="Arial" w:cs="Arial"/>
          <w:sz w:val="22"/>
          <w:szCs w:val="22"/>
        </w:rPr>
        <w:t>účastn</w:t>
      </w:r>
      <w:r w:rsidR="003A241C" w:rsidRPr="00D636E6">
        <w:rPr>
          <w:rFonts w:ascii="Arial" w:hAnsi="Arial" w:cs="Arial"/>
          <w:sz w:val="22"/>
          <w:szCs w:val="22"/>
        </w:rPr>
        <w:t>ice</w:t>
      </w:r>
      <w:r w:rsidR="00DA203D" w:rsidRPr="00D636E6">
        <w:rPr>
          <w:rFonts w:ascii="Arial" w:hAnsi="Arial" w:cs="Arial"/>
          <w:sz w:val="22"/>
          <w:szCs w:val="22"/>
        </w:rPr>
        <w:t xml:space="preserve"> řízení inspektorátu kopii z evidence výsledků zeměměřických činností, které jako úředně oprávněn</w:t>
      </w:r>
      <w:r w:rsidR="003A241C" w:rsidRPr="00D636E6">
        <w:rPr>
          <w:rFonts w:ascii="Arial" w:hAnsi="Arial" w:cs="Arial"/>
          <w:sz w:val="22"/>
          <w:szCs w:val="22"/>
        </w:rPr>
        <w:t>á</w:t>
      </w:r>
      <w:r w:rsidR="00DA203D" w:rsidRPr="00D636E6">
        <w:rPr>
          <w:rFonts w:ascii="Arial" w:hAnsi="Arial" w:cs="Arial"/>
          <w:sz w:val="22"/>
          <w:szCs w:val="22"/>
        </w:rPr>
        <w:t xml:space="preserve"> zeměměřick</w:t>
      </w:r>
      <w:r w:rsidR="003A241C" w:rsidRPr="00D636E6">
        <w:rPr>
          <w:rFonts w:ascii="Arial" w:hAnsi="Arial" w:cs="Arial"/>
          <w:sz w:val="22"/>
          <w:szCs w:val="22"/>
        </w:rPr>
        <w:t>á</w:t>
      </w:r>
      <w:r w:rsidR="00DA203D" w:rsidRPr="00D636E6">
        <w:rPr>
          <w:rFonts w:ascii="Arial" w:hAnsi="Arial" w:cs="Arial"/>
          <w:sz w:val="22"/>
          <w:szCs w:val="22"/>
        </w:rPr>
        <w:t xml:space="preserve"> inženýr</w:t>
      </w:r>
      <w:r w:rsidR="003A241C" w:rsidRPr="00D636E6">
        <w:rPr>
          <w:rFonts w:ascii="Arial" w:hAnsi="Arial" w:cs="Arial"/>
          <w:sz w:val="22"/>
          <w:szCs w:val="22"/>
        </w:rPr>
        <w:t>ka</w:t>
      </w:r>
      <w:r w:rsidR="00DA203D" w:rsidRPr="00D636E6">
        <w:rPr>
          <w:rFonts w:ascii="Arial" w:hAnsi="Arial" w:cs="Arial"/>
          <w:sz w:val="22"/>
          <w:szCs w:val="22"/>
        </w:rPr>
        <w:t xml:space="preserve"> ověřil</w:t>
      </w:r>
      <w:r w:rsidR="003A241C" w:rsidRPr="00D636E6">
        <w:rPr>
          <w:rFonts w:ascii="Arial" w:hAnsi="Arial" w:cs="Arial"/>
          <w:sz w:val="22"/>
          <w:szCs w:val="22"/>
        </w:rPr>
        <w:t>a</w:t>
      </w:r>
      <w:r w:rsidR="00DA203D" w:rsidRPr="00D636E6">
        <w:rPr>
          <w:rFonts w:ascii="Arial" w:hAnsi="Arial" w:cs="Arial"/>
          <w:sz w:val="22"/>
          <w:szCs w:val="22"/>
        </w:rPr>
        <w:t xml:space="preserve"> a kterou </w:t>
      </w:r>
      <w:r w:rsidR="003A241C" w:rsidRPr="00D636E6">
        <w:rPr>
          <w:rFonts w:ascii="Arial" w:hAnsi="Arial" w:cs="Arial"/>
          <w:sz w:val="22"/>
          <w:szCs w:val="22"/>
        </w:rPr>
        <w:t>má povinnost vést</w:t>
      </w:r>
      <w:r w:rsidR="00DA203D" w:rsidRPr="00D636E6">
        <w:rPr>
          <w:rFonts w:ascii="Arial" w:hAnsi="Arial" w:cs="Arial"/>
          <w:sz w:val="22"/>
          <w:szCs w:val="22"/>
        </w:rPr>
        <w:t xml:space="preserve"> podle § 16 odst. 1 písmeno e) </w:t>
      </w:r>
      <w:r w:rsidR="009A7563" w:rsidRPr="00D636E6">
        <w:rPr>
          <w:rFonts w:ascii="Arial" w:hAnsi="Arial" w:cs="Arial"/>
          <w:sz w:val="22"/>
          <w:szCs w:val="22"/>
        </w:rPr>
        <w:t>ZemZ</w:t>
      </w:r>
      <w:r w:rsidR="00DA203D" w:rsidRPr="00D636E6">
        <w:rPr>
          <w:rFonts w:ascii="Arial" w:hAnsi="Arial" w:cs="Arial"/>
          <w:sz w:val="22"/>
          <w:szCs w:val="22"/>
        </w:rPr>
        <w:t>. Nahlédnutím do této evidence bylo inspektorátem zjištěno, že v roce 201</w:t>
      </w:r>
      <w:r w:rsidR="00DF6272" w:rsidRPr="00D636E6">
        <w:rPr>
          <w:rFonts w:ascii="Arial" w:hAnsi="Arial" w:cs="Arial"/>
          <w:sz w:val="22"/>
          <w:szCs w:val="22"/>
        </w:rPr>
        <w:t>3</w:t>
      </w:r>
      <w:r w:rsidR="00DA203D" w:rsidRPr="00D636E6">
        <w:rPr>
          <w:rFonts w:ascii="Arial" w:hAnsi="Arial" w:cs="Arial"/>
          <w:sz w:val="22"/>
          <w:szCs w:val="22"/>
        </w:rPr>
        <w:t xml:space="preserve"> ověřil</w:t>
      </w:r>
      <w:r w:rsidR="00DF6272" w:rsidRPr="00D636E6">
        <w:rPr>
          <w:rFonts w:ascii="Arial" w:hAnsi="Arial" w:cs="Arial"/>
          <w:sz w:val="22"/>
          <w:szCs w:val="22"/>
        </w:rPr>
        <w:t>a</w:t>
      </w:r>
      <w:r w:rsidR="00DA203D" w:rsidRPr="00D636E6">
        <w:rPr>
          <w:rFonts w:ascii="Arial" w:hAnsi="Arial" w:cs="Arial"/>
          <w:sz w:val="22"/>
          <w:szCs w:val="22"/>
        </w:rPr>
        <w:t xml:space="preserve"> celkem </w:t>
      </w:r>
      <w:r w:rsidR="00DF6272" w:rsidRPr="00D636E6">
        <w:rPr>
          <w:rFonts w:ascii="Arial" w:hAnsi="Arial" w:cs="Arial"/>
          <w:sz w:val="22"/>
          <w:szCs w:val="22"/>
        </w:rPr>
        <w:t>434</w:t>
      </w:r>
      <w:r w:rsidR="00DA203D" w:rsidRPr="00D636E6">
        <w:rPr>
          <w:rFonts w:ascii="Arial" w:hAnsi="Arial" w:cs="Arial"/>
          <w:sz w:val="22"/>
          <w:szCs w:val="22"/>
        </w:rPr>
        <w:t xml:space="preserve"> výsledk</w:t>
      </w:r>
      <w:r w:rsidR="00DF6272" w:rsidRPr="00D636E6">
        <w:rPr>
          <w:rFonts w:ascii="Arial" w:hAnsi="Arial" w:cs="Arial"/>
          <w:sz w:val="22"/>
          <w:szCs w:val="22"/>
        </w:rPr>
        <w:t>y zeměměřických činností</w:t>
      </w:r>
      <w:r w:rsidR="00DA203D" w:rsidRPr="00D636E6">
        <w:rPr>
          <w:rFonts w:ascii="Arial" w:hAnsi="Arial" w:cs="Arial"/>
          <w:sz w:val="22"/>
          <w:szCs w:val="22"/>
        </w:rPr>
        <w:t>, v roce 201</w:t>
      </w:r>
      <w:r w:rsidR="00DF6272" w:rsidRPr="00D636E6">
        <w:rPr>
          <w:rFonts w:ascii="Arial" w:hAnsi="Arial" w:cs="Arial"/>
          <w:sz w:val="22"/>
          <w:szCs w:val="22"/>
        </w:rPr>
        <w:t>4</w:t>
      </w:r>
      <w:r w:rsidR="00DA203D" w:rsidRPr="00D636E6">
        <w:rPr>
          <w:rFonts w:ascii="Arial" w:hAnsi="Arial" w:cs="Arial"/>
          <w:sz w:val="22"/>
          <w:szCs w:val="22"/>
        </w:rPr>
        <w:t xml:space="preserve"> do </w:t>
      </w:r>
      <w:r w:rsidR="00DF6272" w:rsidRPr="00D636E6">
        <w:rPr>
          <w:rFonts w:ascii="Arial" w:hAnsi="Arial" w:cs="Arial"/>
          <w:sz w:val="22"/>
          <w:szCs w:val="22"/>
        </w:rPr>
        <w:t>29</w:t>
      </w:r>
      <w:r w:rsidR="00DA203D" w:rsidRPr="00D636E6">
        <w:rPr>
          <w:rFonts w:ascii="Arial" w:hAnsi="Arial" w:cs="Arial"/>
          <w:sz w:val="22"/>
          <w:szCs w:val="22"/>
        </w:rPr>
        <w:t xml:space="preserve">. </w:t>
      </w:r>
      <w:r w:rsidR="00DF6272" w:rsidRPr="00D636E6">
        <w:rPr>
          <w:rFonts w:ascii="Arial" w:hAnsi="Arial" w:cs="Arial"/>
          <w:sz w:val="22"/>
          <w:szCs w:val="22"/>
        </w:rPr>
        <w:t>8</w:t>
      </w:r>
      <w:r w:rsidR="00DA203D" w:rsidRPr="00D636E6">
        <w:rPr>
          <w:rFonts w:ascii="Arial" w:hAnsi="Arial" w:cs="Arial"/>
          <w:sz w:val="22"/>
          <w:szCs w:val="22"/>
        </w:rPr>
        <w:t>. 1</w:t>
      </w:r>
      <w:r w:rsidR="00DF6272" w:rsidRPr="00D636E6">
        <w:rPr>
          <w:rFonts w:ascii="Arial" w:hAnsi="Arial" w:cs="Arial"/>
          <w:sz w:val="22"/>
          <w:szCs w:val="22"/>
        </w:rPr>
        <w:t>85</w:t>
      </w:r>
      <w:r w:rsidR="00DA203D" w:rsidRPr="00D636E6">
        <w:rPr>
          <w:rFonts w:ascii="Arial" w:hAnsi="Arial" w:cs="Arial"/>
          <w:sz w:val="22"/>
          <w:szCs w:val="22"/>
        </w:rPr>
        <w:t xml:space="preserve"> výsledků zeměměřických činností</w:t>
      </w:r>
      <w:r w:rsidR="00C43641" w:rsidRPr="00D636E6">
        <w:rPr>
          <w:rFonts w:ascii="Arial" w:hAnsi="Arial" w:cs="Arial"/>
          <w:sz w:val="22"/>
          <w:szCs w:val="22"/>
        </w:rPr>
        <w:t xml:space="preserve">. </w:t>
      </w:r>
      <w:r w:rsidR="00DA203D" w:rsidRPr="00D636E6">
        <w:rPr>
          <w:rFonts w:ascii="Arial" w:hAnsi="Arial" w:cs="Arial"/>
          <w:sz w:val="22"/>
          <w:szCs w:val="22"/>
        </w:rPr>
        <w:t xml:space="preserve">Z elektronicky vedené evidence je patrné, že </w:t>
      </w:r>
      <w:r w:rsidR="00C43641" w:rsidRPr="00D636E6">
        <w:rPr>
          <w:rFonts w:ascii="Arial" w:hAnsi="Arial" w:cs="Arial"/>
          <w:sz w:val="22"/>
          <w:szCs w:val="22"/>
        </w:rPr>
        <w:t>ověřovatelka</w:t>
      </w:r>
      <w:r w:rsidR="00DA203D" w:rsidRPr="00D636E6">
        <w:rPr>
          <w:rFonts w:ascii="Arial" w:hAnsi="Arial" w:cs="Arial"/>
          <w:sz w:val="22"/>
          <w:szCs w:val="22"/>
        </w:rPr>
        <w:t xml:space="preserve"> ji vede v rozporu s požadavky § 16 </w:t>
      </w:r>
      <w:r w:rsidR="009A7563" w:rsidRPr="00D636E6">
        <w:rPr>
          <w:rFonts w:ascii="Arial" w:hAnsi="Arial" w:cs="Arial"/>
          <w:sz w:val="22"/>
          <w:szCs w:val="22"/>
        </w:rPr>
        <w:t>ZemZ</w:t>
      </w:r>
      <w:r w:rsidR="00DA203D" w:rsidRPr="00D636E6">
        <w:rPr>
          <w:rFonts w:ascii="Arial" w:hAnsi="Arial" w:cs="Arial"/>
          <w:sz w:val="22"/>
          <w:szCs w:val="22"/>
        </w:rPr>
        <w:t>, neboť:</w:t>
      </w:r>
    </w:p>
    <w:p w:rsidR="00DA203D" w:rsidRPr="00D636E6" w:rsidRDefault="00C43641" w:rsidP="00D636E6">
      <w:pPr>
        <w:spacing w:line="276" w:lineRule="auto"/>
        <w:jc w:val="both"/>
        <w:rPr>
          <w:rFonts w:ascii="Arial" w:hAnsi="Arial" w:cs="Arial"/>
          <w:sz w:val="22"/>
          <w:szCs w:val="22"/>
        </w:rPr>
      </w:pPr>
      <w:r w:rsidRPr="00D636E6">
        <w:rPr>
          <w:rFonts w:ascii="Arial" w:hAnsi="Arial" w:cs="Arial"/>
          <w:i/>
          <w:sz w:val="22"/>
          <w:szCs w:val="22"/>
        </w:rPr>
        <w:t>12)</w:t>
      </w:r>
      <w:r w:rsidRPr="00D636E6">
        <w:rPr>
          <w:rFonts w:ascii="Arial" w:hAnsi="Arial" w:cs="Arial"/>
          <w:i/>
          <w:sz w:val="22"/>
        </w:rPr>
        <w:t>nejsou vedeny odděleně evidence ověření podle písm. a) a písm. c) (§ 13 odst. 1 ZemZ)</w:t>
      </w:r>
    </w:p>
    <w:p w:rsidR="006A0577" w:rsidRPr="00D636E6" w:rsidRDefault="006A0577" w:rsidP="00D636E6">
      <w:pPr>
        <w:pStyle w:val="Style8"/>
        <w:widowControl/>
        <w:spacing w:line="276" w:lineRule="auto"/>
        <w:ind w:left="284" w:firstLine="0"/>
        <w:rPr>
          <w:rStyle w:val="FontStyle14"/>
          <w:rFonts w:ascii="Arial" w:hAnsi="Arial" w:cs="Arial"/>
          <w:i/>
        </w:rPr>
      </w:pPr>
      <w:r w:rsidRPr="00D636E6">
        <w:rPr>
          <w:rFonts w:ascii="Arial" w:hAnsi="Arial" w:cs="Arial"/>
          <w:sz w:val="22"/>
          <w:szCs w:val="22"/>
          <w:u w:val="single"/>
        </w:rPr>
        <w:t>ověřovatelka</w:t>
      </w:r>
      <w:r w:rsidRPr="00D636E6">
        <w:rPr>
          <w:rFonts w:ascii="Arial" w:hAnsi="Arial" w:cs="Arial"/>
          <w:sz w:val="22"/>
          <w:szCs w:val="22"/>
        </w:rPr>
        <w:t>: „</w:t>
      </w:r>
      <w:r w:rsidRPr="00D636E6">
        <w:rPr>
          <w:rStyle w:val="FontStyle14"/>
          <w:rFonts w:ascii="Arial" w:hAnsi="Arial" w:cs="Arial"/>
          <w:i/>
        </w:rPr>
        <w:t>Byla jsem přesvědčena, že ustanovení § 16 odst. 1. písm. e) zákona č. 200/1994 Sb., vést evidenci "odděleně" je splněno rozlišením ve sloupci "druh".“</w:t>
      </w:r>
    </w:p>
    <w:p w:rsidR="00AB14F1" w:rsidRPr="00D636E6" w:rsidRDefault="006A0577" w:rsidP="00D636E6">
      <w:pPr>
        <w:pStyle w:val="Zkladntext"/>
        <w:spacing w:line="276" w:lineRule="auto"/>
        <w:ind w:left="284"/>
        <w:rPr>
          <w:rFonts w:cs="Arial"/>
          <w:sz w:val="22"/>
          <w:szCs w:val="22"/>
        </w:rPr>
      </w:pPr>
      <w:r w:rsidRPr="00D636E6">
        <w:rPr>
          <w:rFonts w:cs="Arial"/>
          <w:sz w:val="22"/>
          <w:szCs w:val="22"/>
          <w:u w:val="single"/>
        </w:rPr>
        <w:t>inspektorát</w:t>
      </w:r>
      <w:r w:rsidRPr="00D636E6">
        <w:rPr>
          <w:rFonts w:cs="Arial"/>
          <w:sz w:val="22"/>
          <w:szCs w:val="22"/>
        </w:rPr>
        <w:t xml:space="preserve">: čísla ověření jsou </w:t>
      </w:r>
      <w:r w:rsidR="00B0514E">
        <w:rPr>
          <w:rFonts w:cs="Arial"/>
          <w:sz w:val="22"/>
          <w:szCs w:val="22"/>
        </w:rPr>
        <w:t xml:space="preserve">vedena </w:t>
      </w:r>
      <w:r w:rsidRPr="00D636E6">
        <w:rPr>
          <w:rFonts w:cs="Arial"/>
          <w:sz w:val="22"/>
          <w:szCs w:val="22"/>
        </w:rPr>
        <w:t xml:space="preserve">v jedné společné číselné řadě pro ověření podle písm. a) i c), </w:t>
      </w:r>
      <w:r w:rsidR="00DF6272" w:rsidRPr="00D636E6">
        <w:rPr>
          <w:rFonts w:cs="Arial"/>
          <w:sz w:val="22"/>
          <w:szCs w:val="22"/>
        </w:rPr>
        <w:t>evidence</w:t>
      </w:r>
      <w:r w:rsidR="00DA203D" w:rsidRPr="00D636E6">
        <w:rPr>
          <w:rFonts w:cs="Arial"/>
          <w:sz w:val="22"/>
          <w:szCs w:val="22"/>
        </w:rPr>
        <w:t xml:space="preserve"> </w:t>
      </w:r>
      <w:r w:rsidR="002572B9">
        <w:rPr>
          <w:rFonts w:cs="Arial"/>
          <w:sz w:val="22"/>
          <w:szCs w:val="22"/>
        </w:rPr>
        <w:t xml:space="preserve">tedy </w:t>
      </w:r>
      <w:r w:rsidR="00DF6272" w:rsidRPr="00D636E6">
        <w:rPr>
          <w:rFonts w:cs="Arial"/>
          <w:sz w:val="22"/>
          <w:szCs w:val="22"/>
        </w:rPr>
        <w:t>není vedena</w:t>
      </w:r>
      <w:r w:rsidR="00DA203D" w:rsidRPr="00D636E6">
        <w:rPr>
          <w:rFonts w:cs="Arial"/>
          <w:sz w:val="22"/>
          <w:szCs w:val="22"/>
        </w:rPr>
        <w:t xml:space="preserve"> samostatně </w:t>
      </w:r>
      <w:r w:rsidR="00A13FFB" w:rsidRPr="00D636E6">
        <w:rPr>
          <w:rFonts w:cs="Arial"/>
          <w:sz w:val="22"/>
          <w:szCs w:val="22"/>
        </w:rPr>
        <w:t xml:space="preserve">pro ověření podle písm. a) </w:t>
      </w:r>
      <w:r w:rsidR="00A13FFB">
        <w:rPr>
          <w:rFonts w:cs="Arial"/>
          <w:sz w:val="22"/>
          <w:szCs w:val="22"/>
        </w:rPr>
        <w:t>a samostatně pro ověření podle písm.</w:t>
      </w:r>
      <w:r w:rsidR="00A13FFB" w:rsidRPr="00D636E6">
        <w:rPr>
          <w:rFonts w:cs="Arial"/>
          <w:sz w:val="22"/>
          <w:szCs w:val="22"/>
        </w:rPr>
        <w:t xml:space="preserve"> c)</w:t>
      </w:r>
      <w:r w:rsidR="00A13FFB">
        <w:rPr>
          <w:rFonts w:cs="Arial"/>
          <w:sz w:val="22"/>
          <w:szCs w:val="22"/>
        </w:rPr>
        <w:t xml:space="preserve">, </w:t>
      </w:r>
      <w:r w:rsidR="00DA203D" w:rsidRPr="00D636E6">
        <w:rPr>
          <w:rFonts w:cs="Arial"/>
          <w:sz w:val="22"/>
          <w:szCs w:val="22"/>
        </w:rPr>
        <w:t xml:space="preserve">v souladu s § 16 odst. 1 písm. e) </w:t>
      </w:r>
      <w:r w:rsidR="009A7563" w:rsidRPr="00D636E6">
        <w:rPr>
          <w:rFonts w:cs="Arial"/>
          <w:sz w:val="22"/>
          <w:szCs w:val="22"/>
        </w:rPr>
        <w:t>ZemZ</w:t>
      </w:r>
      <w:r w:rsidRPr="00D636E6">
        <w:rPr>
          <w:rFonts w:cs="Arial"/>
          <w:sz w:val="22"/>
          <w:szCs w:val="22"/>
        </w:rPr>
        <w:t>.</w:t>
      </w:r>
    </w:p>
    <w:p w:rsidR="00DF6272" w:rsidRPr="00D636E6" w:rsidRDefault="002572B9" w:rsidP="00D636E6">
      <w:pPr>
        <w:pStyle w:val="Zkladntext"/>
        <w:spacing w:line="276" w:lineRule="auto"/>
        <w:ind w:left="284"/>
        <w:rPr>
          <w:rFonts w:cs="Arial"/>
          <w:sz w:val="22"/>
          <w:szCs w:val="22"/>
        </w:rPr>
      </w:pPr>
      <w:r>
        <w:rPr>
          <w:rFonts w:cs="Arial"/>
          <w:sz w:val="22"/>
          <w:szCs w:val="22"/>
        </w:rPr>
        <w:t>Do</w:t>
      </w:r>
      <w:r w:rsidR="00CE4713" w:rsidRPr="00D636E6">
        <w:rPr>
          <w:rFonts w:cs="Arial"/>
          <w:sz w:val="22"/>
          <w:szCs w:val="22"/>
        </w:rPr>
        <w:t xml:space="preserve"> stejné číselné řad</w:t>
      </w:r>
      <w:r>
        <w:rPr>
          <w:rFonts w:cs="Arial"/>
          <w:sz w:val="22"/>
          <w:szCs w:val="22"/>
        </w:rPr>
        <w:t>y</w:t>
      </w:r>
      <w:r w:rsidR="00CE4713" w:rsidRPr="00D636E6">
        <w:rPr>
          <w:rFonts w:cs="Arial"/>
          <w:sz w:val="22"/>
          <w:szCs w:val="22"/>
        </w:rPr>
        <w:t xml:space="preserve"> jsou též zařazena ověření kopií a stejnopisů geometrických plánů, </w:t>
      </w:r>
      <w:r w:rsidR="00AB14F1" w:rsidRPr="00D636E6">
        <w:rPr>
          <w:rFonts w:cs="Arial"/>
          <w:sz w:val="22"/>
          <w:szCs w:val="22"/>
        </w:rPr>
        <w:t>přestože se nejedná o ověření odborné správnosti výsledku zeměměřické činnosti podle § 16 odst. 4, ale pouze o ověření shody kopie nebo stejnopisu s originálem podle § 16 odst. 6</w:t>
      </w:r>
      <w:r w:rsidR="009A7563" w:rsidRPr="00D636E6">
        <w:rPr>
          <w:rFonts w:cs="Arial"/>
          <w:sz w:val="22"/>
          <w:szCs w:val="22"/>
        </w:rPr>
        <w:t xml:space="preserve"> a 7</w:t>
      </w:r>
      <w:r w:rsidR="00AB14F1" w:rsidRPr="00D636E6">
        <w:rPr>
          <w:rFonts w:cs="Arial"/>
          <w:sz w:val="22"/>
          <w:szCs w:val="22"/>
        </w:rPr>
        <w:t xml:space="preserve"> ZemZ</w:t>
      </w:r>
      <w:r w:rsidR="006A0577" w:rsidRPr="00D636E6">
        <w:rPr>
          <w:rFonts w:cs="Arial"/>
          <w:sz w:val="22"/>
          <w:szCs w:val="22"/>
        </w:rPr>
        <w:t>.</w:t>
      </w:r>
    </w:p>
    <w:p w:rsidR="00DF6272" w:rsidRPr="00D636E6" w:rsidRDefault="001F7166" w:rsidP="00D636E6">
      <w:pPr>
        <w:pStyle w:val="Zkladntext"/>
        <w:spacing w:line="276" w:lineRule="auto"/>
        <w:ind w:left="284"/>
        <w:rPr>
          <w:rFonts w:cs="Arial"/>
          <w:sz w:val="22"/>
          <w:szCs w:val="22"/>
        </w:rPr>
      </w:pPr>
      <w:r w:rsidRPr="00D636E6">
        <w:rPr>
          <w:rFonts w:cs="Arial"/>
          <w:sz w:val="22"/>
          <w:szCs w:val="22"/>
        </w:rPr>
        <w:t>P</w:t>
      </w:r>
      <w:r w:rsidR="00DF6272" w:rsidRPr="00D636E6">
        <w:rPr>
          <w:rFonts w:cs="Arial"/>
          <w:sz w:val="22"/>
          <w:szCs w:val="22"/>
        </w:rPr>
        <w:t xml:space="preserve">ořadová čísla v evidenci nejsou přiřazována v chronologickém sledu, </w:t>
      </w:r>
      <w:r w:rsidR="002572B9">
        <w:rPr>
          <w:rFonts w:cs="Arial"/>
          <w:sz w:val="22"/>
          <w:szCs w:val="22"/>
        </w:rPr>
        <w:t xml:space="preserve">když v roce 2013 jsou data ověření v evidenci </w:t>
      </w:r>
      <w:r w:rsidR="00A13FFB">
        <w:rPr>
          <w:rFonts w:cs="Arial"/>
          <w:sz w:val="22"/>
          <w:szCs w:val="22"/>
        </w:rPr>
        <w:t xml:space="preserve">na přeskáčku </w:t>
      </w:r>
      <w:r w:rsidR="0038481F">
        <w:rPr>
          <w:rFonts w:cs="Arial"/>
          <w:sz w:val="22"/>
          <w:szCs w:val="22"/>
        </w:rPr>
        <w:t>např. </w:t>
      </w:r>
      <w:r w:rsidR="002572B9">
        <w:rPr>
          <w:rFonts w:cs="Arial"/>
          <w:sz w:val="22"/>
          <w:szCs w:val="22"/>
        </w:rPr>
        <w:t>13.2.,</w:t>
      </w:r>
      <w:r w:rsidR="0038481F">
        <w:rPr>
          <w:rFonts w:cs="Arial"/>
          <w:sz w:val="22"/>
          <w:szCs w:val="22"/>
        </w:rPr>
        <w:t> </w:t>
      </w:r>
      <w:r w:rsidR="002572B9">
        <w:rPr>
          <w:rFonts w:cs="Arial"/>
          <w:sz w:val="22"/>
          <w:szCs w:val="22"/>
        </w:rPr>
        <w:t>18.2.,</w:t>
      </w:r>
      <w:r w:rsidR="0038481F">
        <w:rPr>
          <w:rFonts w:cs="Arial"/>
          <w:sz w:val="22"/>
          <w:szCs w:val="22"/>
        </w:rPr>
        <w:t> </w:t>
      </w:r>
      <w:r w:rsidR="002572B9">
        <w:rPr>
          <w:rFonts w:cs="Arial"/>
          <w:sz w:val="22"/>
          <w:szCs w:val="22"/>
        </w:rPr>
        <w:t>14.2.,</w:t>
      </w:r>
      <w:r w:rsidR="0038481F">
        <w:rPr>
          <w:rFonts w:cs="Arial"/>
          <w:sz w:val="22"/>
          <w:szCs w:val="22"/>
        </w:rPr>
        <w:t> </w:t>
      </w:r>
      <w:r w:rsidR="002572B9">
        <w:rPr>
          <w:rFonts w:cs="Arial"/>
          <w:sz w:val="22"/>
          <w:szCs w:val="22"/>
        </w:rPr>
        <w:t>18.2.,</w:t>
      </w:r>
      <w:r w:rsidR="0038481F">
        <w:rPr>
          <w:rFonts w:cs="Arial"/>
          <w:sz w:val="22"/>
          <w:szCs w:val="22"/>
        </w:rPr>
        <w:t> </w:t>
      </w:r>
      <w:r w:rsidR="002572B9">
        <w:rPr>
          <w:rFonts w:cs="Arial"/>
          <w:sz w:val="22"/>
          <w:szCs w:val="22"/>
        </w:rPr>
        <w:t>…</w:t>
      </w:r>
      <w:r w:rsidR="006B19CB">
        <w:rPr>
          <w:rFonts w:cs="Arial"/>
          <w:sz w:val="22"/>
          <w:szCs w:val="22"/>
        </w:rPr>
        <w:t>,</w:t>
      </w:r>
      <w:r w:rsidR="00A13FFB">
        <w:rPr>
          <w:rFonts w:cs="Arial"/>
          <w:sz w:val="22"/>
          <w:szCs w:val="22"/>
        </w:rPr>
        <w:t xml:space="preserve"> </w:t>
      </w:r>
      <w:r w:rsidR="002572B9">
        <w:rPr>
          <w:rFonts w:cs="Arial"/>
          <w:sz w:val="22"/>
          <w:szCs w:val="22"/>
        </w:rPr>
        <w:t>14.3.,</w:t>
      </w:r>
      <w:r w:rsidR="00A13FFB">
        <w:rPr>
          <w:rFonts w:cs="Arial"/>
          <w:sz w:val="22"/>
          <w:szCs w:val="22"/>
        </w:rPr>
        <w:t xml:space="preserve"> </w:t>
      </w:r>
      <w:r w:rsidR="002572B9">
        <w:rPr>
          <w:rFonts w:cs="Arial"/>
          <w:sz w:val="22"/>
          <w:szCs w:val="22"/>
        </w:rPr>
        <w:t>15.3.,</w:t>
      </w:r>
      <w:r w:rsidR="00A13FFB">
        <w:rPr>
          <w:rFonts w:cs="Arial"/>
          <w:sz w:val="22"/>
          <w:szCs w:val="22"/>
        </w:rPr>
        <w:t xml:space="preserve"> </w:t>
      </w:r>
      <w:r w:rsidR="002572B9">
        <w:rPr>
          <w:rFonts w:cs="Arial"/>
          <w:sz w:val="22"/>
          <w:szCs w:val="22"/>
        </w:rPr>
        <w:t>19.3.,</w:t>
      </w:r>
      <w:r w:rsidR="0038481F">
        <w:rPr>
          <w:rFonts w:cs="Arial"/>
          <w:sz w:val="22"/>
          <w:szCs w:val="22"/>
        </w:rPr>
        <w:t> </w:t>
      </w:r>
      <w:r w:rsidR="002572B9">
        <w:rPr>
          <w:rFonts w:cs="Arial"/>
          <w:sz w:val="22"/>
          <w:szCs w:val="22"/>
        </w:rPr>
        <w:t>14.3.</w:t>
      </w:r>
      <w:r w:rsidR="0038481F">
        <w:rPr>
          <w:rFonts w:cs="Arial"/>
          <w:sz w:val="22"/>
          <w:szCs w:val="22"/>
        </w:rPr>
        <w:t>,</w:t>
      </w:r>
      <w:r w:rsidR="002572B9">
        <w:rPr>
          <w:rFonts w:cs="Arial"/>
          <w:sz w:val="22"/>
          <w:szCs w:val="22"/>
        </w:rPr>
        <w:t xml:space="preserve"> 19.3., …</w:t>
      </w:r>
      <w:r w:rsidR="006B19CB">
        <w:rPr>
          <w:rFonts w:cs="Arial"/>
          <w:sz w:val="22"/>
          <w:szCs w:val="22"/>
        </w:rPr>
        <w:t xml:space="preserve"> ,  </w:t>
      </w:r>
      <w:r w:rsidR="002572B9">
        <w:rPr>
          <w:rFonts w:cs="Arial"/>
          <w:sz w:val="22"/>
          <w:szCs w:val="22"/>
        </w:rPr>
        <w:t xml:space="preserve">v roce 2014 </w:t>
      </w:r>
      <w:r w:rsidR="006B19CB">
        <w:rPr>
          <w:rFonts w:cs="Arial"/>
          <w:sz w:val="22"/>
          <w:szCs w:val="22"/>
        </w:rPr>
        <w:t xml:space="preserve">např. </w:t>
      </w:r>
      <w:r w:rsidR="002572B9">
        <w:rPr>
          <w:rFonts w:cs="Arial"/>
          <w:sz w:val="22"/>
          <w:szCs w:val="22"/>
        </w:rPr>
        <w:t>7.1.,</w:t>
      </w:r>
      <w:r w:rsidR="006B19CB">
        <w:rPr>
          <w:rFonts w:cs="Arial"/>
          <w:sz w:val="22"/>
          <w:szCs w:val="22"/>
        </w:rPr>
        <w:t> </w:t>
      </w:r>
      <w:r w:rsidR="002572B9">
        <w:rPr>
          <w:rFonts w:cs="Arial"/>
          <w:sz w:val="22"/>
          <w:szCs w:val="22"/>
        </w:rPr>
        <w:t>28.2.,</w:t>
      </w:r>
      <w:r w:rsidR="006B19CB">
        <w:rPr>
          <w:rFonts w:cs="Arial"/>
          <w:sz w:val="22"/>
          <w:szCs w:val="22"/>
        </w:rPr>
        <w:t> </w:t>
      </w:r>
      <w:r w:rsidR="002572B9">
        <w:rPr>
          <w:rFonts w:cs="Arial"/>
          <w:sz w:val="22"/>
          <w:szCs w:val="22"/>
        </w:rPr>
        <w:t>10.1.,</w:t>
      </w:r>
      <w:r w:rsidR="006B19CB">
        <w:rPr>
          <w:rFonts w:cs="Arial"/>
          <w:sz w:val="22"/>
          <w:szCs w:val="22"/>
        </w:rPr>
        <w:t xml:space="preserve"> …, </w:t>
      </w:r>
      <w:r w:rsidR="002572B9">
        <w:rPr>
          <w:rFonts w:cs="Arial"/>
          <w:sz w:val="22"/>
          <w:szCs w:val="22"/>
        </w:rPr>
        <w:t>3.3.,</w:t>
      </w:r>
      <w:r w:rsidR="006B19CB">
        <w:rPr>
          <w:rFonts w:cs="Arial"/>
          <w:sz w:val="22"/>
          <w:szCs w:val="22"/>
        </w:rPr>
        <w:t> </w:t>
      </w:r>
      <w:r w:rsidR="002572B9">
        <w:rPr>
          <w:rFonts w:cs="Arial"/>
          <w:sz w:val="22"/>
          <w:szCs w:val="22"/>
        </w:rPr>
        <w:t>18.3.,</w:t>
      </w:r>
      <w:r w:rsidR="006B19CB">
        <w:rPr>
          <w:rFonts w:cs="Arial"/>
          <w:sz w:val="22"/>
          <w:szCs w:val="22"/>
        </w:rPr>
        <w:t> </w:t>
      </w:r>
      <w:r w:rsidR="002572B9">
        <w:rPr>
          <w:rFonts w:cs="Arial"/>
          <w:sz w:val="22"/>
          <w:szCs w:val="22"/>
        </w:rPr>
        <w:t>4.3.,</w:t>
      </w:r>
      <w:r w:rsidR="006B19CB">
        <w:rPr>
          <w:rFonts w:cs="Arial"/>
          <w:sz w:val="22"/>
          <w:szCs w:val="22"/>
        </w:rPr>
        <w:t> </w:t>
      </w:r>
      <w:r w:rsidR="002572B9">
        <w:rPr>
          <w:rFonts w:cs="Arial"/>
          <w:sz w:val="22"/>
          <w:szCs w:val="22"/>
        </w:rPr>
        <w:t>5.3.,</w:t>
      </w:r>
      <w:r w:rsidR="006B19CB">
        <w:rPr>
          <w:rFonts w:cs="Arial"/>
          <w:sz w:val="22"/>
          <w:szCs w:val="22"/>
        </w:rPr>
        <w:t xml:space="preserve"> </w:t>
      </w:r>
      <w:r w:rsidR="002572B9">
        <w:rPr>
          <w:rFonts w:cs="Arial"/>
          <w:sz w:val="22"/>
          <w:szCs w:val="22"/>
        </w:rPr>
        <w:t>…</w:t>
      </w:r>
      <w:r w:rsidR="006B19CB">
        <w:rPr>
          <w:rFonts w:cs="Arial"/>
          <w:sz w:val="22"/>
          <w:szCs w:val="22"/>
        </w:rPr>
        <w:t xml:space="preserve">, </w:t>
      </w:r>
      <w:r w:rsidR="00DF6272" w:rsidRPr="00D636E6">
        <w:rPr>
          <w:rFonts w:cs="Arial"/>
          <w:sz w:val="22"/>
          <w:szCs w:val="22"/>
        </w:rPr>
        <w:t>což je v rozporu s evidenční zásad</w:t>
      </w:r>
      <w:r w:rsidR="00637904">
        <w:rPr>
          <w:rFonts w:cs="Arial"/>
          <w:sz w:val="22"/>
          <w:szCs w:val="22"/>
        </w:rPr>
        <w:t>ou časové posloupnosti.</w:t>
      </w:r>
    </w:p>
    <w:p w:rsidR="00DA203D" w:rsidRPr="00D636E6" w:rsidRDefault="00DA203D" w:rsidP="00D636E6">
      <w:pPr>
        <w:tabs>
          <w:tab w:val="left" w:pos="0"/>
        </w:tabs>
        <w:spacing w:line="276" w:lineRule="auto"/>
        <w:jc w:val="both"/>
        <w:rPr>
          <w:rFonts w:ascii="Arial" w:hAnsi="Arial" w:cs="Arial"/>
          <w:sz w:val="22"/>
          <w:szCs w:val="22"/>
        </w:rPr>
      </w:pPr>
      <w:r w:rsidRPr="00D636E6">
        <w:rPr>
          <w:rFonts w:ascii="Arial" w:hAnsi="Arial" w:cs="Arial"/>
          <w:sz w:val="22"/>
          <w:szCs w:val="22"/>
        </w:rPr>
        <w:t>Nesprávné vedení evidence ověřených výsledků zeměměřických činností zde inspektorát pouze konstatuje, neovlivnilo výši pokuty v tomto řízení, neboť tento nedostatek je ryze formální a neovlivní žádným způsobem správnost výsledku zeměměřické činnosti coby technického podkladu pro provedení změny v katastru.</w:t>
      </w:r>
    </w:p>
    <w:p w:rsidR="003A241C" w:rsidRPr="00D636E6" w:rsidRDefault="003A241C" w:rsidP="00D636E6">
      <w:pPr>
        <w:spacing w:line="276" w:lineRule="auto"/>
        <w:jc w:val="both"/>
        <w:rPr>
          <w:rFonts w:ascii="Arial" w:hAnsi="Arial" w:cs="Arial"/>
          <w:sz w:val="22"/>
          <w:szCs w:val="22"/>
          <w:u w:val="single"/>
        </w:rPr>
      </w:pPr>
    </w:p>
    <w:p w:rsidR="00DA203D" w:rsidRPr="00D636E6" w:rsidRDefault="004049D7" w:rsidP="00D636E6">
      <w:pPr>
        <w:spacing w:line="276" w:lineRule="auto"/>
        <w:jc w:val="both"/>
        <w:rPr>
          <w:rFonts w:ascii="Arial" w:hAnsi="Arial" w:cs="Arial"/>
          <w:sz w:val="22"/>
          <w:szCs w:val="22"/>
          <w:u w:val="single"/>
        </w:rPr>
      </w:pPr>
      <w:r w:rsidRPr="00D636E6">
        <w:rPr>
          <w:rFonts w:ascii="Arial" w:hAnsi="Arial" w:cs="Arial"/>
          <w:sz w:val="22"/>
          <w:szCs w:val="22"/>
          <w:u w:val="single"/>
        </w:rPr>
        <w:t>Vina ověřovatelky</w:t>
      </w:r>
    </w:p>
    <w:p w:rsidR="00DB619B" w:rsidRDefault="00DA203D" w:rsidP="00D636E6">
      <w:pPr>
        <w:spacing w:line="276" w:lineRule="auto"/>
        <w:jc w:val="both"/>
        <w:rPr>
          <w:rFonts w:ascii="Arial" w:hAnsi="Arial" w:cs="Arial"/>
          <w:bCs/>
          <w:sz w:val="22"/>
          <w:szCs w:val="22"/>
        </w:rPr>
      </w:pPr>
      <w:r w:rsidRPr="00D636E6">
        <w:rPr>
          <w:rFonts w:ascii="Arial" w:hAnsi="Arial" w:cs="Arial"/>
          <w:sz w:val="22"/>
        </w:rPr>
        <w:t>Po posouzení všech skutečností v kontrolovaných výsledcích zeměměřických činností považuje inspektorát za prokázané, že ověřovatel</w:t>
      </w:r>
      <w:r w:rsidR="00CE4713" w:rsidRPr="00D636E6">
        <w:rPr>
          <w:rFonts w:ascii="Arial" w:hAnsi="Arial" w:cs="Arial"/>
          <w:sz w:val="22"/>
        </w:rPr>
        <w:t>ka</w:t>
      </w:r>
      <w:r w:rsidRPr="00D636E6">
        <w:rPr>
          <w:rFonts w:ascii="Arial" w:hAnsi="Arial" w:cs="Arial"/>
          <w:sz w:val="22"/>
        </w:rPr>
        <w:t xml:space="preserve"> nedodržel</w:t>
      </w:r>
      <w:r w:rsidR="00CE4713" w:rsidRPr="00D636E6">
        <w:rPr>
          <w:rFonts w:ascii="Arial" w:hAnsi="Arial" w:cs="Arial"/>
          <w:sz w:val="22"/>
        </w:rPr>
        <w:t>a povinnosti jí dané</w:t>
      </w:r>
      <w:r w:rsidRPr="00D636E6">
        <w:rPr>
          <w:rFonts w:ascii="Arial" w:hAnsi="Arial" w:cs="Arial"/>
          <w:sz w:val="22"/>
        </w:rPr>
        <w:t xml:space="preserve"> pro ověřování výsledků zeměměřických činností využívaných pro katastr ČR, když při ověření předmětných GP nejednal</w:t>
      </w:r>
      <w:r w:rsidR="00CE4713" w:rsidRPr="00D636E6">
        <w:rPr>
          <w:rFonts w:ascii="Arial" w:hAnsi="Arial" w:cs="Arial"/>
          <w:sz w:val="22"/>
        </w:rPr>
        <w:t>a</w:t>
      </w:r>
      <w:r w:rsidRPr="00D636E6">
        <w:rPr>
          <w:rFonts w:ascii="Arial" w:hAnsi="Arial" w:cs="Arial"/>
          <w:sz w:val="22"/>
        </w:rPr>
        <w:t xml:space="preserve"> odborně a nevycházel</w:t>
      </w:r>
      <w:r w:rsidR="00CE4713" w:rsidRPr="00D636E6">
        <w:rPr>
          <w:rFonts w:ascii="Arial" w:hAnsi="Arial" w:cs="Arial"/>
          <w:sz w:val="22"/>
        </w:rPr>
        <w:t>a</w:t>
      </w:r>
      <w:r w:rsidRPr="00D636E6">
        <w:rPr>
          <w:rFonts w:ascii="Arial" w:hAnsi="Arial" w:cs="Arial"/>
          <w:sz w:val="22"/>
        </w:rPr>
        <w:t xml:space="preserve"> ze spolehlivě zjištěného stavu věci</w:t>
      </w:r>
      <w:r w:rsidR="002043B1" w:rsidRPr="00D636E6">
        <w:rPr>
          <w:rFonts w:ascii="Arial" w:hAnsi="Arial" w:cs="Arial"/>
          <w:sz w:val="22"/>
        </w:rPr>
        <w:t>.</w:t>
      </w:r>
      <w:r w:rsidRPr="00D636E6">
        <w:rPr>
          <w:rFonts w:ascii="Arial" w:hAnsi="Arial" w:cs="Arial"/>
          <w:sz w:val="22"/>
        </w:rPr>
        <w:t xml:space="preserve"> </w:t>
      </w:r>
      <w:r w:rsidR="002043B1" w:rsidRPr="00D636E6">
        <w:rPr>
          <w:rFonts w:ascii="Arial" w:hAnsi="Arial" w:cs="Arial"/>
          <w:sz w:val="22"/>
        </w:rPr>
        <w:t>T</w:t>
      </w:r>
      <w:r w:rsidRPr="00D636E6">
        <w:rPr>
          <w:rFonts w:ascii="Arial" w:hAnsi="Arial" w:cs="Arial"/>
          <w:sz w:val="22"/>
          <w:szCs w:val="22"/>
        </w:rPr>
        <w:t>ím porušil</w:t>
      </w:r>
      <w:r w:rsidR="001308ED" w:rsidRPr="00D636E6">
        <w:rPr>
          <w:rFonts w:ascii="Arial" w:hAnsi="Arial" w:cs="Arial"/>
          <w:sz w:val="22"/>
          <w:szCs w:val="22"/>
        </w:rPr>
        <w:t>a</w:t>
      </w:r>
      <w:r w:rsidRPr="00D636E6">
        <w:rPr>
          <w:rFonts w:ascii="Arial" w:hAnsi="Arial" w:cs="Arial"/>
          <w:sz w:val="22"/>
          <w:szCs w:val="22"/>
        </w:rPr>
        <w:t xml:space="preserve"> §16 odst. 1 písmeno a) a odst. 2 </w:t>
      </w:r>
      <w:r w:rsidR="001308ED" w:rsidRPr="00D636E6">
        <w:rPr>
          <w:rFonts w:ascii="Arial" w:hAnsi="Arial" w:cs="Arial"/>
          <w:sz w:val="22"/>
          <w:szCs w:val="22"/>
        </w:rPr>
        <w:t>ZemZ</w:t>
      </w:r>
      <w:r w:rsidRPr="00D636E6">
        <w:rPr>
          <w:rFonts w:ascii="Arial" w:hAnsi="Arial" w:cs="Arial"/>
          <w:sz w:val="22"/>
          <w:szCs w:val="22"/>
        </w:rPr>
        <w:t>.</w:t>
      </w:r>
      <w:r w:rsidRPr="00D636E6">
        <w:rPr>
          <w:rFonts w:ascii="Arial" w:hAnsi="Arial" w:cs="Arial"/>
          <w:sz w:val="22"/>
        </w:rPr>
        <w:t xml:space="preserve"> </w:t>
      </w:r>
      <w:r w:rsidRPr="00D636E6">
        <w:rPr>
          <w:rFonts w:ascii="Arial" w:hAnsi="Arial" w:cs="Arial"/>
          <w:sz w:val="22"/>
          <w:szCs w:val="22"/>
        </w:rPr>
        <w:t xml:space="preserve">Elaboráty </w:t>
      </w:r>
      <w:r w:rsidR="00CE4713" w:rsidRPr="00D636E6">
        <w:rPr>
          <w:rFonts w:ascii="Arial" w:hAnsi="Arial" w:cs="Arial"/>
          <w:sz w:val="22"/>
          <w:szCs w:val="22"/>
        </w:rPr>
        <w:t>ne</w:t>
      </w:r>
      <w:r w:rsidRPr="00D636E6">
        <w:rPr>
          <w:rFonts w:ascii="Arial" w:hAnsi="Arial" w:cs="Arial"/>
          <w:sz w:val="22"/>
          <w:szCs w:val="22"/>
        </w:rPr>
        <w:t>vyhotovil</w:t>
      </w:r>
      <w:r w:rsidR="00CE4713" w:rsidRPr="00D636E6">
        <w:rPr>
          <w:rFonts w:ascii="Arial" w:hAnsi="Arial" w:cs="Arial"/>
          <w:sz w:val="22"/>
          <w:szCs w:val="22"/>
        </w:rPr>
        <w:t>a</w:t>
      </w:r>
      <w:r w:rsidRPr="00D636E6">
        <w:rPr>
          <w:rFonts w:ascii="Arial" w:hAnsi="Arial" w:cs="Arial"/>
          <w:sz w:val="22"/>
          <w:szCs w:val="22"/>
        </w:rPr>
        <w:t xml:space="preserve"> s</w:t>
      </w:r>
      <w:r w:rsidR="00CE4713" w:rsidRPr="00D636E6">
        <w:rPr>
          <w:rFonts w:ascii="Arial" w:hAnsi="Arial" w:cs="Arial"/>
          <w:sz w:val="22"/>
          <w:szCs w:val="22"/>
        </w:rPr>
        <w:t>a</w:t>
      </w:r>
      <w:r w:rsidRPr="00D636E6">
        <w:rPr>
          <w:rFonts w:ascii="Arial" w:hAnsi="Arial" w:cs="Arial"/>
          <w:sz w:val="22"/>
          <w:szCs w:val="22"/>
        </w:rPr>
        <w:t>m</w:t>
      </w:r>
      <w:r w:rsidR="00CE4713" w:rsidRPr="00D636E6">
        <w:rPr>
          <w:rFonts w:ascii="Arial" w:hAnsi="Arial" w:cs="Arial"/>
          <w:sz w:val="22"/>
          <w:szCs w:val="22"/>
        </w:rPr>
        <w:t>a</w:t>
      </w:r>
      <w:r w:rsidRPr="00D636E6">
        <w:rPr>
          <w:rFonts w:ascii="Arial" w:hAnsi="Arial" w:cs="Arial"/>
          <w:sz w:val="22"/>
          <w:szCs w:val="22"/>
        </w:rPr>
        <w:t xml:space="preserve"> ověřovatel</w:t>
      </w:r>
      <w:r w:rsidR="00CE4713" w:rsidRPr="00D636E6">
        <w:rPr>
          <w:rFonts w:ascii="Arial" w:hAnsi="Arial" w:cs="Arial"/>
          <w:sz w:val="22"/>
          <w:szCs w:val="22"/>
        </w:rPr>
        <w:t>ka</w:t>
      </w:r>
      <w:r w:rsidRPr="00D636E6">
        <w:rPr>
          <w:rFonts w:ascii="Arial" w:hAnsi="Arial" w:cs="Arial"/>
          <w:sz w:val="22"/>
          <w:szCs w:val="22"/>
        </w:rPr>
        <w:t xml:space="preserve">, uvedené nedostatky </w:t>
      </w:r>
      <w:r w:rsidR="00A55639" w:rsidRPr="00D636E6">
        <w:rPr>
          <w:rFonts w:ascii="Arial" w:hAnsi="Arial" w:cs="Arial"/>
          <w:sz w:val="22"/>
          <w:szCs w:val="22"/>
        </w:rPr>
        <w:t>však</w:t>
      </w:r>
      <w:r w:rsidR="001308ED" w:rsidRPr="00D636E6">
        <w:rPr>
          <w:rFonts w:ascii="Arial" w:hAnsi="Arial" w:cs="Arial"/>
          <w:sz w:val="22"/>
          <w:szCs w:val="22"/>
        </w:rPr>
        <w:t xml:space="preserve"> </w:t>
      </w:r>
      <w:r w:rsidRPr="00D636E6">
        <w:rPr>
          <w:rFonts w:ascii="Arial" w:hAnsi="Arial" w:cs="Arial"/>
          <w:sz w:val="22"/>
          <w:szCs w:val="22"/>
        </w:rPr>
        <w:t>přehléd</w:t>
      </w:r>
      <w:r w:rsidR="00CE4713" w:rsidRPr="00D636E6">
        <w:rPr>
          <w:rFonts w:ascii="Arial" w:hAnsi="Arial" w:cs="Arial"/>
          <w:sz w:val="22"/>
          <w:szCs w:val="22"/>
        </w:rPr>
        <w:t>la</w:t>
      </w:r>
      <w:r w:rsidRPr="00D636E6">
        <w:rPr>
          <w:rFonts w:ascii="Arial" w:hAnsi="Arial" w:cs="Arial"/>
          <w:sz w:val="22"/>
          <w:szCs w:val="22"/>
        </w:rPr>
        <w:t xml:space="preserve"> při </w:t>
      </w:r>
      <w:r w:rsidR="00CE4713" w:rsidRPr="00D636E6">
        <w:rPr>
          <w:rFonts w:ascii="Arial" w:hAnsi="Arial" w:cs="Arial"/>
          <w:sz w:val="22"/>
          <w:szCs w:val="22"/>
        </w:rPr>
        <w:t xml:space="preserve">nedostatečné kontrole předcházející </w:t>
      </w:r>
      <w:r w:rsidRPr="00D636E6">
        <w:rPr>
          <w:rFonts w:ascii="Arial" w:hAnsi="Arial" w:cs="Arial"/>
          <w:sz w:val="22"/>
          <w:szCs w:val="22"/>
        </w:rPr>
        <w:t>ověření</w:t>
      </w:r>
      <w:r w:rsidR="001308ED" w:rsidRPr="00D636E6">
        <w:rPr>
          <w:rFonts w:ascii="Arial" w:hAnsi="Arial" w:cs="Arial"/>
          <w:sz w:val="22"/>
          <w:szCs w:val="22"/>
        </w:rPr>
        <w:t>.</w:t>
      </w:r>
      <w:r w:rsidR="00CE4713" w:rsidRPr="00D636E6">
        <w:rPr>
          <w:rFonts w:ascii="Arial" w:hAnsi="Arial" w:cs="Arial"/>
          <w:sz w:val="22"/>
          <w:szCs w:val="22"/>
        </w:rPr>
        <w:t xml:space="preserve"> </w:t>
      </w:r>
      <w:r w:rsidR="00B15725">
        <w:rPr>
          <w:rFonts w:ascii="Arial" w:hAnsi="Arial" w:cs="Arial"/>
          <w:sz w:val="22"/>
          <w:szCs w:val="22"/>
        </w:rPr>
        <w:t xml:space="preserve">A tak bylo </w:t>
      </w:r>
      <w:r w:rsidR="00356D7E">
        <w:rPr>
          <w:rFonts w:ascii="Arial" w:hAnsi="Arial" w:cs="Arial"/>
          <w:sz w:val="22"/>
          <w:szCs w:val="22"/>
        </w:rPr>
        <w:t xml:space="preserve">umožněno </w:t>
      </w:r>
      <w:r w:rsidR="00E54C77" w:rsidRPr="00D636E6">
        <w:rPr>
          <w:rFonts w:ascii="Arial" w:hAnsi="Arial" w:cs="Arial"/>
          <w:sz w:val="22"/>
          <w:szCs w:val="22"/>
        </w:rPr>
        <w:t>„</w:t>
      </w:r>
      <w:r w:rsidR="00B15725">
        <w:rPr>
          <w:rFonts w:ascii="Arial" w:hAnsi="Arial" w:cs="Arial"/>
          <w:sz w:val="22"/>
          <w:szCs w:val="22"/>
        </w:rPr>
        <w:t>p</w:t>
      </w:r>
      <w:r w:rsidR="00E54C77" w:rsidRPr="00D636E6">
        <w:rPr>
          <w:rFonts w:ascii="Arial" w:hAnsi="Arial" w:cs="Arial"/>
          <w:sz w:val="22"/>
          <w:szCs w:val="22"/>
        </w:rPr>
        <w:t xml:space="preserve">ouhé“ převzetí výsledků měření z DSPS </w:t>
      </w:r>
      <w:r w:rsidR="00A55639" w:rsidRPr="00D636E6">
        <w:rPr>
          <w:rFonts w:ascii="Arial" w:hAnsi="Arial" w:cs="Arial"/>
          <w:sz w:val="22"/>
          <w:szCs w:val="22"/>
        </w:rPr>
        <w:t xml:space="preserve">nejen v případě vyhotovení GP na vymezení rozsahu věcného břemene k části pozemku, kdy za určitých podmínek </w:t>
      </w:r>
      <w:r w:rsidR="002E0F9F" w:rsidRPr="00D636E6">
        <w:rPr>
          <w:rFonts w:ascii="Arial" w:hAnsi="Arial" w:cs="Arial"/>
          <w:sz w:val="22"/>
          <w:szCs w:val="22"/>
        </w:rPr>
        <w:t xml:space="preserve">(provedení kontrolního zaměření) </w:t>
      </w:r>
      <w:r w:rsidR="00A55639" w:rsidRPr="00D636E6">
        <w:rPr>
          <w:rFonts w:ascii="Arial" w:hAnsi="Arial" w:cs="Arial"/>
          <w:sz w:val="22"/>
          <w:szCs w:val="22"/>
        </w:rPr>
        <w:t xml:space="preserve">je využití výsledků DSPS předpisy umožněno, ale </w:t>
      </w:r>
      <w:r w:rsidR="00E54C77" w:rsidRPr="00D636E6">
        <w:rPr>
          <w:rFonts w:ascii="Arial" w:hAnsi="Arial" w:cs="Arial"/>
          <w:sz w:val="22"/>
          <w:szCs w:val="22"/>
        </w:rPr>
        <w:t>i v případě rozdělení pozemk</w:t>
      </w:r>
      <w:r w:rsidR="00A55639" w:rsidRPr="00D636E6">
        <w:rPr>
          <w:rFonts w:ascii="Arial" w:hAnsi="Arial" w:cs="Arial"/>
          <w:sz w:val="22"/>
          <w:szCs w:val="22"/>
        </w:rPr>
        <w:t>ů</w:t>
      </w:r>
      <w:r w:rsidR="00637904">
        <w:rPr>
          <w:rFonts w:ascii="Arial" w:hAnsi="Arial" w:cs="Arial"/>
          <w:sz w:val="22"/>
          <w:szCs w:val="22"/>
        </w:rPr>
        <w:t xml:space="preserve"> pro vyznačení vodního díla</w:t>
      </w:r>
      <w:r w:rsidR="00E54C77" w:rsidRPr="00D636E6">
        <w:rPr>
          <w:rFonts w:ascii="Arial" w:hAnsi="Arial" w:cs="Arial"/>
          <w:sz w:val="22"/>
          <w:szCs w:val="22"/>
        </w:rPr>
        <w:t xml:space="preserve">, kdy to předpisy vůbec neumožňují. </w:t>
      </w:r>
      <w:r w:rsidR="007B6CB9">
        <w:rPr>
          <w:rFonts w:ascii="Arial" w:hAnsi="Arial" w:cs="Arial"/>
          <w:sz w:val="22"/>
          <w:szCs w:val="22"/>
        </w:rPr>
        <w:t xml:space="preserve">DSPS pak nesplňovala podmínky pro převzetí. </w:t>
      </w:r>
      <w:r w:rsidR="00D138AD" w:rsidRPr="00D636E6">
        <w:rPr>
          <w:rFonts w:ascii="Arial" w:hAnsi="Arial" w:cs="Arial"/>
          <w:sz w:val="22"/>
          <w:szCs w:val="22"/>
        </w:rPr>
        <w:t xml:space="preserve">Porušena byla i povinnost (v elaborátu v k.ú. </w:t>
      </w:r>
      <w:proofErr w:type="spellStart"/>
      <w:r w:rsidR="002F0D4C">
        <w:rPr>
          <w:rFonts w:ascii="Arial" w:hAnsi="Arial" w:cs="Arial"/>
          <w:sz w:val="22"/>
          <w:szCs w:val="22"/>
        </w:rPr>
        <w:t>Aaa</w:t>
      </w:r>
      <w:proofErr w:type="spellEnd"/>
      <w:r w:rsidR="00D138AD" w:rsidRPr="00D636E6">
        <w:rPr>
          <w:rFonts w:ascii="Arial" w:hAnsi="Arial" w:cs="Arial"/>
          <w:sz w:val="22"/>
          <w:szCs w:val="22"/>
        </w:rPr>
        <w:t xml:space="preserve">) nové body vložené do neznatelné hranice vytyčit za spolupráce vlastníků dotčených pozemků, tzn. s vyhotovením kompletní vytyčovací dokumentace. </w:t>
      </w:r>
      <w:r w:rsidR="00DF0554" w:rsidRPr="00D636E6">
        <w:rPr>
          <w:rFonts w:ascii="Arial" w:hAnsi="Arial" w:cs="Arial"/>
          <w:sz w:val="22"/>
          <w:szCs w:val="22"/>
        </w:rPr>
        <w:t xml:space="preserve">Vzhledem k nezaměření hranic, do kterých byly nové body vloženy, </w:t>
      </w:r>
      <w:r w:rsidR="001D5DBA" w:rsidRPr="00D636E6">
        <w:rPr>
          <w:rFonts w:ascii="Arial" w:hAnsi="Arial" w:cs="Arial"/>
          <w:sz w:val="22"/>
          <w:szCs w:val="22"/>
        </w:rPr>
        <w:t xml:space="preserve">i nezměření jakýchkoliv oměrných či kontrolních měr, </w:t>
      </w:r>
      <w:r w:rsidR="00DF0554" w:rsidRPr="00D636E6">
        <w:rPr>
          <w:rFonts w:ascii="Arial" w:hAnsi="Arial" w:cs="Arial"/>
          <w:sz w:val="22"/>
          <w:szCs w:val="22"/>
        </w:rPr>
        <w:t xml:space="preserve">a vzhledem k náhledu na znatelnost hranice v souladu s právním předpisem platným v době vyhotovení tohoto GP (bývalá KatV), </w:t>
      </w:r>
      <w:r w:rsidR="001D5DBA" w:rsidRPr="00D636E6">
        <w:rPr>
          <w:rFonts w:ascii="Arial" w:hAnsi="Arial" w:cs="Arial"/>
          <w:sz w:val="22"/>
          <w:szCs w:val="22"/>
        </w:rPr>
        <w:t xml:space="preserve">jeví se dosavadní hranice jako neznatelné. </w:t>
      </w:r>
      <w:r w:rsidR="00D138AD" w:rsidRPr="00D636E6">
        <w:rPr>
          <w:rFonts w:ascii="Arial" w:hAnsi="Arial" w:cs="Arial"/>
          <w:sz w:val="22"/>
          <w:szCs w:val="22"/>
        </w:rPr>
        <w:t xml:space="preserve">Podle nyní platné nové KatV však </w:t>
      </w:r>
      <w:r w:rsidR="002E0F9F" w:rsidRPr="00D636E6">
        <w:rPr>
          <w:rFonts w:ascii="Arial" w:hAnsi="Arial" w:cs="Arial"/>
          <w:sz w:val="22"/>
          <w:szCs w:val="22"/>
        </w:rPr>
        <w:t xml:space="preserve">dosavadní </w:t>
      </w:r>
      <w:r w:rsidR="00D138AD" w:rsidRPr="00D636E6">
        <w:rPr>
          <w:rFonts w:ascii="Arial" w:hAnsi="Arial" w:cs="Arial"/>
          <w:sz w:val="22"/>
          <w:szCs w:val="22"/>
        </w:rPr>
        <w:t xml:space="preserve">hranice lze považovat za znatelné, proto tento nedostatek neměl vliv na výši pokuty. </w:t>
      </w:r>
      <w:r w:rsidR="009C69C3" w:rsidRPr="00D636E6">
        <w:rPr>
          <w:rFonts w:ascii="Arial" w:hAnsi="Arial" w:cs="Arial"/>
          <w:sz w:val="22"/>
          <w:szCs w:val="22"/>
        </w:rPr>
        <w:t>Ostatní nedostatky elaborát</w:t>
      </w:r>
      <w:r w:rsidR="007B6CB9">
        <w:rPr>
          <w:rFonts w:ascii="Arial" w:hAnsi="Arial" w:cs="Arial"/>
          <w:sz w:val="22"/>
          <w:szCs w:val="22"/>
        </w:rPr>
        <w:t>ů</w:t>
      </w:r>
      <w:r w:rsidR="009C69C3" w:rsidRPr="00D636E6">
        <w:rPr>
          <w:rFonts w:ascii="Arial" w:hAnsi="Arial" w:cs="Arial"/>
          <w:sz w:val="22"/>
          <w:szCs w:val="22"/>
        </w:rPr>
        <w:t xml:space="preserve"> </w:t>
      </w:r>
      <w:r w:rsidR="00D54B2C" w:rsidRPr="00D636E6">
        <w:rPr>
          <w:rFonts w:ascii="Arial" w:hAnsi="Arial" w:cs="Arial"/>
          <w:sz w:val="22"/>
          <w:szCs w:val="22"/>
        </w:rPr>
        <w:t xml:space="preserve">vznikly nepozorností </w:t>
      </w:r>
      <w:r w:rsidR="009C69C3" w:rsidRPr="00D636E6">
        <w:rPr>
          <w:rFonts w:ascii="Arial" w:hAnsi="Arial" w:cs="Arial"/>
          <w:sz w:val="22"/>
          <w:szCs w:val="22"/>
        </w:rPr>
        <w:t>nebo jsou spíše formálního rázu</w:t>
      </w:r>
      <w:r w:rsidR="001D5DBA" w:rsidRPr="00D636E6">
        <w:rPr>
          <w:rFonts w:ascii="Arial" w:hAnsi="Arial" w:cs="Arial"/>
          <w:sz w:val="22"/>
          <w:szCs w:val="22"/>
        </w:rPr>
        <w:t xml:space="preserve"> a na použitelnost výsledn</w:t>
      </w:r>
      <w:r w:rsidR="007B6CB9">
        <w:rPr>
          <w:rFonts w:ascii="Arial" w:hAnsi="Arial" w:cs="Arial"/>
          <w:sz w:val="22"/>
          <w:szCs w:val="22"/>
        </w:rPr>
        <w:t>ýc</w:t>
      </w:r>
      <w:r w:rsidR="001D5DBA" w:rsidRPr="00D636E6">
        <w:rPr>
          <w:rFonts w:ascii="Arial" w:hAnsi="Arial" w:cs="Arial"/>
          <w:sz w:val="22"/>
          <w:szCs w:val="22"/>
        </w:rPr>
        <w:t>h geometrick</w:t>
      </w:r>
      <w:r w:rsidR="007B6CB9">
        <w:rPr>
          <w:rFonts w:ascii="Arial" w:hAnsi="Arial" w:cs="Arial"/>
          <w:sz w:val="22"/>
          <w:szCs w:val="22"/>
        </w:rPr>
        <w:t>ýc</w:t>
      </w:r>
      <w:r w:rsidR="001D5DBA" w:rsidRPr="00D636E6">
        <w:rPr>
          <w:rFonts w:ascii="Arial" w:hAnsi="Arial" w:cs="Arial"/>
          <w:sz w:val="22"/>
          <w:szCs w:val="22"/>
        </w:rPr>
        <w:t>h plán</w:t>
      </w:r>
      <w:r w:rsidR="007B6CB9">
        <w:rPr>
          <w:rFonts w:ascii="Arial" w:hAnsi="Arial" w:cs="Arial"/>
          <w:sz w:val="22"/>
          <w:szCs w:val="22"/>
        </w:rPr>
        <w:t>ů</w:t>
      </w:r>
      <w:r w:rsidR="001D5DBA" w:rsidRPr="00D636E6">
        <w:rPr>
          <w:rFonts w:ascii="Arial" w:hAnsi="Arial" w:cs="Arial"/>
          <w:sz w:val="22"/>
          <w:szCs w:val="22"/>
        </w:rPr>
        <w:t xml:space="preserve"> mají nepřímý vliv.</w:t>
      </w:r>
      <w:r w:rsidR="009C69C3" w:rsidRPr="00D636E6">
        <w:rPr>
          <w:rFonts w:ascii="Arial" w:hAnsi="Arial" w:cs="Arial"/>
          <w:sz w:val="22"/>
          <w:szCs w:val="22"/>
        </w:rPr>
        <w:t xml:space="preserve"> </w:t>
      </w:r>
      <w:r w:rsidR="00D54B2C" w:rsidRPr="00D636E6">
        <w:rPr>
          <w:rFonts w:ascii="Arial" w:hAnsi="Arial" w:cs="Arial"/>
          <w:sz w:val="22"/>
          <w:szCs w:val="22"/>
        </w:rPr>
        <w:t>Nicméně p</w:t>
      </w:r>
      <w:r w:rsidR="009C69C3" w:rsidRPr="00D636E6">
        <w:rPr>
          <w:rFonts w:ascii="Arial" w:hAnsi="Arial" w:cs="Arial"/>
          <w:sz w:val="22"/>
          <w:szCs w:val="22"/>
        </w:rPr>
        <w:t xml:space="preserve">rojevily se v příslušných ZPMZ, které jsou </w:t>
      </w:r>
      <w:r w:rsidR="001D5DBA" w:rsidRPr="00D636E6">
        <w:rPr>
          <w:rFonts w:ascii="Arial" w:hAnsi="Arial" w:cs="Arial"/>
          <w:sz w:val="22"/>
          <w:szCs w:val="22"/>
        </w:rPr>
        <w:t xml:space="preserve">tím </w:t>
      </w:r>
      <w:r w:rsidR="009C69C3" w:rsidRPr="00D636E6">
        <w:rPr>
          <w:rFonts w:ascii="Arial" w:hAnsi="Arial" w:cs="Arial"/>
          <w:sz w:val="22"/>
          <w:szCs w:val="22"/>
        </w:rPr>
        <w:t>značně nedůvěryhodn</w:t>
      </w:r>
      <w:r w:rsidR="001D5DBA" w:rsidRPr="00D636E6">
        <w:rPr>
          <w:rFonts w:ascii="Arial" w:hAnsi="Arial" w:cs="Arial"/>
          <w:sz w:val="22"/>
          <w:szCs w:val="22"/>
        </w:rPr>
        <w:t>é</w:t>
      </w:r>
      <w:r w:rsidR="009C69C3" w:rsidRPr="00D636E6">
        <w:rPr>
          <w:rFonts w:ascii="Arial" w:hAnsi="Arial" w:cs="Arial"/>
          <w:sz w:val="22"/>
          <w:szCs w:val="22"/>
        </w:rPr>
        <w:t xml:space="preserve">. Vzhledem k tomu, že jsou podkladem pro vyhotovení GP, přenáší se nedůvěra </w:t>
      </w:r>
      <w:r w:rsidRPr="00D636E6">
        <w:rPr>
          <w:rFonts w:ascii="Arial" w:hAnsi="Arial" w:cs="Arial"/>
          <w:sz w:val="22"/>
          <w:szCs w:val="22"/>
        </w:rPr>
        <w:t xml:space="preserve">i </w:t>
      </w:r>
      <w:r w:rsidR="007B6CB9">
        <w:rPr>
          <w:rFonts w:ascii="Arial" w:hAnsi="Arial" w:cs="Arial"/>
          <w:sz w:val="22"/>
          <w:szCs w:val="22"/>
        </w:rPr>
        <w:t>na</w:t>
      </w:r>
      <w:r w:rsidRPr="00D636E6">
        <w:rPr>
          <w:rFonts w:ascii="Arial" w:hAnsi="Arial" w:cs="Arial"/>
          <w:sz w:val="22"/>
          <w:szCs w:val="22"/>
        </w:rPr>
        <w:t> samotn</w:t>
      </w:r>
      <w:r w:rsidR="007B6CB9">
        <w:rPr>
          <w:rFonts w:ascii="Arial" w:hAnsi="Arial" w:cs="Arial"/>
          <w:sz w:val="22"/>
          <w:szCs w:val="22"/>
        </w:rPr>
        <w:t>é</w:t>
      </w:r>
      <w:r w:rsidRPr="00D636E6">
        <w:rPr>
          <w:rFonts w:ascii="Arial" w:hAnsi="Arial" w:cs="Arial"/>
          <w:sz w:val="22"/>
          <w:szCs w:val="22"/>
        </w:rPr>
        <w:t xml:space="preserve"> geometrick</w:t>
      </w:r>
      <w:r w:rsidR="007B6CB9">
        <w:rPr>
          <w:rFonts w:ascii="Arial" w:hAnsi="Arial" w:cs="Arial"/>
          <w:sz w:val="22"/>
          <w:szCs w:val="22"/>
        </w:rPr>
        <w:t>é</w:t>
      </w:r>
      <w:r w:rsidRPr="00D636E6">
        <w:rPr>
          <w:rFonts w:ascii="Arial" w:hAnsi="Arial" w:cs="Arial"/>
          <w:sz w:val="22"/>
          <w:szCs w:val="22"/>
        </w:rPr>
        <w:t xml:space="preserve"> plán</w:t>
      </w:r>
      <w:r w:rsidR="007B6CB9">
        <w:rPr>
          <w:rFonts w:ascii="Arial" w:hAnsi="Arial" w:cs="Arial"/>
          <w:sz w:val="22"/>
          <w:szCs w:val="22"/>
        </w:rPr>
        <w:t>y</w:t>
      </w:r>
      <w:r w:rsidR="001D5DBA" w:rsidRPr="00D636E6">
        <w:rPr>
          <w:rFonts w:ascii="Arial" w:hAnsi="Arial" w:cs="Arial"/>
          <w:sz w:val="22"/>
          <w:szCs w:val="22"/>
        </w:rPr>
        <w:t>.</w:t>
      </w:r>
      <w:r w:rsidRPr="00D636E6">
        <w:rPr>
          <w:rFonts w:ascii="Arial" w:hAnsi="Arial" w:cs="Arial"/>
          <w:sz w:val="22"/>
          <w:szCs w:val="22"/>
        </w:rPr>
        <w:t xml:space="preserve"> </w:t>
      </w:r>
      <w:r w:rsidR="001D5DBA" w:rsidRPr="00D636E6">
        <w:rPr>
          <w:rFonts w:ascii="Arial" w:hAnsi="Arial" w:cs="Arial"/>
          <w:sz w:val="22"/>
          <w:szCs w:val="22"/>
        </w:rPr>
        <w:t xml:space="preserve">GP </w:t>
      </w:r>
      <w:r w:rsidRPr="00D636E6">
        <w:rPr>
          <w:rFonts w:ascii="Arial" w:hAnsi="Arial" w:cs="Arial"/>
          <w:sz w:val="22"/>
          <w:szCs w:val="22"/>
        </w:rPr>
        <w:t>by měly být podle § 19 odst. 1 zákona č. 344/1992 Sb. neoddělitelnou součástí listin, podle kterých dochází ke změnám právních vztahů k</w:t>
      </w:r>
      <w:r w:rsidR="001D5DBA" w:rsidRPr="00D636E6">
        <w:rPr>
          <w:rFonts w:ascii="Arial" w:hAnsi="Arial" w:cs="Arial"/>
          <w:sz w:val="22"/>
          <w:szCs w:val="22"/>
        </w:rPr>
        <w:t> </w:t>
      </w:r>
      <w:r w:rsidRPr="00D636E6">
        <w:rPr>
          <w:rFonts w:ascii="Arial" w:hAnsi="Arial" w:cs="Arial"/>
          <w:sz w:val="22"/>
          <w:szCs w:val="22"/>
        </w:rPr>
        <w:t>nemovitostem</w:t>
      </w:r>
      <w:r w:rsidR="001D5DBA" w:rsidRPr="00D636E6">
        <w:rPr>
          <w:rFonts w:ascii="Arial" w:hAnsi="Arial" w:cs="Arial"/>
          <w:sz w:val="22"/>
          <w:szCs w:val="22"/>
        </w:rPr>
        <w:t>, proto by všechny údaje v nich zobrazené nebo uvedené měly být jasné a nezpochybnitelné.</w:t>
      </w:r>
      <w:r w:rsidRPr="00D636E6">
        <w:rPr>
          <w:rFonts w:ascii="Arial" w:hAnsi="Arial" w:cs="Arial"/>
          <w:sz w:val="22"/>
          <w:szCs w:val="22"/>
        </w:rPr>
        <w:t xml:space="preserve"> Geometrický plán i záznam podrobného měření změn mají i po čase prokázat, že výsledku bylo dosaženo předepsanými postupy a že splňují předepsané parametry. </w:t>
      </w:r>
      <w:r w:rsidR="00082446" w:rsidRPr="00D636E6">
        <w:rPr>
          <w:rFonts w:ascii="Arial" w:hAnsi="Arial" w:cs="Arial"/>
          <w:bCs/>
          <w:sz w:val="22"/>
          <w:szCs w:val="22"/>
        </w:rPr>
        <w:t>Nejasnosti</w:t>
      </w:r>
      <w:r w:rsidRPr="00D636E6">
        <w:rPr>
          <w:rFonts w:ascii="Arial" w:hAnsi="Arial" w:cs="Arial"/>
          <w:bCs/>
          <w:sz w:val="22"/>
          <w:szCs w:val="22"/>
        </w:rPr>
        <w:t xml:space="preserve"> a vnitřní nesoulady v posuzovaných dokumentacích by správnos</w:t>
      </w:r>
      <w:r w:rsidR="002E0F9F" w:rsidRPr="00D636E6">
        <w:rPr>
          <w:rFonts w:ascii="Arial" w:hAnsi="Arial" w:cs="Arial"/>
          <w:bCs/>
          <w:sz w:val="22"/>
          <w:szCs w:val="22"/>
        </w:rPr>
        <w:t xml:space="preserve">t takového výsledku neprokázaly. </w:t>
      </w:r>
    </w:p>
    <w:p w:rsidR="00DA203D" w:rsidRPr="00D636E6" w:rsidRDefault="007D3C06" w:rsidP="00D636E6">
      <w:pPr>
        <w:spacing w:line="276" w:lineRule="auto"/>
        <w:jc w:val="both"/>
        <w:rPr>
          <w:rFonts w:ascii="Arial" w:hAnsi="Arial" w:cs="Arial"/>
          <w:sz w:val="22"/>
          <w:szCs w:val="22"/>
        </w:rPr>
      </w:pPr>
      <w:r w:rsidRPr="00947336">
        <w:rPr>
          <w:rFonts w:ascii="Arial" w:hAnsi="Arial" w:cs="Arial"/>
          <w:sz w:val="22"/>
          <w:szCs w:val="22"/>
        </w:rPr>
        <w:t>Ověření nespočívá pouze v připojení ověřovací doložky, ale v podrobném prostudování podkladů a </w:t>
      </w:r>
      <w:r w:rsidR="007B6CB9">
        <w:rPr>
          <w:rFonts w:ascii="Arial" w:hAnsi="Arial" w:cs="Arial"/>
          <w:sz w:val="22"/>
          <w:szCs w:val="22"/>
        </w:rPr>
        <w:t xml:space="preserve">v </w:t>
      </w:r>
      <w:r w:rsidRPr="00947336">
        <w:rPr>
          <w:rFonts w:ascii="Arial" w:hAnsi="Arial" w:cs="Arial"/>
          <w:sz w:val="22"/>
          <w:szCs w:val="22"/>
        </w:rPr>
        <w:t>posouzení, zda svým rozsahem, technickou kvalitou i formálními náležitostmi obsahu skutečně odpovídají právním předpisům.</w:t>
      </w:r>
      <w:r>
        <w:rPr>
          <w:rFonts w:ascii="Arial" w:hAnsi="Arial" w:cs="Arial"/>
          <w:sz w:val="22"/>
          <w:szCs w:val="22"/>
        </w:rPr>
        <w:t xml:space="preserve"> </w:t>
      </w:r>
      <w:r w:rsidR="005C4325" w:rsidRPr="00947336">
        <w:rPr>
          <w:rFonts w:ascii="Arial" w:hAnsi="Arial" w:cs="Arial"/>
          <w:bCs/>
          <w:sz w:val="22"/>
          <w:szCs w:val="22"/>
        </w:rPr>
        <w:t>Posuzované výsledky</w:t>
      </w:r>
      <w:r w:rsidR="00DA203D" w:rsidRPr="00947336">
        <w:rPr>
          <w:rFonts w:ascii="Arial" w:hAnsi="Arial" w:cs="Arial"/>
          <w:bCs/>
          <w:sz w:val="22"/>
          <w:szCs w:val="22"/>
        </w:rPr>
        <w:t xml:space="preserve"> </w:t>
      </w:r>
      <w:r w:rsidR="00D54B2C" w:rsidRPr="00947336">
        <w:rPr>
          <w:rFonts w:ascii="Arial" w:hAnsi="Arial" w:cs="Arial"/>
          <w:sz w:val="22"/>
          <w:szCs w:val="22"/>
        </w:rPr>
        <w:t>obsahovaly</w:t>
      </w:r>
      <w:r w:rsidR="00DA203D" w:rsidRPr="00947336">
        <w:rPr>
          <w:rFonts w:ascii="Arial" w:hAnsi="Arial" w:cs="Arial"/>
          <w:sz w:val="22"/>
          <w:szCs w:val="22"/>
        </w:rPr>
        <w:t xml:space="preserve"> zjištěné nedostatky</w:t>
      </w:r>
      <w:r w:rsidR="00947336" w:rsidRPr="00947336">
        <w:rPr>
          <w:rFonts w:ascii="Arial" w:hAnsi="Arial" w:cs="Arial"/>
          <w:sz w:val="22"/>
          <w:szCs w:val="22"/>
        </w:rPr>
        <w:t>,</w:t>
      </w:r>
      <w:r w:rsidR="00DA203D" w:rsidRPr="00947336">
        <w:rPr>
          <w:rFonts w:ascii="Arial" w:hAnsi="Arial" w:cs="Arial"/>
          <w:sz w:val="22"/>
          <w:szCs w:val="22"/>
        </w:rPr>
        <w:t xml:space="preserve"> a </w:t>
      </w:r>
      <w:r w:rsidR="00D54B2C" w:rsidRPr="00947336">
        <w:rPr>
          <w:rFonts w:ascii="Arial" w:hAnsi="Arial" w:cs="Arial"/>
          <w:bCs/>
          <w:sz w:val="22"/>
          <w:szCs w:val="22"/>
        </w:rPr>
        <w:t>přesto</w:t>
      </w:r>
      <w:r w:rsidR="00D54B2C" w:rsidRPr="00947336">
        <w:rPr>
          <w:rFonts w:ascii="Arial" w:hAnsi="Arial" w:cs="Arial"/>
          <w:sz w:val="22"/>
          <w:szCs w:val="22"/>
        </w:rPr>
        <w:t xml:space="preserve"> </w:t>
      </w:r>
      <w:r w:rsidR="00082446" w:rsidRPr="00947336">
        <w:rPr>
          <w:rFonts w:ascii="Arial" w:hAnsi="Arial" w:cs="Arial"/>
          <w:sz w:val="22"/>
          <w:szCs w:val="22"/>
        </w:rPr>
        <w:t>byly ověřeny</w:t>
      </w:r>
      <w:r w:rsidR="00DA203D" w:rsidRPr="00947336">
        <w:rPr>
          <w:rFonts w:ascii="Arial" w:hAnsi="Arial" w:cs="Arial"/>
          <w:sz w:val="22"/>
          <w:szCs w:val="22"/>
        </w:rPr>
        <w:t xml:space="preserve">, že „náležitostmi a přesností odpovídají právním předpisům“. Tím se </w:t>
      </w:r>
      <w:r w:rsidR="00082446" w:rsidRPr="00947336">
        <w:rPr>
          <w:rFonts w:ascii="Arial" w:hAnsi="Arial" w:cs="Arial"/>
          <w:sz w:val="22"/>
          <w:szCs w:val="22"/>
        </w:rPr>
        <w:t xml:space="preserve">ověřovatelka </w:t>
      </w:r>
      <w:r w:rsidR="00DA203D" w:rsidRPr="00947336">
        <w:rPr>
          <w:rFonts w:ascii="Arial" w:hAnsi="Arial" w:cs="Arial"/>
          <w:sz w:val="22"/>
          <w:szCs w:val="22"/>
        </w:rPr>
        <w:t>dopustil</w:t>
      </w:r>
      <w:r w:rsidR="00082446" w:rsidRPr="00947336">
        <w:rPr>
          <w:rFonts w:ascii="Arial" w:hAnsi="Arial" w:cs="Arial"/>
          <w:sz w:val="22"/>
          <w:szCs w:val="22"/>
        </w:rPr>
        <w:t>a</w:t>
      </w:r>
      <w:r w:rsidR="00DA203D" w:rsidRPr="00947336">
        <w:rPr>
          <w:rFonts w:ascii="Arial" w:hAnsi="Arial" w:cs="Arial"/>
          <w:sz w:val="22"/>
          <w:szCs w:val="22"/>
        </w:rPr>
        <w:t xml:space="preserve"> jiného správního deliktu na úseku zeměměřictví podle § 17b odst. 1</w:t>
      </w:r>
      <w:r w:rsidR="00DA203D" w:rsidRPr="00D636E6">
        <w:rPr>
          <w:rFonts w:ascii="Arial" w:hAnsi="Arial" w:cs="Arial"/>
          <w:sz w:val="22"/>
          <w:szCs w:val="22"/>
        </w:rPr>
        <w:t xml:space="preserve"> písmeno c) bod 1. </w:t>
      </w:r>
      <w:r w:rsidR="00082446" w:rsidRPr="00D636E6">
        <w:rPr>
          <w:rFonts w:ascii="Arial" w:hAnsi="Arial" w:cs="Arial"/>
          <w:sz w:val="22"/>
          <w:szCs w:val="22"/>
        </w:rPr>
        <w:t>KatZ</w:t>
      </w:r>
      <w:r w:rsidR="00DA203D" w:rsidRPr="00D636E6">
        <w:rPr>
          <w:rFonts w:ascii="Arial" w:hAnsi="Arial" w:cs="Arial"/>
          <w:sz w:val="22"/>
          <w:szCs w:val="22"/>
        </w:rPr>
        <w:t xml:space="preserve"> a po </w:t>
      </w:r>
      <w:r w:rsidR="007B6CB9">
        <w:rPr>
          <w:rFonts w:ascii="Arial" w:hAnsi="Arial" w:cs="Arial"/>
          <w:sz w:val="22"/>
          <w:szCs w:val="22"/>
        </w:rPr>
        <w:t>zvážení</w:t>
      </w:r>
      <w:r w:rsidR="00DA203D" w:rsidRPr="00D636E6">
        <w:rPr>
          <w:rFonts w:ascii="Arial" w:hAnsi="Arial" w:cs="Arial"/>
          <w:sz w:val="22"/>
          <w:szCs w:val="22"/>
        </w:rPr>
        <w:t xml:space="preserve"> všech aspektů </w:t>
      </w:r>
      <w:r w:rsidR="00082446" w:rsidRPr="00D636E6">
        <w:rPr>
          <w:rFonts w:ascii="Arial" w:hAnsi="Arial" w:cs="Arial"/>
          <w:sz w:val="22"/>
          <w:szCs w:val="22"/>
        </w:rPr>
        <w:t>jí</w:t>
      </w:r>
      <w:r w:rsidR="00DA203D" w:rsidRPr="00D636E6">
        <w:rPr>
          <w:rFonts w:ascii="Arial" w:hAnsi="Arial" w:cs="Arial"/>
          <w:sz w:val="22"/>
          <w:szCs w:val="22"/>
        </w:rPr>
        <w:t xml:space="preserve"> za něj inspektorát uložil pokutu dle výroku rozhodnutí.</w:t>
      </w:r>
    </w:p>
    <w:p w:rsidR="00DA203D" w:rsidRPr="00D636E6" w:rsidRDefault="00DA203D" w:rsidP="00D636E6">
      <w:pPr>
        <w:spacing w:line="276" w:lineRule="auto"/>
        <w:jc w:val="both"/>
        <w:rPr>
          <w:rFonts w:ascii="Arial" w:hAnsi="Arial" w:cs="Arial"/>
          <w:color w:val="4F6228" w:themeColor="accent3" w:themeShade="80"/>
          <w:sz w:val="22"/>
          <w:szCs w:val="22"/>
          <w:u w:val="single"/>
        </w:rPr>
      </w:pPr>
    </w:p>
    <w:p w:rsidR="00DA203D" w:rsidRPr="00D636E6" w:rsidRDefault="00DA203D" w:rsidP="00D636E6">
      <w:pPr>
        <w:spacing w:line="276" w:lineRule="auto"/>
        <w:jc w:val="both"/>
        <w:rPr>
          <w:rFonts w:ascii="Arial" w:hAnsi="Arial" w:cs="Arial"/>
          <w:sz w:val="22"/>
          <w:szCs w:val="22"/>
          <w:u w:val="single"/>
        </w:rPr>
      </w:pPr>
      <w:r w:rsidRPr="00D636E6">
        <w:rPr>
          <w:rFonts w:ascii="Arial" w:hAnsi="Arial" w:cs="Arial"/>
          <w:sz w:val="22"/>
          <w:szCs w:val="22"/>
          <w:u w:val="single"/>
        </w:rPr>
        <w:t>Výše pokuty</w:t>
      </w:r>
    </w:p>
    <w:p w:rsidR="00DA203D" w:rsidRPr="00D636E6" w:rsidRDefault="00DA203D" w:rsidP="00D636E6">
      <w:pPr>
        <w:spacing w:line="276" w:lineRule="auto"/>
        <w:jc w:val="both"/>
        <w:rPr>
          <w:rFonts w:ascii="Arial" w:hAnsi="Arial" w:cs="Arial"/>
          <w:sz w:val="22"/>
          <w:szCs w:val="22"/>
        </w:rPr>
      </w:pPr>
      <w:r w:rsidRPr="00D636E6">
        <w:rPr>
          <w:rFonts w:ascii="Arial" w:hAnsi="Arial" w:cs="Arial"/>
          <w:sz w:val="22"/>
          <w:szCs w:val="22"/>
        </w:rPr>
        <w:t xml:space="preserve">Za porušení pořádku na úseku zeměměřictví podle ust. § 17b odst. 2 zákona o zeměměřictví může inspektorát uložit pokutu až do výše 250 000 Kč. Při určení její výše přihlédne k okolnostem jednání, jako je závažnost deliktu, způsob a okolnosti jeho spáchání, význam a rozsah jeho možných následků, k době protiprávního jednání a ke skutečnostem, zda a jak se odpovědná osoba přičinila o odstranění nebo zmírnění škodlivých následků jiného správního deliktu, a též k obecným zásadám správního trestání jako je zásada zákonnosti, spravedlnosti, individualizace a přiměřenosti sankce. </w:t>
      </w:r>
    </w:p>
    <w:p w:rsidR="00DA203D" w:rsidRPr="00D636E6" w:rsidRDefault="00DA203D" w:rsidP="00D636E6">
      <w:pPr>
        <w:pStyle w:val="Nzev"/>
        <w:tabs>
          <w:tab w:val="left" w:pos="0"/>
        </w:tabs>
        <w:spacing w:line="276" w:lineRule="auto"/>
        <w:jc w:val="both"/>
        <w:rPr>
          <w:rFonts w:ascii="Arial" w:hAnsi="Arial" w:cs="Arial"/>
          <w:sz w:val="22"/>
          <w:szCs w:val="22"/>
        </w:rPr>
      </w:pPr>
      <w:r w:rsidRPr="00D636E6">
        <w:rPr>
          <w:rFonts w:ascii="Arial" w:hAnsi="Arial" w:cs="Arial"/>
          <w:sz w:val="22"/>
          <w:szCs w:val="22"/>
        </w:rPr>
        <w:t>Při určení konkrétní výše pokuty vyhodnotil inspektorát skutečnost, že držitel</w:t>
      </w:r>
      <w:r w:rsidR="007D544C" w:rsidRPr="00D636E6">
        <w:rPr>
          <w:rFonts w:ascii="Arial" w:hAnsi="Arial" w:cs="Arial"/>
          <w:sz w:val="22"/>
          <w:szCs w:val="22"/>
        </w:rPr>
        <w:t>ka</w:t>
      </w:r>
      <w:r w:rsidRPr="00D636E6">
        <w:rPr>
          <w:rFonts w:ascii="Arial" w:hAnsi="Arial" w:cs="Arial"/>
          <w:sz w:val="22"/>
          <w:szCs w:val="22"/>
        </w:rPr>
        <w:t xml:space="preserve"> úředního oprávnění při ověření elaborátů postupoval</w:t>
      </w:r>
      <w:r w:rsidR="007D544C" w:rsidRPr="00D636E6">
        <w:rPr>
          <w:rFonts w:ascii="Arial" w:hAnsi="Arial" w:cs="Arial"/>
          <w:sz w:val="22"/>
          <w:szCs w:val="22"/>
        </w:rPr>
        <w:t>a</w:t>
      </w:r>
      <w:r w:rsidRPr="00D636E6">
        <w:rPr>
          <w:rFonts w:ascii="Arial" w:hAnsi="Arial" w:cs="Arial"/>
          <w:sz w:val="22"/>
          <w:szCs w:val="22"/>
        </w:rPr>
        <w:t xml:space="preserve"> v rozporu se svými zákonnými povinnostmi a </w:t>
      </w:r>
      <w:r w:rsidR="007B6CB9">
        <w:rPr>
          <w:rFonts w:ascii="Arial" w:hAnsi="Arial" w:cs="Arial"/>
          <w:sz w:val="22"/>
          <w:szCs w:val="22"/>
        </w:rPr>
        <w:t xml:space="preserve">že </w:t>
      </w:r>
      <w:r w:rsidRPr="00D636E6">
        <w:rPr>
          <w:rFonts w:ascii="Arial" w:hAnsi="Arial" w:cs="Arial"/>
          <w:sz w:val="22"/>
          <w:szCs w:val="22"/>
        </w:rPr>
        <w:t>je</w:t>
      </w:r>
      <w:r w:rsidR="007D544C" w:rsidRPr="00D636E6">
        <w:rPr>
          <w:rFonts w:ascii="Arial" w:hAnsi="Arial" w:cs="Arial"/>
          <w:sz w:val="22"/>
          <w:szCs w:val="22"/>
        </w:rPr>
        <w:t>jí</w:t>
      </w:r>
      <w:r w:rsidRPr="00D636E6">
        <w:rPr>
          <w:rFonts w:ascii="Arial" w:hAnsi="Arial" w:cs="Arial"/>
          <w:sz w:val="22"/>
          <w:szCs w:val="22"/>
        </w:rPr>
        <w:t xml:space="preserve"> jednání svědčí o neodborném přístupu k dané věci, když nezajistil</w:t>
      </w:r>
      <w:r w:rsidR="007D544C" w:rsidRPr="00D636E6">
        <w:rPr>
          <w:rFonts w:ascii="Arial" w:hAnsi="Arial" w:cs="Arial"/>
          <w:sz w:val="22"/>
          <w:szCs w:val="22"/>
        </w:rPr>
        <w:t>a</w:t>
      </w:r>
      <w:r w:rsidRPr="00D636E6">
        <w:rPr>
          <w:rFonts w:ascii="Arial" w:hAnsi="Arial" w:cs="Arial"/>
          <w:sz w:val="22"/>
          <w:szCs w:val="22"/>
        </w:rPr>
        <w:t xml:space="preserve"> před svým ověřením odstranění výše uvedených závad ve výsledcích zeměměřických činností, v elaborátech je ponechal</w:t>
      </w:r>
      <w:r w:rsidR="007D544C" w:rsidRPr="00D636E6">
        <w:rPr>
          <w:rFonts w:ascii="Arial" w:hAnsi="Arial" w:cs="Arial"/>
          <w:sz w:val="22"/>
          <w:szCs w:val="22"/>
        </w:rPr>
        <w:t>a</w:t>
      </w:r>
      <w:r w:rsidRPr="00D636E6">
        <w:rPr>
          <w:rFonts w:ascii="Arial" w:hAnsi="Arial" w:cs="Arial"/>
          <w:sz w:val="22"/>
          <w:szCs w:val="22"/>
        </w:rPr>
        <w:t>, a přesto stvrdil</w:t>
      </w:r>
      <w:r w:rsidR="007D544C" w:rsidRPr="00D636E6">
        <w:rPr>
          <w:rFonts w:ascii="Arial" w:hAnsi="Arial" w:cs="Arial"/>
          <w:sz w:val="22"/>
          <w:szCs w:val="22"/>
        </w:rPr>
        <w:t>a</w:t>
      </w:r>
      <w:r w:rsidRPr="00D636E6">
        <w:rPr>
          <w:rFonts w:ascii="Arial" w:hAnsi="Arial" w:cs="Arial"/>
          <w:sz w:val="22"/>
          <w:szCs w:val="22"/>
        </w:rPr>
        <w:t xml:space="preserve">, že </w:t>
      </w:r>
      <w:r w:rsidR="00947336">
        <w:rPr>
          <w:rFonts w:ascii="Arial" w:hAnsi="Arial" w:cs="Arial"/>
          <w:sz w:val="22"/>
          <w:szCs w:val="22"/>
        </w:rPr>
        <w:t xml:space="preserve">takto neúplné </w:t>
      </w:r>
      <w:r w:rsidRPr="00D636E6">
        <w:rPr>
          <w:rFonts w:ascii="Arial" w:hAnsi="Arial" w:cs="Arial"/>
          <w:sz w:val="22"/>
          <w:szCs w:val="22"/>
        </w:rPr>
        <w:t>„náležitostmi a přesností odpovídají právním předpisům“, za nej</w:t>
      </w:r>
      <w:r w:rsidR="008F0A25" w:rsidRPr="00D636E6">
        <w:rPr>
          <w:rFonts w:ascii="Arial" w:hAnsi="Arial" w:cs="Arial"/>
          <w:sz w:val="22"/>
          <w:szCs w:val="22"/>
        </w:rPr>
        <w:t xml:space="preserve">větší </w:t>
      </w:r>
      <w:r w:rsidRPr="00D636E6">
        <w:rPr>
          <w:rFonts w:ascii="Arial" w:hAnsi="Arial" w:cs="Arial"/>
          <w:sz w:val="22"/>
          <w:szCs w:val="22"/>
        </w:rPr>
        <w:t xml:space="preserve">pochybení. Zájem společnosti na řádném výkonu zeměměřických činností, tedy i zájem na tom, aby součástí katastru nemovitostí byly jen takové údaje, které svými náležitostmi a přesností </w:t>
      </w:r>
      <w:r w:rsidR="007D544C" w:rsidRPr="00D636E6">
        <w:rPr>
          <w:rFonts w:ascii="Arial" w:hAnsi="Arial" w:cs="Arial"/>
          <w:sz w:val="22"/>
          <w:szCs w:val="22"/>
        </w:rPr>
        <w:t>skutečně odpovídají právním předpisům a byly nezpochybnitelné,</w:t>
      </w:r>
      <w:r w:rsidRPr="00D636E6">
        <w:rPr>
          <w:rFonts w:ascii="Arial" w:hAnsi="Arial" w:cs="Arial"/>
          <w:sz w:val="22"/>
          <w:szCs w:val="22"/>
        </w:rPr>
        <w:t xml:space="preserve"> byl ohrožen. Jiný správní delikt, kterého se ověřovatel</w:t>
      </w:r>
      <w:r w:rsidR="007D544C" w:rsidRPr="00D636E6">
        <w:rPr>
          <w:rFonts w:ascii="Arial" w:hAnsi="Arial" w:cs="Arial"/>
          <w:sz w:val="22"/>
          <w:szCs w:val="22"/>
        </w:rPr>
        <w:t>ka</w:t>
      </w:r>
      <w:r w:rsidRPr="00D636E6">
        <w:rPr>
          <w:rFonts w:ascii="Arial" w:hAnsi="Arial" w:cs="Arial"/>
          <w:sz w:val="22"/>
          <w:szCs w:val="22"/>
        </w:rPr>
        <w:t xml:space="preserve"> tím, že ověřil</w:t>
      </w:r>
      <w:r w:rsidR="007D544C" w:rsidRPr="00D636E6">
        <w:rPr>
          <w:rFonts w:ascii="Arial" w:hAnsi="Arial" w:cs="Arial"/>
          <w:sz w:val="22"/>
          <w:szCs w:val="22"/>
        </w:rPr>
        <w:t>a</w:t>
      </w:r>
      <w:r w:rsidRPr="00D636E6">
        <w:rPr>
          <w:rFonts w:ascii="Arial" w:hAnsi="Arial" w:cs="Arial"/>
          <w:sz w:val="22"/>
          <w:szCs w:val="22"/>
        </w:rPr>
        <w:t xml:space="preserve"> nekvalitní a neodborně provedené výsledky zeměměřických činností, dopustil</w:t>
      </w:r>
      <w:r w:rsidR="007D544C" w:rsidRPr="00D636E6">
        <w:rPr>
          <w:rFonts w:ascii="Arial" w:hAnsi="Arial" w:cs="Arial"/>
          <w:sz w:val="22"/>
          <w:szCs w:val="22"/>
        </w:rPr>
        <w:t>a</w:t>
      </w:r>
      <w:r w:rsidRPr="00D636E6">
        <w:rPr>
          <w:rFonts w:ascii="Arial" w:hAnsi="Arial" w:cs="Arial"/>
          <w:sz w:val="22"/>
          <w:szCs w:val="22"/>
        </w:rPr>
        <w:t xml:space="preserve">, dosahuje takového stupně závažnosti, kterému by (i s ohledem na jiné obdobné případy) odpovídalo uložení pokuty ve výši odpovídající polovině zákonné sazby, tj. </w:t>
      </w:r>
      <w:r w:rsidR="008F0A25" w:rsidRPr="00D636E6">
        <w:rPr>
          <w:rFonts w:ascii="Arial" w:hAnsi="Arial" w:cs="Arial"/>
          <w:sz w:val="22"/>
          <w:szCs w:val="22"/>
        </w:rPr>
        <w:t>cca</w:t>
      </w:r>
      <w:r w:rsidRPr="00D636E6">
        <w:rPr>
          <w:rFonts w:ascii="Arial" w:hAnsi="Arial" w:cs="Arial"/>
          <w:sz w:val="22"/>
          <w:szCs w:val="22"/>
        </w:rPr>
        <w:t xml:space="preserve"> 125.000,-Kč. Správní orgán však při určování výše pokuty přihlédl nejen k závažnosti pochybení, ale i ke způsobu a okolnostem spáchání deliktu. Z žádné zjištěné skutečnosti nelze dovodit, že by se ověřovatel</w:t>
      </w:r>
      <w:r w:rsidR="007D544C" w:rsidRPr="00D636E6">
        <w:rPr>
          <w:rFonts w:ascii="Arial" w:hAnsi="Arial" w:cs="Arial"/>
          <w:sz w:val="22"/>
          <w:szCs w:val="22"/>
        </w:rPr>
        <w:t>ka</w:t>
      </w:r>
      <w:r w:rsidRPr="00D636E6">
        <w:rPr>
          <w:rFonts w:ascii="Arial" w:hAnsi="Arial" w:cs="Arial"/>
          <w:sz w:val="22"/>
          <w:szCs w:val="22"/>
        </w:rPr>
        <w:t xml:space="preserve"> porušení povinností dopustil</w:t>
      </w:r>
      <w:r w:rsidR="007D544C" w:rsidRPr="00D636E6">
        <w:rPr>
          <w:rFonts w:ascii="Arial" w:hAnsi="Arial" w:cs="Arial"/>
          <w:sz w:val="22"/>
          <w:szCs w:val="22"/>
        </w:rPr>
        <w:t>a</w:t>
      </w:r>
      <w:r w:rsidRPr="00D636E6">
        <w:rPr>
          <w:rFonts w:ascii="Arial" w:hAnsi="Arial" w:cs="Arial"/>
          <w:sz w:val="22"/>
          <w:szCs w:val="22"/>
        </w:rPr>
        <w:t xml:space="preserve"> úmyslně</w:t>
      </w:r>
      <w:r w:rsidR="00DB619B">
        <w:rPr>
          <w:rFonts w:ascii="Arial" w:hAnsi="Arial" w:cs="Arial"/>
          <w:sz w:val="22"/>
          <w:szCs w:val="22"/>
        </w:rPr>
        <w:t>.</w:t>
      </w:r>
      <w:r w:rsidRPr="00D636E6">
        <w:rPr>
          <w:rFonts w:ascii="Arial" w:hAnsi="Arial" w:cs="Arial"/>
          <w:sz w:val="22"/>
          <w:szCs w:val="22"/>
        </w:rPr>
        <w:t xml:space="preserve"> </w:t>
      </w:r>
      <w:r w:rsidR="00DB619B">
        <w:rPr>
          <w:rFonts w:ascii="Arial" w:hAnsi="Arial" w:cs="Arial"/>
          <w:sz w:val="22"/>
          <w:szCs w:val="22"/>
        </w:rPr>
        <w:t>P</w:t>
      </w:r>
      <w:r w:rsidRPr="00D636E6">
        <w:rPr>
          <w:rFonts w:ascii="Arial" w:hAnsi="Arial" w:cs="Arial"/>
          <w:sz w:val="22"/>
          <w:szCs w:val="22"/>
        </w:rPr>
        <w:t>rotiprávního jednání se dopustil</w:t>
      </w:r>
      <w:r w:rsidR="007D544C" w:rsidRPr="00D636E6">
        <w:rPr>
          <w:rFonts w:ascii="Arial" w:hAnsi="Arial" w:cs="Arial"/>
          <w:sz w:val="22"/>
          <w:szCs w:val="22"/>
        </w:rPr>
        <w:t>a</w:t>
      </w:r>
      <w:r w:rsidRPr="00D636E6">
        <w:rPr>
          <w:rFonts w:ascii="Arial" w:hAnsi="Arial" w:cs="Arial"/>
          <w:sz w:val="22"/>
          <w:szCs w:val="22"/>
        </w:rPr>
        <w:t xml:space="preserve"> v nevědomé nedbalosti, tedy o protiprávnosti svého jednání nevěděl</w:t>
      </w:r>
      <w:r w:rsidR="007D544C" w:rsidRPr="00D636E6">
        <w:rPr>
          <w:rFonts w:ascii="Arial" w:hAnsi="Arial" w:cs="Arial"/>
          <w:sz w:val="22"/>
          <w:szCs w:val="22"/>
        </w:rPr>
        <w:t>a</w:t>
      </w:r>
      <w:r w:rsidRPr="00D636E6">
        <w:rPr>
          <w:rFonts w:ascii="Arial" w:hAnsi="Arial" w:cs="Arial"/>
          <w:sz w:val="22"/>
          <w:szCs w:val="22"/>
        </w:rPr>
        <w:t xml:space="preserve">, ač </w:t>
      </w:r>
      <w:r w:rsidR="00D27A99">
        <w:rPr>
          <w:rFonts w:ascii="Arial" w:hAnsi="Arial" w:cs="Arial"/>
          <w:sz w:val="22"/>
          <w:szCs w:val="22"/>
        </w:rPr>
        <w:t xml:space="preserve">z </w:t>
      </w:r>
      <w:r w:rsidR="00DB619B" w:rsidRPr="00D636E6">
        <w:rPr>
          <w:rFonts w:ascii="Arial" w:hAnsi="Arial" w:cs="Arial"/>
          <w:sz w:val="22"/>
          <w:szCs w:val="22"/>
        </w:rPr>
        <w:t xml:space="preserve">titulu své odbornosti </w:t>
      </w:r>
      <w:r w:rsidRPr="00D636E6">
        <w:rPr>
          <w:rFonts w:ascii="Arial" w:hAnsi="Arial" w:cs="Arial"/>
          <w:sz w:val="22"/>
          <w:szCs w:val="22"/>
        </w:rPr>
        <w:t>vědět mohl</w:t>
      </w:r>
      <w:r w:rsidR="007D544C" w:rsidRPr="00D636E6">
        <w:rPr>
          <w:rFonts w:ascii="Arial" w:hAnsi="Arial" w:cs="Arial"/>
          <w:sz w:val="22"/>
          <w:szCs w:val="22"/>
        </w:rPr>
        <w:t>a</w:t>
      </w:r>
      <w:r w:rsidRPr="00D636E6">
        <w:rPr>
          <w:rFonts w:ascii="Arial" w:hAnsi="Arial" w:cs="Arial"/>
          <w:sz w:val="22"/>
          <w:szCs w:val="22"/>
        </w:rPr>
        <w:t xml:space="preserve"> a měl</w:t>
      </w:r>
      <w:r w:rsidR="007D544C" w:rsidRPr="00D636E6">
        <w:rPr>
          <w:rFonts w:ascii="Arial" w:hAnsi="Arial" w:cs="Arial"/>
          <w:sz w:val="22"/>
          <w:szCs w:val="22"/>
        </w:rPr>
        <w:t>a</w:t>
      </w:r>
      <w:r w:rsidRPr="00D636E6">
        <w:rPr>
          <w:rFonts w:ascii="Arial" w:hAnsi="Arial" w:cs="Arial"/>
          <w:sz w:val="22"/>
          <w:szCs w:val="22"/>
        </w:rPr>
        <w:t xml:space="preserve">. </w:t>
      </w:r>
      <w:r w:rsidR="0064737B" w:rsidRPr="00D636E6">
        <w:rPr>
          <w:rFonts w:ascii="Arial" w:hAnsi="Arial" w:cs="Arial"/>
          <w:sz w:val="22"/>
          <w:szCs w:val="22"/>
        </w:rPr>
        <w:t>Ke správnímu řízení přistupoval</w:t>
      </w:r>
      <w:r w:rsidR="008F0A25" w:rsidRPr="00D636E6">
        <w:rPr>
          <w:rFonts w:ascii="Arial" w:hAnsi="Arial" w:cs="Arial"/>
          <w:sz w:val="22"/>
          <w:szCs w:val="22"/>
        </w:rPr>
        <w:t>a</w:t>
      </w:r>
      <w:r w:rsidR="0064737B" w:rsidRPr="00D636E6">
        <w:rPr>
          <w:rFonts w:ascii="Arial" w:hAnsi="Arial" w:cs="Arial"/>
          <w:sz w:val="22"/>
          <w:szCs w:val="22"/>
        </w:rPr>
        <w:t xml:space="preserve"> korektně</w:t>
      </w:r>
      <w:r w:rsidR="00B16FCE" w:rsidRPr="00D636E6">
        <w:rPr>
          <w:rFonts w:ascii="Arial" w:hAnsi="Arial" w:cs="Arial"/>
          <w:sz w:val="22"/>
          <w:szCs w:val="22"/>
        </w:rPr>
        <w:t>,</w:t>
      </w:r>
      <w:r w:rsidR="0064737B" w:rsidRPr="00D636E6">
        <w:rPr>
          <w:rFonts w:ascii="Arial" w:hAnsi="Arial" w:cs="Arial"/>
          <w:sz w:val="22"/>
          <w:szCs w:val="22"/>
        </w:rPr>
        <w:t xml:space="preserve"> </w:t>
      </w:r>
      <w:r w:rsidR="00B16FCE" w:rsidRPr="00D636E6">
        <w:rPr>
          <w:rFonts w:ascii="Arial" w:hAnsi="Arial" w:cs="Arial"/>
          <w:sz w:val="22"/>
          <w:szCs w:val="22"/>
        </w:rPr>
        <w:t>během ústního jednání vyjádřila politování nad svým jednáním</w:t>
      </w:r>
      <w:r w:rsidR="003B6150">
        <w:rPr>
          <w:rFonts w:ascii="Arial" w:hAnsi="Arial" w:cs="Arial"/>
          <w:sz w:val="22"/>
          <w:szCs w:val="22"/>
        </w:rPr>
        <w:t xml:space="preserve"> a</w:t>
      </w:r>
      <w:r w:rsidR="00DB619B">
        <w:rPr>
          <w:rFonts w:ascii="Arial" w:hAnsi="Arial" w:cs="Arial"/>
          <w:sz w:val="22"/>
          <w:szCs w:val="22"/>
        </w:rPr>
        <w:t xml:space="preserve"> slíbila nápravu v příštích elaborátech</w:t>
      </w:r>
      <w:r w:rsidR="00B16FCE" w:rsidRPr="00D636E6">
        <w:rPr>
          <w:rFonts w:ascii="Arial" w:hAnsi="Arial" w:cs="Arial"/>
          <w:sz w:val="22"/>
          <w:szCs w:val="22"/>
        </w:rPr>
        <w:t xml:space="preserve">. </w:t>
      </w:r>
      <w:r w:rsidR="0064737B" w:rsidRPr="00D636E6">
        <w:rPr>
          <w:rFonts w:ascii="Arial" w:hAnsi="Arial" w:cs="Arial"/>
          <w:sz w:val="22"/>
          <w:szCs w:val="22"/>
        </w:rPr>
        <w:t>Se ZKI v </w:t>
      </w:r>
      <w:r w:rsidR="008F0A25" w:rsidRPr="00D636E6">
        <w:rPr>
          <w:rFonts w:ascii="Arial" w:hAnsi="Arial" w:cs="Arial"/>
          <w:sz w:val="22"/>
          <w:szCs w:val="22"/>
        </w:rPr>
        <w:t>Liberci</w:t>
      </w:r>
      <w:r w:rsidR="0064737B" w:rsidRPr="00D636E6">
        <w:rPr>
          <w:rFonts w:ascii="Arial" w:hAnsi="Arial" w:cs="Arial"/>
          <w:sz w:val="22"/>
          <w:szCs w:val="22"/>
        </w:rPr>
        <w:t xml:space="preserve"> od zahájení správního řízení o porušení pořádku na úseku zeměměřictví náležitě spolupracoval</w:t>
      </w:r>
      <w:r w:rsidR="008F0A25" w:rsidRPr="00D636E6">
        <w:rPr>
          <w:rFonts w:ascii="Arial" w:hAnsi="Arial" w:cs="Arial"/>
          <w:sz w:val="22"/>
          <w:szCs w:val="22"/>
        </w:rPr>
        <w:t>a</w:t>
      </w:r>
      <w:r w:rsidR="0064737B" w:rsidRPr="00D636E6">
        <w:rPr>
          <w:rFonts w:ascii="Arial" w:hAnsi="Arial" w:cs="Arial"/>
          <w:sz w:val="22"/>
          <w:szCs w:val="22"/>
        </w:rPr>
        <w:t xml:space="preserve"> a své odpovědnosti se nezříkal</w:t>
      </w:r>
      <w:r w:rsidR="008F0A25" w:rsidRPr="00D636E6">
        <w:rPr>
          <w:rFonts w:ascii="Arial" w:hAnsi="Arial" w:cs="Arial"/>
          <w:sz w:val="22"/>
          <w:szCs w:val="22"/>
        </w:rPr>
        <w:t>a</w:t>
      </w:r>
      <w:r w:rsidR="0064737B" w:rsidRPr="00D636E6">
        <w:rPr>
          <w:rFonts w:ascii="Arial" w:hAnsi="Arial" w:cs="Arial"/>
          <w:sz w:val="22"/>
          <w:szCs w:val="22"/>
        </w:rPr>
        <w:t>.</w:t>
      </w:r>
      <w:r w:rsidR="007D3C06">
        <w:rPr>
          <w:rFonts w:ascii="Arial" w:hAnsi="Arial" w:cs="Arial"/>
          <w:sz w:val="22"/>
          <w:szCs w:val="22"/>
        </w:rPr>
        <w:t xml:space="preserve"> </w:t>
      </w:r>
      <w:r w:rsidR="00FF32B1" w:rsidRPr="00D636E6">
        <w:rPr>
          <w:rFonts w:ascii="Arial" w:hAnsi="Arial" w:cs="Arial"/>
          <w:sz w:val="22"/>
          <w:szCs w:val="22"/>
        </w:rPr>
        <w:t>S</w:t>
      </w:r>
      <w:r w:rsidRPr="00D636E6">
        <w:rPr>
          <w:rFonts w:ascii="Arial" w:hAnsi="Arial" w:cs="Arial"/>
          <w:sz w:val="22"/>
          <w:szCs w:val="22"/>
        </w:rPr>
        <w:t>oučasně nebylo prokázáno, že by porušením zákonných povinností ověřovatel</w:t>
      </w:r>
      <w:r w:rsidR="00FF32B1" w:rsidRPr="00D636E6">
        <w:rPr>
          <w:rFonts w:ascii="Arial" w:hAnsi="Arial" w:cs="Arial"/>
          <w:sz w:val="22"/>
          <w:szCs w:val="22"/>
        </w:rPr>
        <w:t>ky</w:t>
      </w:r>
      <w:r w:rsidRPr="00D636E6">
        <w:rPr>
          <w:rFonts w:ascii="Arial" w:hAnsi="Arial" w:cs="Arial"/>
          <w:sz w:val="22"/>
          <w:szCs w:val="22"/>
        </w:rPr>
        <w:t xml:space="preserve"> </w:t>
      </w:r>
      <w:r w:rsidR="00B16FCE" w:rsidRPr="00D636E6">
        <w:rPr>
          <w:rFonts w:ascii="Arial" w:hAnsi="Arial" w:cs="Arial"/>
          <w:sz w:val="22"/>
          <w:szCs w:val="22"/>
        </w:rPr>
        <w:t xml:space="preserve">v obou elaborátech </w:t>
      </w:r>
      <w:r w:rsidRPr="00D636E6">
        <w:rPr>
          <w:rFonts w:ascii="Arial" w:hAnsi="Arial" w:cs="Arial"/>
          <w:sz w:val="22"/>
          <w:szCs w:val="22"/>
        </w:rPr>
        <w:t>došlo ke vzniku škody</w:t>
      </w:r>
      <w:r w:rsidR="003B6150">
        <w:rPr>
          <w:rFonts w:ascii="Arial" w:hAnsi="Arial" w:cs="Arial"/>
          <w:sz w:val="22"/>
          <w:szCs w:val="22"/>
        </w:rPr>
        <w:t>, když</w:t>
      </w:r>
      <w:r w:rsidR="003B6150" w:rsidRPr="003B6150">
        <w:rPr>
          <w:rFonts w:ascii="Arial" w:hAnsi="Arial" w:cs="Arial"/>
          <w:sz w:val="22"/>
          <w:szCs w:val="22"/>
        </w:rPr>
        <w:t xml:space="preserve"> </w:t>
      </w:r>
      <w:r w:rsidR="003B6150">
        <w:rPr>
          <w:rFonts w:ascii="Arial" w:hAnsi="Arial" w:cs="Arial"/>
          <w:sz w:val="22"/>
          <w:szCs w:val="22"/>
        </w:rPr>
        <w:t>především p</w:t>
      </w:r>
      <w:r w:rsidR="003B6150" w:rsidRPr="00D636E6">
        <w:rPr>
          <w:rFonts w:ascii="Arial" w:hAnsi="Arial" w:cs="Arial"/>
          <w:sz w:val="22"/>
          <w:szCs w:val="22"/>
        </w:rPr>
        <w:t>rvní z kontrolovaných výsledků zeměměřických činností nebyl katastrálním úřadem potvrzen v té podobě, v jaké byl původně ověřen, takže se nestane podkladem pro zápis do katastru nemovitostí</w:t>
      </w:r>
      <w:r w:rsidRPr="00D636E6">
        <w:rPr>
          <w:rFonts w:ascii="Arial" w:hAnsi="Arial" w:cs="Arial"/>
          <w:sz w:val="22"/>
          <w:szCs w:val="22"/>
        </w:rPr>
        <w:t xml:space="preserve">. </w:t>
      </w:r>
      <w:r w:rsidR="007D3C06">
        <w:rPr>
          <w:rFonts w:ascii="Arial" w:hAnsi="Arial" w:cs="Arial"/>
          <w:sz w:val="22"/>
          <w:szCs w:val="22"/>
        </w:rPr>
        <w:t xml:space="preserve">Došlo tedy pouze </w:t>
      </w:r>
      <w:r w:rsidR="007D3C06" w:rsidRPr="007D3C06">
        <w:rPr>
          <w:rFonts w:ascii="Arial" w:hAnsi="Arial" w:cs="Arial"/>
          <w:sz w:val="22"/>
          <w:szCs w:val="22"/>
        </w:rPr>
        <w:t>k ohrožení veřejného zájmu na řádném fungování katastru nemovitostí a ochran</w:t>
      </w:r>
      <w:r w:rsidR="007D3C06">
        <w:rPr>
          <w:rFonts w:ascii="Arial" w:hAnsi="Arial" w:cs="Arial"/>
          <w:sz w:val="22"/>
          <w:szCs w:val="22"/>
        </w:rPr>
        <w:t>y</w:t>
      </w:r>
      <w:r w:rsidR="007D3C06" w:rsidRPr="007D3C06">
        <w:rPr>
          <w:rFonts w:ascii="Arial" w:hAnsi="Arial" w:cs="Arial"/>
          <w:sz w:val="22"/>
          <w:szCs w:val="22"/>
        </w:rPr>
        <w:t xml:space="preserve"> práv těch, kteří z údajů katastru vycházejí</w:t>
      </w:r>
      <w:r w:rsidR="007D3C06">
        <w:rPr>
          <w:rFonts w:ascii="Arial" w:hAnsi="Arial" w:cs="Arial"/>
          <w:sz w:val="22"/>
          <w:szCs w:val="22"/>
        </w:rPr>
        <w:t>.</w:t>
      </w:r>
      <w:r w:rsidR="007D3C06" w:rsidRPr="00D636E6">
        <w:rPr>
          <w:rFonts w:ascii="Arial" w:hAnsi="Arial" w:cs="Arial"/>
          <w:sz w:val="22"/>
          <w:szCs w:val="22"/>
        </w:rPr>
        <w:t xml:space="preserve"> </w:t>
      </w:r>
      <w:r w:rsidRPr="00D636E6">
        <w:rPr>
          <w:rFonts w:ascii="Arial" w:hAnsi="Arial" w:cs="Arial"/>
          <w:sz w:val="22"/>
          <w:szCs w:val="22"/>
        </w:rPr>
        <w:t>Tyto okolnosti</w:t>
      </w:r>
      <w:r w:rsidR="003B6150">
        <w:rPr>
          <w:rFonts w:ascii="Arial" w:hAnsi="Arial" w:cs="Arial"/>
          <w:sz w:val="22"/>
          <w:szCs w:val="22"/>
        </w:rPr>
        <w:t>,</w:t>
      </w:r>
      <w:r w:rsidRPr="00D636E6">
        <w:rPr>
          <w:rFonts w:ascii="Arial" w:hAnsi="Arial" w:cs="Arial"/>
          <w:sz w:val="22"/>
          <w:szCs w:val="22"/>
        </w:rPr>
        <w:t xml:space="preserve"> týkající se rozsahu následků jiného správního deliktu</w:t>
      </w:r>
      <w:r w:rsidR="003B6150">
        <w:rPr>
          <w:rFonts w:ascii="Arial" w:hAnsi="Arial" w:cs="Arial"/>
          <w:sz w:val="22"/>
          <w:szCs w:val="22"/>
        </w:rPr>
        <w:t>,</w:t>
      </w:r>
      <w:r w:rsidRPr="00D636E6">
        <w:rPr>
          <w:rFonts w:ascii="Arial" w:hAnsi="Arial" w:cs="Arial"/>
          <w:sz w:val="22"/>
          <w:szCs w:val="22"/>
        </w:rPr>
        <w:t xml:space="preserve"> </w:t>
      </w:r>
      <w:r w:rsidR="003B6150">
        <w:rPr>
          <w:rFonts w:ascii="Arial" w:hAnsi="Arial" w:cs="Arial"/>
          <w:sz w:val="22"/>
          <w:szCs w:val="22"/>
        </w:rPr>
        <w:t xml:space="preserve">tak </w:t>
      </w:r>
      <w:r w:rsidRPr="00D636E6">
        <w:rPr>
          <w:rFonts w:ascii="Arial" w:hAnsi="Arial" w:cs="Arial"/>
          <w:sz w:val="22"/>
          <w:szCs w:val="22"/>
        </w:rPr>
        <w:t>měly vliv na snížení uvažované sankce na cca 1/4 maximální výše, tj. 60 000,- Kč. Výše pokuty by měla působit především preventivně, proto inspektorát vzal v úvahu, že elaboráty byl</w:t>
      </w:r>
      <w:r w:rsidR="00FF32B1" w:rsidRPr="00D636E6">
        <w:rPr>
          <w:rFonts w:ascii="Arial" w:hAnsi="Arial" w:cs="Arial"/>
          <w:sz w:val="22"/>
          <w:szCs w:val="22"/>
        </w:rPr>
        <w:t>y vyhotoveny pro vyznačení změn</w:t>
      </w:r>
      <w:r w:rsidRPr="00D636E6">
        <w:rPr>
          <w:rFonts w:ascii="Arial" w:hAnsi="Arial" w:cs="Arial"/>
          <w:sz w:val="22"/>
          <w:szCs w:val="22"/>
        </w:rPr>
        <w:t xml:space="preserve"> poměrně malého rozsahu</w:t>
      </w:r>
      <w:r w:rsidR="00FF32B1" w:rsidRPr="00D636E6">
        <w:rPr>
          <w:rFonts w:ascii="Arial" w:hAnsi="Arial" w:cs="Arial"/>
          <w:sz w:val="22"/>
          <w:szCs w:val="22"/>
        </w:rPr>
        <w:t xml:space="preserve"> </w:t>
      </w:r>
      <w:r w:rsidR="003B6150">
        <w:rPr>
          <w:rFonts w:ascii="Arial" w:hAnsi="Arial" w:cs="Arial"/>
          <w:sz w:val="22"/>
          <w:szCs w:val="22"/>
        </w:rPr>
        <w:t>i</w:t>
      </w:r>
      <w:r w:rsidR="00FF32B1" w:rsidRPr="00D636E6">
        <w:rPr>
          <w:rFonts w:ascii="Arial" w:hAnsi="Arial" w:cs="Arial"/>
          <w:sz w:val="22"/>
          <w:szCs w:val="22"/>
        </w:rPr>
        <w:t xml:space="preserve"> skutečnost, že výše zmiňovaný požadavek na doložení vytyčovací dokumentace na nově určené body vložené do neznatelných hranic (v elaborátu v</w:t>
      </w:r>
      <w:r w:rsidR="003B6150">
        <w:rPr>
          <w:rFonts w:ascii="Arial" w:hAnsi="Arial" w:cs="Arial"/>
          <w:sz w:val="22"/>
          <w:szCs w:val="22"/>
        </w:rPr>
        <w:t xml:space="preserve"> k.ú. </w:t>
      </w:r>
      <w:proofErr w:type="spellStart"/>
      <w:r w:rsidR="002F0D4C">
        <w:rPr>
          <w:rFonts w:ascii="Arial" w:hAnsi="Arial" w:cs="Arial"/>
          <w:sz w:val="22"/>
          <w:szCs w:val="22"/>
        </w:rPr>
        <w:t>Aaa</w:t>
      </w:r>
      <w:proofErr w:type="spellEnd"/>
      <w:r w:rsidR="00FF32B1" w:rsidRPr="00D636E6">
        <w:rPr>
          <w:rFonts w:ascii="Arial" w:hAnsi="Arial" w:cs="Arial"/>
          <w:sz w:val="22"/>
          <w:szCs w:val="22"/>
        </w:rPr>
        <w:t>) plyne pouze z neprovedení měřických činností v</w:t>
      </w:r>
      <w:r w:rsidR="003B6150">
        <w:rPr>
          <w:rFonts w:ascii="Arial" w:hAnsi="Arial" w:cs="Arial"/>
          <w:sz w:val="22"/>
          <w:szCs w:val="22"/>
        </w:rPr>
        <w:t> </w:t>
      </w:r>
      <w:r w:rsidR="00FF32B1" w:rsidRPr="00D636E6">
        <w:rPr>
          <w:rFonts w:ascii="Arial" w:hAnsi="Arial" w:cs="Arial"/>
          <w:sz w:val="22"/>
          <w:szCs w:val="22"/>
        </w:rPr>
        <w:t>lokalitě</w:t>
      </w:r>
      <w:r w:rsidR="003B6150">
        <w:rPr>
          <w:rFonts w:ascii="Arial" w:hAnsi="Arial" w:cs="Arial"/>
          <w:sz w:val="22"/>
          <w:szCs w:val="22"/>
        </w:rPr>
        <w:t>.</w:t>
      </w:r>
      <w:r w:rsidR="00FF32B1" w:rsidRPr="00D636E6">
        <w:rPr>
          <w:rFonts w:ascii="Arial" w:hAnsi="Arial" w:cs="Arial"/>
          <w:sz w:val="22"/>
          <w:szCs w:val="22"/>
        </w:rPr>
        <w:t xml:space="preserve"> </w:t>
      </w:r>
      <w:r w:rsidR="003B6150">
        <w:rPr>
          <w:rFonts w:ascii="Arial" w:hAnsi="Arial" w:cs="Arial"/>
          <w:sz w:val="22"/>
          <w:szCs w:val="22"/>
        </w:rPr>
        <w:t>V</w:t>
      </w:r>
      <w:r w:rsidR="00FF32B1" w:rsidRPr="00D636E6">
        <w:rPr>
          <w:rFonts w:ascii="Arial" w:hAnsi="Arial" w:cs="Arial"/>
          <w:sz w:val="22"/>
          <w:szCs w:val="22"/>
        </w:rPr>
        <w:t>e skutečnosti j</w:t>
      </w:r>
      <w:r w:rsidR="008F0A25" w:rsidRPr="00D636E6">
        <w:rPr>
          <w:rFonts w:ascii="Arial" w:hAnsi="Arial" w:cs="Arial"/>
          <w:sz w:val="22"/>
          <w:szCs w:val="22"/>
        </w:rPr>
        <w:t>sou</w:t>
      </w:r>
      <w:r w:rsidR="00FF32B1" w:rsidRPr="00D636E6">
        <w:rPr>
          <w:rFonts w:ascii="Arial" w:hAnsi="Arial" w:cs="Arial"/>
          <w:sz w:val="22"/>
          <w:szCs w:val="22"/>
        </w:rPr>
        <w:t xml:space="preserve"> </w:t>
      </w:r>
      <w:r w:rsidR="008F0A25" w:rsidRPr="00D636E6">
        <w:rPr>
          <w:rFonts w:ascii="Arial" w:hAnsi="Arial" w:cs="Arial"/>
          <w:sz w:val="22"/>
          <w:szCs w:val="22"/>
        </w:rPr>
        <w:t>některé</w:t>
      </w:r>
      <w:r w:rsidR="00FF32B1" w:rsidRPr="00D636E6">
        <w:rPr>
          <w:rFonts w:ascii="Arial" w:hAnsi="Arial" w:cs="Arial"/>
          <w:sz w:val="22"/>
          <w:szCs w:val="22"/>
        </w:rPr>
        <w:t xml:space="preserve"> hranic</w:t>
      </w:r>
      <w:r w:rsidR="008F0A25" w:rsidRPr="00D636E6">
        <w:rPr>
          <w:rFonts w:ascii="Arial" w:hAnsi="Arial" w:cs="Arial"/>
          <w:sz w:val="22"/>
          <w:szCs w:val="22"/>
        </w:rPr>
        <w:t>e</w:t>
      </w:r>
      <w:r w:rsidR="00FF32B1" w:rsidRPr="00D636E6">
        <w:rPr>
          <w:rFonts w:ascii="Arial" w:hAnsi="Arial" w:cs="Arial"/>
          <w:sz w:val="22"/>
          <w:szCs w:val="22"/>
        </w:rPr>
        <w:t xml:space="preserve"> v terénu znateln</w:t>
      </w:r>
      <w:r w:rsidR="008F0A25" w:rsidRPr="00D636E6">
        <w:rPr>
          <w:rFonts w:ascii="Arial" w:hAnsi="Arial" w:cs="Arial"/>
          <w:sz w:val="22"/>
          <w:szCs w:val="22"/>
        </w:rPr>
        <w:t>é</w:t>
      </w:r>
      <w:r w:rsidR="00FF32B1" w:rsidRPr="00D636E6">
        <w:rPr>
          <w:rFonts w:ascii="Arial" w:hAnsi="Arial" w:cs="Arial"/>
          <w:sz w:val="22"/>
          <w:szCs w:val="22"/>
        </w:rPr>
        <w:t>, neboť je tvoří hranice vodního toku</w:t>
      </w:r>
      <w:r w:rsidR="003B6150">
        <w:rPr>
          <w:rFonts w:ascii="Arial" w:hAnsi="Arial" w:cs="Arial"/>
          <w:sz w:val="22"/>
          <w:szCs w:val="22"/>
        </w:rPr>
        <w:t>, usměrněného do vybetonovaného koryta</w:t>
      </w:r>
      <w:r w:rsidR="00FF32B1" w:rsidRPr="00D636E6">
        <w:rPr>
          <w:rFonts w:ascii="Arial" w:hAnsi="Arial" w:cs="Arial"/>
          <w:sz w:val="22"/>
          <w:szCs w:val="22"/>
        </w:rPr>
        <w:t>.</w:t>
      </w:r>
      <w:r w:rsidRPr="00D636E6">
        <w:rPr>
          <w:rFonts w:ascii="Arial" w:hAnsi="Arial" w:cs="Arial"/>
          <w:sz w:val="22"/>
          <w:szCs w:val="22"/>
        </w:rPr>
        <w:t xml:space="preserve"> Proto byla </w:t>
      </w:r>
      <w:r w:rsidR="00FF32B1" w:rsidRPr="00D636E6">
        <w:rPr>
          <w:rFonts w:ascii="Arial" w:hAnsi="Arial" w:cs="Arial"/>
          <w:sz w:val="22"/>
          <w:szCs w:val="22"/>
        </w:rPr>
        <w:t xml:space="preserve">ověřovatelce </w:t>
      </w:r>
      <w:r w:rsidRPr="00D636E6">
        <w:rPr>
          <w:rFonts w:ascii="Arial" w:hAnsi="Arial" w:cs="Arial"/>
          <w:sz w:val="22"/>
          <w:szCs w:val="22"/>
        </w:rPr>
        <w:t xml:space="preserve">snížena možná částka na </w:t>
      </w:r>
      <w:r w:rsidR="00D27A99">
        <w:rPr>
          <w:rFonts w:ascii="Arial" w:hAnsi="Arial" w:cs="Arial"/>
          <w:sz w:val="22"/>
          <w:szCs w:val="22"/>
        </w:rPr>
        <w:t>3</w:t>
      </w:r>
      <w:r w:rsidRPr="00D636E6">
        <w:rPr>
          <w:rFonts w:ascii="Arial" w:hAnsi="Arial" w:cs="Arial"/>
          <w:sz w:val="22"/>
          <w:szCs w:val="22"/>
        </w:rPr>
        <w:t xml:space="preserve">0 000 Kč. </w:t>
      </w:r>
    </w:p>
    <w:p w:rsidR="00DA203D" w:rsidRPr="00D636E6" w:rsidRDefault="00DA203D" w:rsidP="00D636E6">
      <w:pPr>
        <w:spacing w:line="276" w:lineRule="auto"/>
        <w:jc w:val="both"/>
        <w:rPr>
          <w:rFonts w:ascii="Arial" w:hAnsi="Arial" w:cs="Arial"/>
          <w:sz w:val="22"/>
          <w:szCs w:val="22"/>
        </w:rPr>
      </w:pPr>
      <w:r w:rsidRPr="00D636E6">
        <w:rPr>
          <w:rFonts w:ascii="Arial" w:hAnsi="Arial" w:cs="Arial"/>
          <w:sz w:val="22"/>
          <w:szCs w:val="22"/>
        </w:rPr>
        <w:t>Co se týče závad v evidenci ověřených výsledků zeměměřických činností, inspektorát konstatuje, že jednání ověřovatel</w:t>
      </w:r>
      <w:r w:rsidR="00B16FCE" w:rsidRPr="00D636E6">
        <w:rPr>
          <w:rFonts w:ascii="Arial" w:hAnsi="Arial" w:cs="Arial"/>
          <w:sz w:val="22"/>
          <w:szCs w:val="22"/>
        </w:rPr>
        <w:t>ky</w:t>
      </w:r>
      <w:r w:rsidRPr="00D636E6">
        <w:rPr>
          <w:rFonts w:ascii="Arial" w:hAnsi="Arial" w:cs="Arial"/>
          <w:sz w:val="22"/>
          <w:szCs w:val="22"/>
        </w:rPr>
        <w:t xml:space="preserve"> vykazuje znaky skutkové podstaty jiného správního deliktu, ale zároveň nebylo prokázáno, že by jejich porušením došlo ke vzniku škody a jejich význam je vzhledem k ostatním technickým závadám zanedbatelný. Z toho důvodu tyto skutečnosti, v souladu s § 12 odst. 2 zákona č. 200/1990 Sb. o přestupcích, ve znění pozdějších předpisů, neměly vliv na zvýšení, ale ani </w:t>
      </w:r>
      <w:r w:rsidR="00725161">
        <w:rPr>
          <w:rFonts w:ascii="Arial" w:hAnsi="Arial" w:cs="Arial"/>
          <w:sz w:val="22"/>
          <w:szCs w:val="22"/>
        </w:rPr>
        <w:t xml:space="preserve">na </w:t>
      </w:r>
      <w:r w:rsidRPr="00D636E6">
        <w:rPr>
          <w:rFonts w:ascii="Arial" w:hAnsi="Arial" w:cs="Arial"/>
          <w:sz w:val="22"/>
          <w:szCs w:val="22"/>
        </w:rPr>
        <w:t>snížení pokuty.</w:t>
      </w:r>
    </w:p>
    <w:p w:rsidR="00DA203D" w:rsidRPr="00D636E6" w:rsidRDefault="00DA203D" w:rsidP="00D636E6">
      <w:pPr>
        <w:spacing w:line="276" w:lineRule="auto"/>
        <w:jc w:val="both"/>
        <w:rPr>
          <w:rFonts w:ascii="Arial" w:hAnsi="Arial" w:cs="Arial"/>
          <w:sz w:val="22"/>
          <w:szCs w:val="22"/>
        </w:rPr>
      </w:pPr>
      <w:r w:rsidRPr="00D636E6">
        <w:rPr>
          <w:rFonts w:ascii="Arial" w:hAnsi="Arial" w:cs="Arial"/>
          <w:sz w:val="22"/>
          <w:szCs w:val="22"/>
        </w:rPr>
        <w:t>Vzhledem k výše uvedeným okolnoste</w:t>
      </w:r>
      <w:r w:rsidR="00725161">
        <w:rPr>
          <w:rFonts w:ascii="Arial" w:hAnsi="Arial" w:cs="Arial"/>
          <w:sz w:val="22"/>
          <w:szCs w:val="22"/>
        </w:rPr>
        <w:t>m inspektorát uložil ověřovatelce</w:t>
      </w:r>
      <w:r w:rsidRPr="00D636E6">
        <w:rPr>
          <w:rFonts w:ascii="Arial" w:hAnsi="Arial" w:cs="Arial"/>
          <w:sz w:val="22"/>
          <w:szCs w:val="22"/>
        </w:rPr>
        <w:t xml:space="preserve"> pokutu na dolní hranici zákonné sazby, a to ve výši </w:t>
      </w:r>
      <w:r w:rsidR="00D27A99">
        <w:rPr>
          <w:rFonts w:ascii="Arial" w:hAnsi="Arial" w:cs="Arial"/>
          <w:sz w:val="22"/>
          <w:szCs w:val="22"/>
        </w:rPr>
        <w:t>3</w:t>
      </w:r>
      <w:r w:rsidRPr="00D636E6">
        <w:rPr>
          <w:rFonts w:ascii="Arial" w:hAnsi="Arial" w:cs="Arial"/>
          <w:sz w:val="22"/>
          <w:szCs w:val="22"/>
        </w:rPr>
        <w:t xml:space="preserve">0 000 Kč, což je dle dat Českého statistického úřadu v České republice </w:t>
      </w:r>
      <w:r w:rsidR="00D27A99">
        <w:rPr>
          <w:rFonts w:ascii="Arial" w:hAnsi="Arial" w:cs="Arial"/>
          <w:sz w:val="22"/>
          <w:szCs w:val="22"/>
        </w:rPr>
        <w:t>zhruba</w:t>
      </w:r>
      <w:r w:rsidR="006B2C1D" w:rsidRPr="00D636E6">
        <w:rPr>
          <w:rFonts w:ascii="Arial" w:hAnsi="Arial" w:cs="Arial"/>
          <w:sz w:val="22"/>
          <w:szCs w:val="22"/>
        </w:rPr>
        <w:t xml:space="preserve"> </w:t>
      </w:r>
      <w:r w:rsidRPr="00D636E6">
        <w:rPr>
          <w:rFonts w:ascii="Arial" w:hAnsi="Arial" w:cs="Arial"/>
          <w:sz w:val="22"/>
          <w:szCs w:val="22"/>
        </w:rPr>
        <w:t xml:space="preserve">jednonásobek hodnoty průměrné měsíční mzdy podnikatelské </w:t>
      </w:r>
      <w:r w:rsidR="006B2C1D" w:rsidRPr="00D636E6">
        <w:rPr>
          <w:rFonts w:ascii="Arial" w:hAnsi="Arial" w:cs="Arial"/>
          <w:sz w:val="22"/>
          <w:szCs w:val="22"/>
        </w:rPr>
        <w:t xml:space="preserve">i nepodnikatelské </w:t>
      </w:r>
      <w:r w:rsidRPr="00D636E6">
        <w:rPr>
          <w:rFonts w:ascii="Arial" w:hAnsi="Arial" w:cs="Arial"/>
          <w:sz w:val="22"/>
          <w:szCs w:val="22"/>
        </w:rPr>
        <w:t xml:space="preserve">sféry za </w:t>
      </w:r>
      <w:r w:rsidR="00725161">
        <w:rPr>
          <w:rFonts w:ascii="Arial" w:hAnsi="Arial" w:cs="Arial"/>
          <w:sz w:val="22"/>
          <w:szCs w:val="22"/>
        </w:rPr>
        <w:t>třetí</w:t>
      </w:r>
      <w:r w:rsidR="006B2C1D" w:rsidRPr="00D636E6">
        <w:rPr>
          <w:rFonts w:ascii="Arial" w:hAnsi="Arial" w:cs="Arial"/>
          <w:sz w:val="22"/>
          <w:szCs w:val="22"/>
        </w:rPr>
        <w:t xml:space="preserve"> </w:t>
      </w:r>
      <w:r w:rsidRPr="00D636E6">
        <w:rPr>
          <w:rFonts w:ascii="Arial" w:hAnsi="Arial" w:cs="Arial"/>
          <w:sz w:val="22"/>
          <w:szCs w:val="22"/>
        </w:rPr>
        <w:t>čtvrtletí 2014 (2</w:t>
      </w:r>
      <w:r w:rsidR="006B2C1D" w:rsidRPr="00D636E6">
        <w:rPr>
          <w:rFonts w:ascii="Arial" w:hAnsi="Arial" w:cs="Arial"/>
          <w:sz w:val="22"/>
          <w:szCs w:val="22"/>
        </w:rPr>
        <w:t>5</w:t>
      </w:r>
      <w:r w:rsidRPr="00D636E6">
        <w:rPr>
          <w:rFonts w:ascii="Arial" w:hAnsi="Arial" w:cs="Arial"/>
          <w:sz w:val="22"/>
          <w:szCs w:val="22"/>
        </w:rPr>
        <w:t> </w:t>
      </w:r>
      <w:r w:rsidR="00725161">
        <w:rPr>
          <w:rFonts w:ascii="Arial" w:hAnsi="Arial" w:cs="Arial"/>
          <w:sz w:val="22"/>
          <w:szCs w:val="22"/>
        </w:rPr>
        <w:t>175</w:t>
      </w:r>
      <w:r w:rsidRPr="00D636E6">
        <w:rPr>
          <w:rFonts w:ascii="Arial" w:hAnsi="Arial" w:cs="Arial"/>
          <w:sz w:val="22"/>
          <w:szCs w:val="22"/>
        </w:rPr>
        <w:t xml:space="preserve"> Kč </w:t>
      </w:r>
      <w:r w:rsidR="006B2C1D" w:rsidRPr="00D636E6">
        <w:rPr>
          <w:rFonts w:ascii="Arial" w:hAnsi="Arial" w:cs="Arial"/>
          <w:sz w:val="22"/>
          <w:szCs w:val="22"/>
        </w:rPr>
        <w:t>a 25 </w:t>
      </w:r>
      <w:r w:rsidR="00725161">
        <w:rPr>
          <w:rFonts w:ascii="Arial" w:hAnsi="Arial" w:cs="Arial"/>
          <w:sz w:val="22"/>
          <w:szCs w:val="22"/>
        </w:rPr>
        <w:t>4</w:t>
      </w:r>
      <w:r w:rsidR="006B2C1D" w:rsidRPr="00D636E6">
        <w:rPr>
          <w:rFonts w:ascii="Arial" w:hAnsi="Arial" w:cs="Arial"/>
          <w:sz w:val="22"/>
          <w:szCs w:val="22"/>
        </w:rPr>
        <w:t>1</w:t>
      </w:r>
      <w:r w:rsidR="00725161">
        <w:rPr>
          <w:rFonts w:ascii="Arial" w:hAnsi="Arial" w:cs="Arial"/>
          <w:sz w:val="22"/>
          <w:szCs w:val="22"/>
        </w:rPr>
        <w:t>3</w:t>
      </w:r>
      <w:r w:rsidR="006B2C1D" w:rsidRPr="00D636E6">
        <w:rPr>
          <w:rFonts w:ascii="Arial" w:hAnsi="Arial" w:cs="Arial"/>
          <w:sz w:val="22"/>
          <w:szCs w:val="22"/>
        </w:rPr>
        <w:t xml:space="preserve"> Kč </w:t>
      </w:r>
      <w:r w:rsidRPr="00D636E6">
        <w:rPr>
          <w:rFonts w:ascii="Arial" w:hAnsi="Arial" w:cs="Arial"/>
          <w:sz w:val="22"/>
          <w:szCs w:val="22"/>
        </w:rPr>
        <w:t xml:space="preserve">– zdroj </w:t>
      </w:r>
      <w:hyperlink r:id="rId9" w:history="1">
        <w:r w:rsidR="006B2C1D" w:rsidRPr="00D636E6">
          <w:rPr>
            <w:rStyle w:val="Hypertextovodkaz"/>
            <w:rFonts w:ascii="Arial" w:hAnsi="Arial" w:cs="Arial"/>
            <w:color w:val="auto"/>
            <w:sz w:val="22"/>
            <w:szCs w:val="22"/>
          </w:rPr>
          <w:t>www.czso.cz</w:t>
        </w:r>
      </w:hyperlink>
      <w:r w:rsidRPr="00D636E6">
        <w:rPr>
          <w:rFonts w:ascii="Arial" w:hAnsi="Arial" w:cs="Arial"/>
          <w:sz w:val="22"/>
          <w:szCs w:val="22"/>
        </w:rPr>
        <w:t>). Hodnota pokuty v této výši je nejmenší možná pokuta za výše uvedená provinění a neměla by mít pro ověřovatel</w:t>
      </w:r>
      <w:r w:rsidR="006B2C1D" w:rsidRPr="00D636E6">
        <w:rPr>
          <w:rFonts w:ascii="Arial" w:hAnsi="Arial" w:cs="Arial"/>
          <w:sz w:val="22"/>
          <w:szCs w:val="22"/>
        </w:rPr>
        <w:t>ku</w:t>
      </w:r>
      <w:r w:rsidRPr="00D636E6">
        <w:rPr>
          <w:rFonts w:ascii="Arial" w:hAnsi="Arial" w:cs="Arial"/>
          <w:sz w:val="22"/>
          <w:szCs w:val="22"/>
        </w:rPr>
        <w:t xml:space="preserve"> likvidační charakter</w:t>
      </w:r>
      <w:r w:rsidR="00B16FCE" w:rsidRPr="00D636E6">
        <w:rPr>
          <w:rFonts w:ascii="Arial" w:hAnsi="Arial" w:cs="Arial"/>
          <w:sz w:val="22"/>
          <w:szCs w:val="22"/>
        </w:rPr>
        <w:t xml:space="preserve">. </w:t>
      </w:r>
      <w:r w:rsidRPr="00D636E6">
        <w:rPr>
          <w:rFonts w:ascii="Arial" w:hAnsi="Arial" w:cs="Arial"/>
          <w:sz w:val="22"/>
          <w:szCs w:val="22"/>
        </w:rPr>
        <w:t xml:space="preserve">Je samozřejmé, že uložení pokuty pro </w:t>
      </w:r>
      <w:r w:rsidR="004049D7" w:rsidRPr="00D636E6">
        <w:rPr>
          <w:rFonts w:ascii="Arial" w:hAnsi="Arial" w:cs="Arial"/>
          <w:sz w:val="22"/>
          <w:szCs w:val="22"/>
        </w:rPr>
        <w:t>ni</w:t>
      </w:r>
      <w:r w:rsidRPr="00D636E6">
        <w:rPr>
          <w:rFonts w:ascii="Arial" w:hAnsi="Arial" w:cs="Arial"/>
          <w:sz w:val="22"/>
          <w:szCs w:val="22"/>
        </w:rPr>
        <w:t xml:space="preserve"> může být nepříjemné a úkorné, avšak takový účinek je přirozenou a dokonce žádoucí vlastností jakékoli sankce; pokud by tomu tak nebylo, vytratil by se její smysl. Stanovenou v</w:t>
      </w:r>
      <w:r w:rsidR="00B16FCE" w:rsidRPr="00D636E6">
        <w:rPr>
          <w:rFonts w:ascii="Arial" w:hAnsi="Arial" w:cs="Arial"/>
          <w:sz w:val="22"/>
          <w:szCs w:val="22"/>
        </w:rPr>
        <w:t>ýši sankce inspektorát považuje</w:t>
      </w:r>
      <w:r w:rsidRPr="00D636E6">
        <w:rPr>
          <w:rFonts w:ascii="Arial" w:hAnsi="Arial" w:cs="Arial"/>
          <w:sz w:val="22"/>
          <w:szCs w:val="22"/>
        </w:rPr>
        <w:t xml:space="preserve"> za přiměřenou.</w:t>
      </w:r>
    </w:p>
    <w:p w:rsidR="00DA203D" w:rsidRPr="00D636E6" w:rsidRDefault="00DA203D" w:rsidP="00D636E6">
      <w:pPr>
        <w:spacing w:line="276" w:lineRule="auto"/>
        <w:jc w:val="both"/>
        <w:rPr>
          <w:rFonts w:ascii="Arial" w:hAnsi="Arial" w:cs="Arial"/>
          <w:color w:val="4F6228" w:themeColor="accent3" w:themeShade="80"/>
          <w:sz w:val="22"/>
          <w:szCs w:val="22"/>
        </w:rPr>
      </w:pPr>
    </w:p>
    <w:p w:rsidR="00DA203D" w:rsidRPr="00D636E6" w:rsidRDefault="00DA203D" w:rsidP="00D636E6">
      <w:pPr>
        <w:pStyle w:val="Zkladntext"/>
        <w:spacing w:line="276" w:lineRule="auto"/>
        <w:rPr>
          <w:rFonts w:cs="Arial"/>
          <w:sz w:val="22"/>
          <w:szCs w:val="22"/>
        </w:rPr>
      </w:pPr>
      <w:r w:rsidRPr="00D636E6">
        <w:rPr>
          <w:rFonts w:cs="Arial"/>
          <w:sz w:val="22"/>
          <w:szCs w:val="22"/>
        </w:rPr>
        <w:t xml:space="preserve">Uložení pokuty za jiný správní delikt lze projednat do 1 roku ode dne, kdy se inspektorát o porušení pořádku na úseku zeměměřictví dověděl, nejpozději do 5 let ode dne, kdy k porušení došlo (§ 17b odst. 3 </w:t>
      </w:r>
      <w:r w:rsidR="00725161">
        <w:rPr>
          <w:rFonts w:cs="Arial"/>
          <w:sz w:val="22"/>
          <w:szCs w:val="22"/>
        </w:rPr>
        <w:t>KatZ</w:t>
      </w:r>
      <w:r w:rsidRPr="00D636E6">
        <w:rPr>
          <w:rFonts w:cs="Arial"/>
          <w:sz w:val="22"/>
          <w:szCs w:val="22"/>
        </w:rPr>
        <w:t xml:space="preserve">). Elaboráty byly ověřeny </w:t>
      </w:r>
      <w:proofErr w:type="spellStart"/>
      <w:r w:rsidR="00717F51">
        <w:rPr>
          <w:rFonts w:cs="Arial"/>
          <w:sz w:val="22"/>
          <w:szCs w:val="22"/>
        </w:rPr>
        <w:t>aaaa</w:t>
      </w:r>
      <w:proofErr w:type="spellEnd"/>
      <w:r w:rsidR="004049D7" w:rsidRPr="00D636E6">
        <w:rPr>
          <w:rFonts w:cs="Arial"/>
          <w:sz w:val="22"/>
          <w:szCs w:val="22"/>
        </w:rPr>
        <w:t xml:space="preserve"> a </w:t>
      </w:r>
      <w:proofErr w:type="spellStart"/>
      <w:r w:rsidR="00717F51">
        <w:rPr>
          <w:rFonts w:cs="Arial"/>
          <w:sz w:val="22"/>
          <w:szCs w:val="22"/>
        </w:rPr>
        <w:t>bbbb</w:t>
      </w:r>
      <w:proofErr w:type="spellEnd"/>
      <w:r w:rsidRPr="00D636E6">
        <w:rPr>
          <w:rFonts w:cs="Arial"/>
          <w:sz w:val="22"/>
          <w:szCs w:val="22"/>
        </w:rPr>
        <w:t xml:space="preserve">, inspektorát vyhotovil dohled, a tím se o porušení pořádku dověděl, </w:t>
      </w:r>
      <w:r w:rsidR="00204FE1" w:rsidRPr="00D636E6">
        <w:rPr>
          <w:rFonts w:cs="Arial"/>
          <w:sz w:val="22"/>
          <w:szCs w:val="22"/>
        </w:rPr>
        <w:t>18</w:t>
      </w:r>
      <w:r w:rsidRPr="00D636E6">
        <w:rPr>
          <w:rFonts w:cs="Arial"/>
          <w:sz w:val="22"/>
          <w:szCs w:val="22"/>
        </w:rPr>
        <w:t>. </w:t>
      </w:r>
      <w:r w:rsidR="00204FE1" w:rsidRPr="00D636E6">
        <w:rPr>
          <w:rFonts w:cs="Arial"/>
          <w:sz w:val="22"/>
          <w:szCs w:val="22"/>
        </w:rPr>
        <w:t>9</w:t>
      </w:r>
      <w:r w:rsidRPr="00D636E6">
        <w:rPr>
          <w:rFonts w:cs="Arial"/>
          <w:sz w:val="22"/>
          <w:szCs w:val="22"/>
        </w:rPr>
        <w:t>. 201</w:t>
      </w:r>
      <w:r w:rsidR="00204FE1" w:rsidRPr="00D636E6">
        <w:rPr>
          <w:rFonts w:cs="Arial"/>
          <w:sz w:val="22"/>
          <w:szCs w:val="22"/>
        </w:rPr>
        <w:t>4</w:t>
      </w:r>
      <w:r w:rsidRPr="00D636E6">
        <w:rPr>
          <w:rFonts w:cs="Arial"/>
          <w:sz w:val="22"/>
          <w:szCs w:val="22"/>
        </w:rPr>
        <w:t>. Lhůty byly dodrženy.</w:t>
      </w:r>
    </w:p>
    <w:p w:rsidR="00DA203D" w:rsidRPr="00D636E6" w:rsidRDefault="00DA203D" w:rsidP="00D636E6">
      <w:pPr>
        <w:pStyle w:val="Zkladntext"/>
        <w:spacing w:line="276" w:lineRule="auto"/>
        <w:rPr>
          <w:rFonts w:cs="Arial"/>
          <w:sz w:val="22"/>
          <w:szCs w:val="22"/>
        </w:rPr>
      </w:pPr>
    </w:p>
    <w:p w:rsidR="00035503" w:rsidRPr="00D636E6" w:rsidRDefault="00035503" w:rsidP="00D636E6">
      <w:pPr>
        <w:spacing w:line="276" w:lineRule="auto"/>
        <w:jc w:val="both"/>
        <w:rPr>
          <w:rFonts w:ascii="Arial" w:hAnsi="Arial" w:cs="Arial"/>
          <w:sz w:val="22"/>
          <w:szCs w:val="22"/>
        </w:rPr>
      </w:pPr>
      <w:r w:rsidRPr="00D636E6">
        <w:rPr>
          <w:rFonts w:ascii="Arial" w:hAnsi="Arial" w:cs="Arial"/>
          <w:sz w:val="22"/>
          <w:szCs w:val="22"/>
          <w:u w:val="single"/>
        </w:rPr>
        <w:t>Poučení:</w:t>
      </w:r>
      <w:r w:rsidRPr="00D636E6">
        <w:rPr>
          <w:rFonts w:ascii="Arial" w:hAnsi="Arial" w:cs="Arial"/>
          <w:sz w:val="22"/>
          <w:szCs w:val="22"/>
        </w:rPr>
        <w:t xml:space="preserve"> </w:t>
      </w:r>
    </w:p>
    <w:p w:rsidR="00035503" w:rsidRPr="00D636E6" w:rsidRDefault="00035503" w:rsidP="00D636E6">
      <w:pPr>
        <w:spacing w:line="276" w:lineRule="auto"/>
        <w:jc w:val="both"/>
        <w:rPr>
          <w:rFonts w:ascii="Arial" w:hAnsi="Arial" w:cs="Arial"/>
          <w:b/>
          <w:sz w:val="22"/>
          <w:szCs w:val="22"/>
        </w:rPr>
      </w:pPr>
      <w:r w:rsidRPr="00D636E6">
        <w:rPr>
          <w:rFonts w:ascii="Arial" w:hAnsi="Arial" w:cs="Arial"/>
          <w:sz w:val="22"/>
          <w:szCs w:val="22"/>
        </w:rPr>
        <w:t>Proti tomuto rozhodnutí lze podle ust</w:t>
      </w:r>
      <w:r w:rsidR="003776D0">
        <w:rPr>
          <w:rFonts w:ascii="Arial" w:hAnsi="Arial" w:cs="Arial"/>
          <w:sz w:val="22"/>
          <w:szCs w:val="22"/>
        </w:rPr>
        <w:t>anovení</w:t>
      </w:r>
      <w:r w:rsidRPr="00D636E6">
        <w:rPr>
          <w:rFonts w:ascii="Arial" w:hAnsi="Arial" w:cs="Arial"/>
          <w:sz w:val="22"/>
          <w:szCs w:val="22"/>
        </w:rPr>
        <w:t xml:space="preserve"> § 81 odst. 1 </w:t>
      </w:r>
      <w:r w:rsidR="003776D0">
        <w:rPr>
          <w:rFonts w:ascii="Arial" w:hAnsi="Arial" w:cs="Arial"/>
          <w:sz w:val="22"/>
          <w:szCs w:val="22"/>
        </w:rPr>
        <w:t xml:space="preserve">zákona č. 500/2004 Sb., </w:t>
      </w:r>
      <w:r w:rsidRPr="00D636E6">
        <w:rPr>
          <w:rFonts w:ascii="Arial" w:hAnsi="Arial" w:cs="Arial"/>
          <w:sz w:val="22"/>
          <w:szCs w:val="22"/>
        </w:rPr>
        <w:t>správní řád</w:t>
      </w:r>
      <w:r w:rsidR="003776D0">
        <w:rPr>
          <w:rFonts w:ascii="Arial" w:hAnsi="Arial" w:cs="Arial"/>
          <w:sz w:val="22"/>
          <w:szCs w:val="22"/>
        </w:rPr>
        <w:t>,</w:t>
      </w:r>
      <w:r w:rsidRPr="00D636E6">
        <w:rPr>
          <w:rFonts w:ascii="Arial" w:hAnsi="Arial" w:cs="Arial"/>
          <w:sz w:val="22"/>
          <w:szCs w:val="22"/>
        </w:rPr>
        <w:t xml:space="preserve"> podat odvolání do 15 dnů ode dne jeho oznámení k Českému</w:t>
      </w:r>
      <w:r w:rsidRPr="00D636E6">
        <w:rPr>
          <w:rFonts w:ascii="Arial" w:hAnsi="Arial" w:cs="Arial"/>
          <w:color w:val="000000"/>
          <w:sz w:val="22"/>
          <w:szCs w:val="22"/>
        </w:rPr>
        <w:t xml:space="preserve"> úřadu zeměměřickému a katastrálnímu v Praze, Praha 8 - Kobylisy, Pod sídlištěm 1800/9, PSČ 182 11</w:t>
      </w:r>
      <w:r w:rsidRPr="00D636E6">
        <w:rPr>
          <w:rFonts w:ascii="Arial" w:hAnsi="Arial" w:cs="Arial"/>
          <w:sz w:val="22"/>
          <w:szCs w:val="22"/>
        </w:rPr>
        <w:t>. Odvolání se podává u správního orgánu, který rozhodnutí vydal, tj. u Zeměměřického a katastrálního inspektorátu v Liberci.</w:t>
      </w:r>
      <w:r w:rsidRPr="00D636E6">
        <w:rPr>
          <w:rFonts w:ascii="Arial" w:hAnsi="Arial" w:cs="Arial"/>
          <w:b/>
          <w:sz w:val="22"/>
          <w:szCs w:val="22"/>
        </w:rPr>
        <w:t xml:space="preserve"> </w:t>
      </w:r>
    </w:p>
    <w:p w:rsidR="00035503" w:rsidRPr="00D636E6" w:rsidRDefault="00035503" w:rsidP="00D636E6">
      <w:pPr>
        <w:spacing w:line="276" w:lineRule="auto"/>
        <w:rPr>
          <w:rFonts w:ascii="Arial" w:hAnsi="Arial" w:cs="Arial"/>
          <w:sz w:val="22"/>
          <w:szCs w:val="22"/>
        </w:rPr>
      </w:pPr>
    </w:p>
    <w:p w:rsidR="00035503" w:rsidRPr="00D636E6" w:rsidRDefault="00035503" w:rsidP="00D636E6">
      <w:pPr>
        <w:spacing w:line="276" w:lineRule="auto"/>
        <w:rPr>
          <w:rFonts w:ascii="Arial" w:hAnsi="Arial" w:cs="Arial"/>
          <w:i/>
          <w:sz w:val="22"/>
          <w:szCs w:val="22"/>
        </w:rPr>
      </w:pPr>
      <w:r w:rsidRPr="00D636E6">
        <w:rPr>
          <w:rFonts w:ascii="Arial" w:hAnsi="Arial" w:cs="Arial"/>
          <w:sz w:val="22"/>
          <w:szCs w:val="22"/>
        </w:rPr>
        <w:t xml:space="preserve">V Liberci dne </w:t>
      </w:r>
      <w:r w:rsidR="00EF1DE1">
        <w:rPr>
          <w:rFonts w:ascii="Arial" w:hAnsi="Arial" w:cs="Arial"/>
          <w:sz w:val="22"/>
          <w:szCs w:val="22"/>
        </w:rPr>
        <w:t>1</w:t>
      </w:r>
      <w:r w:rsidR="00B15725">
        <w:rPr>
          <w:rFonts w:ascii="Arial" w:hAnsi="Arial" w:cs="Arial"/>
          <w:sz w:val="22"/>
          <w:szCs w:val="22"/>
        </w:rPr>
        <w:t>7</w:t>
      </w:r>
      <w:r w:rsidRPr="00D636E6">
        <w:rPr>
          <w:rFonts w:ascii="Arial" w:hAnsi="Arial" w:cs="Arial"/>
          <w:sz w:val="22"/>
          <w:szCs w:val="22"/>
        </w:rPr>
        <w:t>. prosince 201</w:t>
      </w:r>
      <w:r w:rsidR="00204FE1" w:rsidRPr="00D636E6">
        <w:rPr>
          <w:rFonts w:ascii="Arial" w:hAnsi="Arial" w:cs="Arial"/>
          <w:sz w:val="22"/>
          <w:szCs w:val="22"/>
        </w:rPr>
        <w:t>4</w:t>
      </w:r>
    </w:p>
    <w:p w:rsidR="00035503" w:rsidRPr="00D636E6" w:rsidRDefault="00035503" w:rsidP="00D636E6">
      <w:pPr>
        <w:spacing w:line="276" w:lineRule="auto"/>
        <w:rPr>
          <w:rFonts w:ascii="Arial" w:hAnsi="Arial" w:cs="Arial"/>
          <w:sz w:val="22"/>
          <w:szCs w:val="22"/>
        </w:rPr>
      </w:pPr>
    </w:p>
    <w:p w:rsidR="00D636E6" w:rsidRPr="00D636E6" w:rsidRDefault="00D636E6" w:rsidP="00D636E6">
      <w:pPr>
        <w:spacing w:line="276" w:lineRule="auto"/>
        <w:rPr>
          <w:rFonts w:ascii="Arial" w:hAnsi="Arial" w:cs="Arial"/>
          <w:sz w:val="22"/>
          <w:szCs w:val="22"/>
        </w:rPr>
      </w:pPr>
    </w:p>
    <w:p w:rsidR="00035503" w:rsidRPr="00D636E6" w:rsidRDefault="00035503" w:rsidP="00D636E6">
      <w:pPr>
        <w:spacing w:line="276" w:lineRule="auto"/>
        <w:rPr>
          <w:rFonts w:ascii="Arial" w:hAnsi="Arial" w:cs="Arial"/>
        </w:rPr>
      </w:pPr>
    </w:p>
    <w:p w:rsidR="00035503" w:rsidRPr="00D636E6" w:rsidRDefault="00035503" w:rsidP="00D636E6">
      <w:pPr>
        <w:spacing w:line="276" w:lineRule="auto"/>
        <w:rPr>
          <w:rFonts w:ascii="Arial" w:hAnsi="Arial" w:cs="Arial"/>
        </w:rPr>
      </w:pPr>
    </w:p>
    <w:p w:rsidR="00035503" w:rsidRPr="00D636E6" w:rsidRDefault="00035503" w:rsidP="00D636E6">
      <w:pPr>
        <w:spacing w:line="276" w:lineRule="auto"/>
        <w:rPr>
          <w:rFonts w:ascii="Arial" w:hAnsi="Arial" w:cs="Arial"/>
        </w:rPr>
      </w:pPr>
    </w:p>
    <w:p w:rsidR="00035503" w:rsidRPr="00D636E6" w:rsidRDefault="00035503" w:rsidP="00D636E6">
      <w:pPr>
        <w:spacing w:line="276" w:lineRule="auto"/>
        <w:rPr>
          <w:rFonts w:ascii="Arial" w:hAnsi="Arial" w:cs="Arial"/>
          <w:b/>
        </w:rPr>
      </w:pPr>
      <w:r w:rsidRPr="00D636E6">
        <w:rPr>
          <w:rFonts w:ascii="Arial" w:hAnsi="Arial" w:cs="Arial"/>
        </w:rPr>
        <w:t xml:space="preserve">              </w:t>
      </w:r>
      <w:r w:rsidRPr="00D636E6">
        <w:rPr>
          <w:rFonts w:ascii="Arial" w:hAnsi="Arial" w:cs="Arial"/>
        </w:rPr>
        <w:tab/>
        <w:t xml:space="preserve">                                                   </w:t>
      </w:r>
      <w:r w:rsidRPr="00D636E6">
        <w:rPr>
          <w:rFonts w:ascii="Arial" w:hAnsi="Arial" w:cs="Arial"/>
        </w:rPr>
        <w:tab/>
        <w:t xml:space="preserve">         </w:t>
      </w:r>
      <w:r w:rsidRPr="00D636E6">
        <w:rPr>
          <w:rFonts w:ascii="Arial" w:hAnsi="Arial" w:cs="Arial"/>
          <w:b/>
        </w:rPr>
        <w:t xml:space="preserve"> Ing. Jiří</w:t>
      </w:r>
      <w:r w:rsidRPr="00D636E6">
        <w:rPr>
          <w:rFonts w:ascii="Arial" w:hAnsi="Arial" w:cs="Arial"/>
          <w:b/>
          <w:spacing w:val="60"/>
        </w:rPr>
        <w:t xml:space="preserve"> Barták</w:t>
      </w:r>
    </w:p>
    <w:p w:rsidR="00035503" w:rsidRPr="00D636E6" w:rsidRDefault="00035503" w:rsidP="00D636E6">
      <w:pPr>
        <w:spacing w:line="276" w:lineRule="auto"/>
        <w:ind w:firstLine="2835"/>
        <w:rPr>
          <w:rFonts w:ascii="Arial" w:hAnsi="Arial" w:cs="Arial"/>
        </w:rPr>
      </w:pPr>
      <w:r w:rsidRPr="00D636E6">
        <w:rPr>
          <w:rFonts w:ascii="Arial" w:hAnsi="Arial" w:cs="Arial"/>
          <w:b/>
        </w:rPr>
        <w:t xml:space="preserve">                                                         ředitel</w:t>
      </w:r>
    </w:p>
    <w:p w:rsidR="00035503" w:rsidRDefault="00035503" w:rsidP="00D636E6">
      <w:pPr>
        <w:spacing w:line="276" w:lineRule="auto"/>
        <w:rPr>
          <w:rFonts w:ascii="Arial" w:hAnsi="Arial" w:cs="Arial"/>
          <w:u w:val="single"/>
        </w:rPr>
      </w:pPr>
    </w:p>
    <w:p w:rsidR="00EF1DE1" w:rsidRPr="00D636E6" w:rsidRDefault="00EF1DE1" w:rsidP="00D636E6">
      <w:pPr>
        <w:spacing w:line="276" w:lineRule="auto"/>
        <w:rPr>
          <w:rFonts w:ascii="Arial" w:hAnsi="Arial" w:cs="Arial"/>
          <w:u w:val="single"/>
        </w:rPr>
      </w:pPr>
    </w:p>
    <w:p w:rsidR="00035503" w:rsidRPr="00D636E6" w:rsidRDefault="00035503" w:rsidP="00D636E6">
      <w:pPr>
        <w:spacing w:line="276" w:lineRule="auto"/>
        <w:rPr>
          <w:rFonts w:ascii="Arial" w:hAnsi="Arial" w:cs="Arial"/>
          <w:u w:val="single"/>
        </w:rPr>
      </w:pPr>
    </w:p>
    <w:p w:rsidR="00035503" w:rsidRPr="00D636E6" w:rsidRDefault="00035503" w:rsidP="00D636E6">
      <w:pPr>
        <w:spacing w:line="276" w:lineRule="auto"/>
        <w:rPr>
          <w:rFonts w:ascii="Arial" w:hAnsi="Arial" w:cs="Arial"/>
        </w:rPr>
      </w:pPr>
      <w:r w:rsidRPr="00D636E6">
        <w:rPr>
          <w:rFonts w:ascii="Arial" w:hAnsi="Arial" w:cs="Arial"/>
          <w:u w:val="single"/>
        </w:rPr>
        <w:t>Oznámeno doručením:</w:t>
      </w:r>
    </w:p>
    <w:p w:rsidR="007730B1" w:rsidRPr="00D636E6" w:rsidRDefault="00035503" w:rsidP="00D636E6">
      <w:pPr>
        <w:spacing w:line="276" w:lineRule="auto"/>
        <w:rPr>
          <w:rFonts w:ascii="Arial" w:hAnsi="Arial" w:cs="Arial"/>
        </w:rPr>
      </w:pPr>
      <w:r w:rsidRPr="00D636E6">
        <w:rPr>
          <w:rFonts w:ascii="Arial" w:hAnsi="Arial" w:cs="Arial"/>
        </w:rPr>
        <w:t xml:space="preserve">Ing. </w:t>
      </w:r>
      <w:proofErr w:type="spellStart"/>
      <w:r w:rsidR="002F0D4C">
        <w:rPr>
          <w:rFonts w:ascii="Arial" w:hAnsi="Arial" w:cs="Arial"/>
        </w:rPr>
        <w:t>Xxx</w:t>
      </w:r>
      <w:proofErr w:type="spellEnd"/>
      <w:r w:rsidR="00204FE1" w:rsidRPr="00D636E6">
        <w:rPr>
          <w:rFonts w:ascii="Arial" w:hAnsi="Arial" w:cs="Arial"/>
        </w:rPr>
        <w:t xml:space="preserve"> </w:t>
      </w:r>
      <w:proofErr w:type="spellStart"/>
      <w:r w:rsidR="002F0D4C">
        <w:rPr>
          <w:rFonts w:ascii="Arial" w:hAnsi="Arial" w:cs="Arial"/>
        </w:rPr>
        <w:t>Yyy</w:t>
      </w:r>
      <w:proofErr w:type="spellEnd"/>
      <w:r w:rsidRPr="00D636E6">
        <w:rPr>
          <w:rFonts w:ascii="Arial" w:hAnsi="Arial" w:cs="Arial"/>
        </w:rPr>
        <w:t>,</w:t>
      </w:r>
      <w:r w:rsidRPr="00D636E6">
        <w:rPr>
          <w:rFonts w:ascii="Arial" w:hAnsi="Arial" w:cs="Arial"/>
          <w:bCs/>
        </w:rPr>
        <w:t xml:space="preserve"> </w:t>
      </w:r>
      <w:proofErr w:type="spellStart"/>
      <w:r w:rsidR="00717F51">
        <w:rPr>
          <w:rFonts w:ascii="Arial" w:hAnsi="Arial" w:cs="Arial"/>
          <w:bCs/>
        </w:rPr>
        <w:t>Zzz</w:t>
      </w:r>
      <w:proofErr w:type="spellEnd"/>
    </w:p>
    <w:sectPr w:rsidR="007730B1" w:rsidRPr="00D636E6" w:rsidSect="0020093F">
      <w:footerReference w:type="default" r:id="rId10"/>
      <w:pgSz w:w="11907" w:h="16840"/>
      <w:pgMar w:top="1134"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84" w:rsidRDefault="00612884" w:rsidP="000A0320">
      <w:r>
        <w:separator/>
      </w:r>
    </w:p>
  </w:endnote>
  <w:endnote w:type="continuationSeparator" w:id="0">
    <w:p w:rsidR="00612884" w:rsidRDefault="00612884" w:rsidP="000A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7D" w:rsidRDefault="0000520D">
    <w:pPr>
      <w:pStyle w:val="Zpat"/>
      <w:jc w:val="center"/>
    </w:pPr>
    <w:r w:rsidRPr="001C3552">
      <w:rPr>
        <w:rFonts w:ascii="Arial" w:hAnsi="Arial" w:cs="Arial"/>
        <w:sz w:val="18"/>
        <w:szCs w:val="18"/>
      </w:rPr>
      <w:fldChar w:fldCharType="begin"/>
    </w:r>
    <w:r w:rsidR="00E260B0" w:rsidRPr="001C3552">
      <w:rPr>
        <w:rFonts w:ascii="Arial" w:hAnsi="Arial" w:cs="Arial"/>
        <w:sz w:val="18"/>
        <w:szCs w:val="18"/>
      </w:rPr>
      <w:instrText>PAGE</w:instrText>
    </w:r>
    <w:r w:rsidRPr="001C3552">
      <w:rPr>
        <w:rFonts w:ascii="Arial" w:hAnsi="Arial" w:cs="Arial"/>
        <w:sz w:val="18"/>
        <w:szCs w:val="18"/>
      </w:rPr>
      <w:fldChar w:fldCharType="separate"/>
    </w:r>
    <w:r w:rsidR="00A30537">
      <w:rPr>
        <w:rFonts w:ascii="Arial" w:hAnsi="Arial" w:cs="Arial"/>
        <w:noProof/>
        <w:sz w:val="18"/>
        <w:szCs w:val="18"/>
      </w:rPr>
      <w:t>8</w:t>
    </w:r>
    <w:r w:rsidRPr="001C3552">
      <w:rPr>
        <w:rFonts w:ascii="Arial" w:hAnsi="Arial" w:cs="Arial"/>
        <w:sz w:val="18"/>
        <w:szCs w:val="18"/>
      </w:rPr>
      <w:fldChar w:fldCharType="end"/>
    </w:r>
    <w:r w:rsidR="00E260B0" w:rsidRPr="001C3552">
      <w:rPr>
        <w:rFonts w:ascii="Arial" w:hAnsi="Arial" w:cs="Arial"/>
        <w:sz w:val="18"/>
        <w:szCs w:val="18"/>
      </w:rPr>
      <w:t xml:space="preserve"> </w:t>
    </w:r>
    <w:r w:rsidR="00E260B0">
      <w:rPr>
        <w:rFonts w:ascii="Arial" w:hAnsi="Arial" w:cs="Arial"/>
        <w:sz w:val="18"/>
        <w:szCs w:val="18"/>
      </w:rPr>
      <w:t>/</w:t>
    </w:r>
    <w:r w:rsidR="00E260B0" w:rsidRPr="001C3552">
      <w:rPr>
        <w:rFonts w:ascii="Arial" w:hAnsi="Arial" w:cs="Arial"/>
        <w:sz w:val="18"/>
        <w:szCs w:val="18"/>
      </w:rPr>
      <w:t xml:space="preserve"> </w:t>
    </w:r>
    <w:r w:rsidRPr="001C3552">
      <w:rPr>
        <w:rFonts w:ascii="Arial" w:hAnsi="Arial" w:cs="Arial"/>
        <w:sz w:val="18"/>
        <w:szCs w:val="18"/>
      </w:rPr>
      <w:fldChar w:fldCharType="begin"/>
    </w:r>
    <w:r w:rsidR="00E260B0" w:rsidRPr="001C3552">
      <w:rPr>
        <w:rFonts w:ascii="Arial" w:hAnsi="Arial" w:cs="Arial"/>
        <w:sz w:val="18"/>
        <w:szCs w:val="18"/>
      </w:rPr>
      <w:instrText>NUMPAGES</w:instrText>
    </w:r>
    <w:r w:rsidRPr="001C3552">
      <w:rPr>
        <w:rFonts w:ascii="Arial" w:hAnsi="Arial" w:cs="Arial"/>
        <w:sz w:val="18"/>
        <w:szCs w:val="18"/>
      </w:rPr>
      <w:fldChar w:fldCharType="separate"/>
    </w:r>
    <w:r w:rsidR="00A30537">
      <w:rPr>
        <w:rFonts w:ascii="Arial" w:hAnsi="Arial" w:cs="Arial"/>
        <w:noProof/>
        <w:sz w:val="18"/>
        <w:szCs w:val="18"/>
      </w:rPr>
      <w:t>8</w:t>
    </w:r>
    <w:r w:rsidRPr="001C3552">
      <w:rPr>
        <w:rFonts w:ascii="Arial" w:hAnsi="Arial" w:cs="Arial"/>
        <w:sz w:val="18"/>
        <w:szCs w:val="18"/>
      </w:rPr>
      <w:fldChar w:fldCharType="end"/>
    </w:r>
  </w:p>
  <w:p w:rsidR="00826F7D" w:rsidRDefault="00A305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84" w:rsidRDefault="00612884" w:rsidP="000A0320">
      <w:r>
        <w:separator/>
      </w:r>
    </w:p>
  </w:footnote>
  <w:footnote w:type="continuationSeparator" w:id="0">
    <w:p w:rsidR="00612884" w:rsidRDefault="00612884" w:rsidP="000A0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55F9C"/>
    <w:multiLevelType w:val="multilevel"/>
    <w:tmpl w:val="5326331E"/>
    <w:lvl w:ilvl="0">
      <w:start w:val="1"/>
      <w:numFmt w:val="decimal"/>
      <w:lvlText w:val="%1"/>
      <w:legacy w:legacy="1" w:legacySpace="0" w:legacyIndent="0"/>
      <w:lvlJc w:val="left"/>
      <w:pPr>
        <w:ind w:left="0" w:firstLine="0"/>
      </w:pPr>
    </w:lvl>
    <w:lvl w:ilvl="1">
      <w:start w:val="1"/>
      <w:numFmt w:val="decimal"/>
      <w:lvlText w:val="%1.%2"/>
      <w:legacy w:legacy="1" w:legacySpace="0" w:legacyIndent="709"/>
      <w:lvlJc w:val="left"/>
      <w:pPr>
        <w:ind w:left="709" w:hanging="709"/>
      </w:pPr>
    </w:lvl>
    <w:lvl w:ilvl="2">
      <w:start w:val="1"/>
      <w:numFmt w:val="decimal"/>
      <w:lvlText w:val="%1.%2.%3"/>
      <w:legacy w:legacy="1" w:legacySpace="0" w:legacyIndent="708"/>
      <w:lvlJc w:val="left"/>
      <w:pPr>
        <w:ind w:left="1417" w:hanging="708"/>
      </w:pPr>
    </w:lvl>
    <w:lvl w:ilvl="3">
      <w:start w:val="1"/>
      <w:numFmt w:val="decimal"/>
      <w:lvlText w:val="%1.%2.%3.%4"/>
      <w:legacy w:legacy="1" w:legacySpace="0" w:legacyIndent="708"/>
      <w:lvlJc w:val="left"/>
      <w:pPr>
        <w:ind w:left="2125" w:hanging="708"/>
      </w:pPr>
    </w:lvl>
    <w:lvl w:ilvl="4">
      <w:start w:val="1"/>
      <w:numFmt w:val="decimal"/>
      <w:lvlText w:val="%1.%2.%3.%4.%5"/>
      <w:legacy w:legacy="1" w:legacySpace="0" w:legacyIndent="708"/>
      <w:lvlJc w:val="left"/>
      <w:pPr>
        <w:ind w:left="2833" w:hanging="708"/>
      </w:pPr>
    </w:lvl>
    <w:lvl w:ilvl="5">
      <w:start w:val="1"/>
      <w:numFmt w:val="decimal"/>
      <w:lvlText w:val="%1.%2.%3.%4.%5.%6"/>
      <w:legacy w:legacy="1" w:legacySpace="0" w:legacyIndent="708"/>
      <w:lvlJc w:val="left"/>
      <w:pPr>
        <w:ind w:left="3541" w:hanging="708"/>
      </w:pPr>
    </w:lvl>
    <w:lvl w:ilvl="6">
      <w:start w:val="1"/>
      <w:numFmt w:val="decimal"/>
      <w:lvlText w:val="%1.%2.%3.%4.%5.%6.%7"/>
      <w:legacy w:legacy="1" w:legacySpace="0" w:legacyIndent="708"/>
      <w:lvlJc w:val="left"/>
      <w:pPr>
        <w:ind w:left="4249" w:hanging="708"/>
      </w:pPr>
    </w:lvl>
    <w:lvl w:ilvl="7">
      <w:start w:val="1"/>
      <w:numFmt w:val="decimal"/>
      <w:lvlText w:val="%1.%2.%3.%4.%5.%6.%7.%8"/>
      <w:legacy w:legacy="1" w:legacySpace="0" w:legacyIndent="708"/>
      <w:lvlJc w:val="left"/>
      <w:pPr>
        <w:ind w:left="4957" w:hanging="708"/>
      </w:pPr>
    </w:lvl>
    <w:lvl w:ilvl="8">
      <w:start w:val="1"/>
      <w:numFmt w:val="decimal"/>
      <w:lvlText w:val="%1.%2.%3.%4.%5.%6.%7.%8.%9"/>
      <w:legacy w:legacy="1" w:legacySpace="0" w:legacyIndent="708"/>
      <w:lvlJc w:val="left"/>
      <w:pPr>
        <w:ind w:left="5665" w:hanging="708"/>
      </w:pPr>
    </w:lvl>
  </w:abstractNum>
  <w:abstractNum w:abstractNumId="1">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5503"/>
    <w:rsid w:val="0000520D"/>
    <w:rsid w:val="00010F7C"/>
    <w:rsid w:val="00035503"/>
    <w:rsid w:val="00045B12"/>
    <w:rsid w:val="00082446"/>
    <w:rsid w:val="000A0320"/>
    <w:rsid w:val="000A73E3"/>
    <w:rsid w:val="000E404E"/>
    <w:rsid w:val="000E7DBA"/>
    <w:rsid w:val="000F3CD0"/>
    <w:rsid w:val="00120545"/>
    <w:rsid w:val="001308ED"/>
    <w:rsid w:val="00131D3C"/>
    <w:rsid w:val="00147550"/>
    <w:rsid w:val="00162251"/>
    <w:rsid w:val="00162D18"/>
    <w:rsid w:val="0018651C"/>
    <w:rsid w:val="001B7B6B"/>
    <w:rsid w:val="001C3EFD"/>
    <w:rsid w:val="001D3204"/>
    <w:rsid w:val="001D5B64"/>
    <w:rsid w:val="001D5DBA"/>
    <w:rsid w:val="001D72DF"/>
    <w:rsid w:val="001E291C"/>
    <w:rsid w:val="001E2C16"/>
    <w:rsid w:val="001E3F78"/>
    <w:rsid w:val="001F7166"/>
    <w:rsid w:val="002043B1"/>
    <w:rsid w:val="00204FE1"/>
    <w:rsid w:val="002572B9"/>
    <w:rsid w:val="00263037"/>
    <w:rsid w:val="00267628"/>
    <w:rsid w:val="00282BF3"/>
    <w:rsid w:val="002840A9"/>
    <w:rsid w:val="002C31B7"/>
    <w:rsid w:val="002D3C4E"/>
    <w:rsid w:val="002E0F9F"/>
    <w:rsid w:val="002F0D4C"/>
    <w:rsid w:val="00327C58"/>
    <w:rsid w:val="00347964"/>
    <w:rsid w:val="00356D7E"/>
    <w:rsid w:val="003646AC"/>
    <w:rsid w:val="00376E2C"/>
    <w:rsid w:val="003776D0"/>
    <w:rsid w:val="0038481F"/>
    <w:rsid w:val="00396998"/>
    <w:rsid w:val="003A241C"/>
    <w:rsid w:val="003A40DC"/>
    <w:rsid w:val="003A6BEB"/>
    <w:rsid w:val="003B3233"/>
    <w:rsid w:val="003B6150"/>
    <w:rsid w:val="003B77E9"/>
    <w:rsid w:val="003D249B"/>
    <w:rsid w:val="004049D7"/>
    <w:rsid w:val="00412DC4"/>
    <w:rsid w:val="00421728"/>
    <w:rsid w:val="00426573"/>
    <w:rsid w:val="004357FE"/>
    <w:rsid w:val="00437EDF"/>
    <w:rsid w:val="00451E84"/>
    <w:rsid w:val="0049741E"/>
    <w:rsid w:val="004A0EC3"/>
    <w:rsid w:val="004A5264"/>
    <w:rsid w:val="004D5A42"/>
    <w:rsid w:val="00500794"/>
    <w:rsid w:val="00502740"/>
    <w:rsid w:val="00514D4C"/>
    <w:rsid w:val="0059047D"/>
    <w:rsid w:val="005956EC"/>
    <w:rsid w:val="005A382A"/>
    <w:rsid w:val="005A6D5D"/>
    <w:rsid w:val="005B0D3E"/>
    <w:rsid w:val="005B3359"/>
    <w:rsid w:val="005B3F58"/>
    <w:rsid w:val="005C10E5"/>
    <w:rsid w:val="005C4325"/>
    <w:rsid w:val="005C5793"/>
    <w:rsid w:val="005F0137"/>
    <w:rsid w:val="005F14E1"/>
    <w:rsid w:val="00612884"/>
    <w:rsid w:val="00626394"/>
    <w:rsid w:val="00637904"/>
    <w:rsid w:val="0064737B"/>
    <w:rsid w:val="006514EE"/>
    <w:rsid w:val="00664BE7"/>
    <w:rsid w:val="00686208"/>
    <w:rsid w:val="006A0577"/>
    <w:rsid w:val="006B19CB"/>
    <w:rsid w:val="006B2C1D"/>
    <w:rsid w:val="006E1567"/>
    <w:rsid w:val="006F195B"/>
    <w:rsid w:val="00701694"/>
    <w:rsid w:val="00717F51"/>
    <w:rsid w:val="00725161"/>
    <w:rsid w:val="007405E6"/>
    <w:rsid w:val="00760A81"/>
    <w:rsid w:val="00762671"/>
    <w:rsid w:val="00764C17"/>
    <w:rsid w:val="00766D47"/>
    <w:rsid w:val="007730B1"/>
    <w:rsid w:val="00790370"/>
    <w:rsid w:val="007A4E6D"/>
    <w:rsid w:val="007B0C28"/>
    <w:rsid w:val="007B6CB9"/>
    <w:rsid w:val="007D3C06"/>
    <w:rsid w:val="007D544C"/>
    <w:rsid w:val="007F3064"/>
    <w:rsid w:val="0080071E"/>
    <w:rsid w:val="00801512"/>
    <w:rsid w:val="00814290"/>
    <w:rsid w:val="00816A51"/>
    <w:rsid w:val="008819E5"/>
    <w:rsid w:val="00882752"/>
    <w:rsid w:val="008B6AB2"/>
    <w:rsid w:val="008D43EE"/>
    <w:rsid w:val="008F0A25"/>
    <w:rsid w:val="0092734F"/>
    <w:rsid w:val="00932420"/>
    <w:rsid w:val="00941E54"/>
    <w:rsid w:val="00947336"/>
    <w:rsid w:val="009A7441"/>
    <w:rsid w:val="009A7563"/>
    <w:rsid w:val="009C69C3"/>
    <w:rsid w:val="009D6412"/>
    <w:rsid w:val="009F65A2"/>
    <w:rsid w:val="00A047ED"/>
    <w:rsid w:val="00A13FFB"/>
    <w:rsid w:val="00A30537"/>
    <w:rsid w:val="00A35C5C"/>
    <w:rsid w:val="00A4466A"/>
    <w:rsid w:val="00A46ADF"/>
    <w:rsid w:val="00A52699"/>
    <w:rsid w:val="00A55639"/>
    <w:rsid w:val="00A6771C"/>
    <w:rsid w:val="00A90201"/>
    <w:rsid w:val="00AB14F1"/>
    <w:rsid w:val="00AD5C6C"/>
    <w:rsid w:val="00B0514E"/>
    <w:rsid w:val="00B05B22"/>
    <w:rsid w:val="00B13268"/>
    <w:rsid w:val="00B15725"/>
    <w:rsid w:val="00B16FCE"/>
    <w:rsid w:val="00B33465"/>
    <w:rsid w:val="00B414DD"/>
    <w:rsid w:val="00B55050"/>
    <w:rsid w:val="00B558F2"/>
    <w:rsid w:val="00B55F83"/>
    <w:rsid w:val="00B576E0"/>
    <w:rsid w:val="00B76969"/>
    <w:rsid w:val="00BA6743"/>
    <w:rsid w:val="00BB411C"/>
    <w:rsid w:val="00BE271A"/>
    <w:rsid w:val="00BE3160"/>
    <w:rsid w:val="00BE3AA9"/>
    <w:rsid w:val="00BE3EAF"/>
    <w:rsid w:val="00BF7119"/>
    <w:rsid w:val="00BF7A2F"/>
    <w:rsid w:val="00C07C93"/>
    <w:rsid w:val="00C40D73"/>
    <w:rsid w:val="00C41091"/>
    <w:rsid w:val="00C43641"/>
    <w:rsid w:val="00C57F1A"/>
    <w:rsid w:val="00C71927"/>
    <w:rsid w:val="00C819C5"/>
    <w:rsid w:val="00C84DB1"/>
    <w:rsid w:val="00CA1276"/>
    <w:rsid w:val="00CD112C"/>
    <w:rsid w:val="00CD3BDE"/>
    <w:rsid w:val="00CE4713"/>
    <w:rsid w:val="00D1081F"/>
    <w:rsid w:val="00D138AD"/>
    <w:rsid w:val="00D27A99"/>
    <w:rsid w:val="00D32B79"/>
    <w:rsid w:val="00D51973"/>
    <w:rsid w:val="00D54B2C"/>
    <w:rsid w:val="00D636E6"/>
    <w:rsid w:val="00D73BA4"/>
    <w:rsid w:val="00D85109"/>
    <w:rsid w:val="00D90B59"/>
    <w:rsid w:val="00D93B29"/>
    <w:rsid w:val="00DA203D"/>
    <w:rsid w:val="00DB619B"/>
    <w:rsid w:val="00DD6E95"/>
    <w:rsid w:val="00DE4D42"/>
    <w:rsid w:val="00DF0554"/>
    <w:rsid w:val="00DF6272"/>
    <w:rsid w:val="00DF6CB3"/>
    <w:rsid w:val="00E0040B"/>
    <w:rsid w:val="00E07254"/>
    <w:rsid w:val="00E15DB1"/>
    <w:rsid w:val="00E16ADA"/>
    <w:rsid w:val="00E260B0"/>
    <w:rsid w:val="00E41A12"/>
    <w:rsid w:val="00E474BC"/>
    <w:rsid w:val="00E54C77"/>
    <w:rsid w:val="00E56F08"/>
    <w:rsid w:val="00E618D2"/>
    <w:rsid w:val="00E70F79"/>
    <w:rsid w:val="00EC16A9"/>
    <w:rsid w:val="00ED5F51"/>
    <w:rsid w:val="00EE0422"/>
    <w:rsid w:val="00EE7DD7"/>
    <w:rsid w:val="00EF1DE1"/>
    <w:rsid w:val="00EF61D9"/>
    <w:rsid w:val="00F15053"/>
    <w:rsid w:val="00F37E73"/>
    <w:rsid w:val="00F42634"/>
    <w:rsid w:val="00F44994"/>
    <w:rsid w:val="00F52207"/>
    <w:rsid w:val="00F70F36"/>
    <w:rsid w:val="00F809EE"/>
    <w:rsid w:val="00FA2096"/>
    <w:rsid w:val="00FB2D74"/>
    <w:rsid w:val="00FC6594"/>
    <w:rsid w:val="00FF3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5503"/>
    <w:pPr>
      <w:spacing w:after="0" w:line="240" w:lineRule="auto"/>
    </w:pPr>
    <w:rPr>
      <w:rFonts w:ascii="Times New Roman" w:eastAsia="Times New Roman" w:hAnsi="Times New Roman"/>
      <w:sz w:val="20"/>
      <w:lang w:eastAsia="cs-CZ"/>
    </w:rPr>
  </w:style>
  <w:style w:type="paragraph" w:styleId="Nadpis1">
    <w:name w:val="heading 1"/>
    <w:basedOn w:val="Normln"/>
    <w:next w:val="Normln"/>
    <w:link w:val="Nadpis1Char"/>
    <w:qFormat/>
    <w:rsid w:val="004A0EC3"/>
    <w:pPr>
      <w:keepNext/>
      <w:ind w:left="709" w:hanging="709"/>
      <w:jc w:val="center"/>
      <w:outlineLvl w:val="0"/>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35503"/>
    <w:pPr>
      <w:jc w:val="center"/>
    </w:pPr>
    <w:rPr>
      <w:rFonts w:ascii="Arial Black" w:hAnsi="Arial Black"/>
      <w:sz w:val="96"/>
    </w:rPr>
  </w:style>
  <w:style w:type="character" w:customStyle="1" w:styleId="NzevChar">
    <w:name w:val="Název Char"/>
    <w:basedOn w:val="Standardnpsmoodstavce"/>
    <w:link w:val="Nzev"/>
    <w:rsid w:val="00035503"/>
    <w:rPr>
      <w:rFonts w:ascii="Arial Black" w:eastAsia="Times New Roman" w:hAnsi="Arial Black"/>
      <w:sz w:val="96"/>
      <w:lang w:eastAsia="cs-CZ"/>
    </w:rPr>
  </w:style>
  <w:style w:type="paragraph" w:styleId="Zkladntext3">
    <w:name w:val="Body Text 3"/>
    <w:basedOn w:val="Normln"/>
    <w:link w:val="Zkladntext3Char"/>
    <w:semiHidden/>
    <w:rsid w:val="00035503"/>
    <w:pPr>
      <w:jc w:val="both"/>
    </w:pPr>
    <w:rPr>
      <w:rFonts w:ascii="Arial" w:hAnsi="Arial"/>
      <w:b/>
      <w:sz w:val="24"/>
    </w:rPr>
  </w:style>
  <w:style w:type="character" w:customStyle="1" w:styleId="Zkladntext3Char">
    <w:name w:val="Základní text 3 Char"/>
    <w:basedOn w:val="Standardnpsmoodstavce"/>
    <w:link w:val="Zkladntext3"/>
    <w:semiHidden/>
    <w:rsid w:val="00035503"/>
    <w:rPr>
      <w:rFonts w:eastAsia="Times New Roman"/>
      <w:b/>
      <w:sz w:val="24"/>
      <w:lang w:eastAsia="cs-CZ"/>
    </w:rPr>
  </w:style>
  <w:style w:type="paragraph" w:styleId="Zkladntext2">
    <w:name w:val="Body Text 2"/>
    <w:basedOn w:val="Normln"/>
    <w:link w:val="Zkladntext2Char"/>
    <w:semiHidden/>
    <w:rsid w:val="00035503"/>
    <w:pPr>
      <w:spacing w:line="240" w:lineRule="atLeast"/>
      <w:jc w:val="both"/>
    </w:pPr>
    <w:rPr>
      <w:rFonts w:ascii="Arial" w:hAnsi="Arial"/>
      <w:sz w:val="22"/>
    </w:rPr>
  </w:style>
  <w:style w:type="character" w:customStyle="1" w:styleId="Zkladntext2Char">
    <w:name w:val="Základní text 2 Char"/>
    <w:basedOn w:val="Standardnpsmoodstavce"/>
    <w:link w:val="Zkladntext2"/>
    <w:semiHidden/>
    <w:rsid w:val="00035503"/>
    <w:rPr>
      <w:rFonts w:eastAsia="Times New Roman"/>
      <w:lang w:eastAsia="cs-CZ"/>
    </w:rPr>
  </w:style>
  <w:style w:type="paragraph" w:styleId="Zkladntextodsazen">
    <w:name w:val="Body Text Indent"/>
    <w:basedOn w:val="Normln"/>
    <w:link w:val="ZkladntextodsazenChar"/>
    <w:semiHidden/>
    <w:rsid w:val="00035503"/>
    <w:pPr>
      <w:ind w:firstLine="708"/>
      <w:jc w:val="both"/>
    </w:pPr>
    <w:rPr>
      <w:rFonts w:ascii="Arial" w:hAnsi="Arial"/>
    </w:rPr>
  </w:style>
  <w:style w:type="character" w:customStyle="1" w:styleId="ZkladntextodsazenChar">
    <w:name w:val="Základní text odsazený Char"/>
    <w:basedOn w:val="Standardnpsmoodstavce"/>
    <w:link w:val="Zkladntextodsazen"/>
    <w:semiHidden/>
    <w:rsid w:val="00035503"/>
    <w:rPr>
      <w:rFonts w:eastAsia="Times New Roman"/>
      <w:sz w:val="20"/>
      <w:lang w:eastAsia="cs-CZ"/>
    </w:rPr>
  </w:style>
  <w:style w:type="paragraph" w:styleId="Zpat">
    <w:name w:val="footer"/>
    <w:basedOn w:val="Normln"/>
    <w:link w:val="ZpatChar"/>
    <w:uiPriority w:val="99"/>
    <w:rsid w:val="00035503"/>
    <w:pPr>
      <w:tabs>
        <w:tab w:val="center" w:pos="4536"/>
        <w:tab w:val="right" w:pos="9072"/>
      </w:tabs>
    </w:pPr>
  </w:style>
  <w:style w:type="character" w:customStyle="1" w:styleId="ZpatChar">
    <w:name w:val="Zápatí Char"/>
    <w:basedOn w:val="Standardnpsmoodstavce"/>
    <w:link w:val="Zpat"/>
    <w:uiPriority w:val="99"/>
    <w:rsid w:val="00035503"/>
    <w:rPr>
      <w:rFonts w:ascii="Times New Roman" w:eastAsia="Times New Roman" w:hAnsi="Times New Roman"/>
      <w:sz w:val="20"/>
      <w:lang w:eastAsia="cs-CZ"/>
    </w:rPr>
  </w:style>
  <w:style w:type="paragraph" w:styleId="Zkladntext">
    <w:name w:val="Body Text"/>
    <w:basedOn w:val="Normln"/>
    <w:link w:val="ZkladntextChar"/>
    <w:semiHidden/>
    <w:rsid w:val="00035503"/>
    <w:pPr>
      <w:jc w:val="both"/>
    </w:pPr>
    <w:rPr>
      <w:rFonts w:ascii="Arial" w:hAnsi="Arial"/>
      <w:sz w:val="24"/>
    </w:rPr>
  </w:style>
  <w:style w:type="character" w:customStyle="1" w:styleId="ZkladntextChar">
    <w:name w:val="Základní text Char"/>
    <w:basedOn w:val="Standardnpsmoodstavce"/>
    <w:link w:val="Zkladntext"/>
    <w:semiHidden/>
    <w:rsid w:val="00035503"/>
    <w:rPr>
      <w:rFonts w:eastAsia="Times New Roman"/>
      <w:sz w:val="24"/>
      <w:lang w:eastAsia="cs-CZ"/>
    </w:rPr>
  </w:style>
  <w:style w:type="paragraph" w:styleId="Textbubliny">
    <w:name w:val="Balloon Text"/>
    <w:basedOn w:val="Normln"/>
    <w:link w:val="TextbublinyChar"/>
    <w:uiPriority w:val="99"/>
    <w:semiHidden/>
    <w:unhideWhenUsed/>
    <w:rsid w:val="008B6AB2"/>
    <w:rPr>
      <w:rFonts w:ascii="Tahoma" w:hAnsi="Tahoma" w:cs="Tahoma"/>
      <w:sz w:val="16"/>
      <w:szCs w:val="16"/>
    </w:rPr>
  </w:style>
  <w:style w:type="character" w:customStyle="1" w:styleId="TextbublinyChar">
    <w:name w:val="Text bubliny Char"/>
    <w:basedOn w:val="Standardnpsmoodstavce"/>
    <w:link w:val="Textbubliny"/>
    <w:uiPriority w:val="99"/>
    <w:semiHidden/>
    <w:rsid w:val="008B6AB2"/>
    <w:rPr>
      <w:rFonts w:ascii="Tahoma" w:eastAsia="Times New Roman" w:hAnsi="Tahoma" w:cs="Tahoma"/>
      <w:sz w:val="16"/>
      <w:szCs w:val="16"/>
      <w:lang w:eastAsia="cs-CZ"/>
    </w:rPr>
  </w:style>
  <w:style w:type="paragraph" w:customStyle="1" w:styleId="Textodstavce">
    <w:name w:val="Text odstavce"/>
    <w:basedOn w:val="Normln"/>
    <w:rsid w:val="00DA203D"/>
    <w:pPr>
      <w:numPr>
        <w:numId w:val="1"/>
      </w:numPr>
      <w:tabs>
        <w:tab w:val="left" w:pos="851"/>
      </w:tabs>
      <w:spacing w:before="120" w:after="120"/>
      <w:jc w:val="both"/>
      <w:outlineLvl w:val="6"/>
    </w:pPr>
    <w:rPr>
      <w:sz w:val="24"/>
    </w:rPr>
  </w:style>
  <w:style w:type="paragraph" w:customStyle="1" w:styleId="Textbodu">
    <w:name w:val="Text bodu"/>
    <w:basedOn w:val="Normln"/>
    <w:rsid w:val="00DA203D"/>
    <w:pPr>
      <w:numPr>
        <w:ilvl w:val="2"/>
        <w:numId w:val="1"/>
      </w:numPr>
      <w:jc w:val="both"/>
      <w:outlineLvl w:val="8"/>
    </w:pPr>
    <w:rPr>
      <w:sz w:val="24"/>
    </w:rPr>
  </w:style>
  <w:style w:type="paragraph" w:customStyle="1" w:styleId="Textpsmene">
    <w:name w:val="Text písmene"/>
    <w:basedOn w:val="Normln"/>
    <w:rsid w:val="00DA203D"/>
    <w:pPr>
      <w:numPr>
        <w:ilvl w:val="1"/>
        <w:numId w:val="1"/>
      </w:numPr>
      <w:jc w:val="both"/>
      <w:outlineLvl w:val="7"/>
    </w:pPr>
    <w:rPr>
      <w:sz w:val="24"/>
    </w:rPr>
  </w:style>
  <w:style w:type="paragraph" w:styleId="Odstavecseseznamem">
    <w:name w:val="List Paragraph"/>
    <w:basedOn w:val="Normln"/>
    <w:uiPriority w:val="34"/>
    <w:qFormat/>
    <w:rsid w:val="004A0EC3"/>
    <w:pPr>
      <w:ind w:left="720"/>
      <w:contextualSpacing/>
    </w:pPr>
  </w:style>
  <w:style w:type="character" w:customStyle="1" w:styleId="Nadpis1Char">
    <w:name w:val="Nadpis 1 Char"/>
    <w:basedOn w:val="Standardnpsmoodstavce"/>
    <w:link w:val="Nadpis1"/>
    <w:rsid w:val="004A0EC3"/>
    <w:rPr>
      <w:rFonts w:eastAsia="Times New Roman"/>
      <w:b/>
      <w:sz w:val="24"/>
      <w:lang w:eastAsia="cs-CZ"/>
    </w:rPr>
  </w:style>
  <w:style w:type="character" w:styleId="Odkaznakoment">
    <w:name w:val="annotation reference"/>
    <w:basedOn w:val="Standardnpsmoodstavce"/>
    <w:uiPriority w:val="99"/>
    <w:semiHidden/>
    <w:unhideWhenUsed/>
    <w:rsid w:val="004A0EC3"/>
    <w:rPr>
      <w:sz w:val="16"/>
      <w:szCs w:val="16"/>
    </w:rPr>
  </w:style>
  <w:style w:type="paragraph" w:styleId="Textkomente">
    <w:name w:val="annotation text"/>
    <w:basedOn w:val="Normln"/>
    <w:link w:val="TextkomenteChar"/>
    <w:uiPriority w:val="99"/>
    <w:unhideWhenUsed/>
    <w:rsid w:val="004A0EC3"/>
  </w:style>
  <w:style w:type="character" w:customStyle="1" w:styleId="TextkomenteChar">
    <w:name w:val="Text komentáře Char"/>
    <w:basedOn w:val="Standardnpsmoodstavce"/>
    <w:link w:val="Textkomente"/>
    <w:uiPriority w:val="99"/>
    <w:rsid w:val="004A0EC3"/>
    <w:rPr>
      <w:rFonts w:ascii="Times New Roman" w:eastAsia="Times New Roman" w:hAnsi="Times New Roman"/>
      <w:sz w:val="20"/>
      <w:lang w:eastAsia="cs-CZ"/>
    </w:rPr>
  </w:style>
  <w:style w:type="character" w:styleId="Hypertextovodkaz">
    <w:name w:val="Hyperlink"/>
    <w:basedOn w:val="Standardnpsmoodstavce"/>
    <w:uiPriority w:val="99"/>
    <w:unhideWhenUsed/>
    <w:rsid w:val="006B2C1D"/>
    <w:rPr>
      <w:color w:val="0000FF" w:themeColor="hyperlink"/>
      <w:u w:val="single"/>
    </w:rPr>
  </w:style>
  <w:style w:type="paragraph" w:customStyle="1" w:styleId="Style8">
    <w:name w:val="Style8"/>
    <w:basedOn w:val="Normln"/>
    <w:uiPriority w:val="99"/>
    <w:rsid w:val="00147550"/>
    <w:pPr>
      <w:widowControl w:val="0"/>
      <w:autoSpaceDE w:val="0"/>
      <w:autoSpaceDN w:val="0"/>
      <w:adjustRightInd w:val="0"/>
      <w:spacing w:line="277" w:lineRule="exact"/>
      <w:ind w:firstLine="240"/>
      <w:jc w:val="both"/>
    </w:pPr>
    <w:rPr>
      <w:sz w:val="24"/>
      <w:szCs w:val="24"/>
    </w:rPr>
  </w:style>
  <w:style w:type="character" w:customStyle="1" w:styleId="FontStyle14">
    <w:name w:val="Font Style14"/>
    <w:basedOn w:val="Standardnpsmoodstavce"/>
    <w:uiPriority w:val="99"/>
    <w:rsid w:val="00147550"/>
    <w:rPr>
      <w:rFonts w:ascii="Times New Roman" w:hAnsi="Times New Roman" w:cs="Times New Roman"/>
      <w:sz w:val="22"/>
      <w:szCs w:val="22"/>
    </w:rPr>
  </w:style>
  <w:style w:type="paragraph" w:customStyle="1" w:styleId="Style7">
    <w:name w:val="Style7"/>
    <w:basedOn w:val="Normln"/>
    <w:uiPriority w:val="99"/>
    <w:rsid w:val="00147550"/>
    <w:pPr>
      <w:widowControl w:val="0"/>
      <w:autoSpaceDE w:val="0"/>
      <w:autoSpaceDN w:val="0"/>
      <w:adjustRightInd w:val="0"/>
      <w:spacing w:line="276" w:lineRule="exact"/>
      <w:ind w:firstLin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 TargetMode="External"/><Relationship Id="rId14"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Liberci, ZKI LI-P-2/584/2014 z 17.12.2014</_x010d__x002e_j_x002e_>
    <Vazby xmlns="97f9b7a7-b627-4f79-ba26-855b997cb174" xsi:nil="true"/>
    <Popis xmlns="97f9b7a7-b627-4f79-ba26-855b997cb174">Nedodržení podmínek pro ověřování výsledků zeměměřických činností. Ověření dvou GP (pro vyznačení vodního díla a pro vymezení rozsahu věcného břemene k části pozemku) a s nimi souvisejících ZPMZ, které obsahovaly vady. Např. převzetí dokumentace skutečného provedení stavby bez ověřovacího měření, absence zápisníku, využití výsledků předchozích zeměměřických činností, které nebyly ověřeny ÚOZI, nedoložení výpočtu bodu změny, nedoložení vytyčení a kontrolního měření na neznatelné hranici, uvádění různých kódů kvality souřadnic u téhož bodu, absence výpočtu výměry parcely v protokolu o výpočtu, uvedení neúplného názvu k.ú., přečíslování čísel bodů bylo provedeno v rozporu s KatV, vadné vedení evidence ověřovaných výsledků. Jiný správní delikt na úseku zeměměřictví ve smyslu ust. § 17b odst. 1 písm. c) bodu 1. zákona č. 200/1994 Sb. Sankce: 30.000,- Kč.</Popis>
    <Vytvo_x0159_en xmlns="97f9b7a7-b627-4f79-ba26-855b997cb174">2015-01-17T23:00:00+00:00</Vytvo_x0159_en>
  </documentManagement>
</p:properties>
</file>

<file path=customXml/itemProps1.xml><?xml version="1.0" encoding="utf-8"?>
<ds:datastoreItem xmlns:ds="http://schemas.openxmlformats.org/officeDocument/2006/customXml" ds:itemID="{47E4063D-19B9-4906-B2CF-74DBBD068A50}"/>
</file>

<file path=customXml/itemProps2.xml><?xml version="1.0" encoding="utf-8"?>
<ds:datastoreItem xmlns:ds="http://schemas.openxmlformats.org/officeDocument/2006/customXml" ds:itemID="{4784CA17-B246-48AE-923A-C8DB748C216E}"/>
</file>

<file path=customXml/itemProps3.xml><?xml version="1.0" encoding="utf-8"?>
<ds:datastoreItem xmlns:ds="http://schemas.openxmlformats.org/officeDocument/2006/customXml" ds:itemID="{B4A633CA-27A6-47D7-8711-44DD0795C87B}"/>
</file>

<file path=docProps/app.xml><?xml version="1.0" encoding="utf-8"?>
<Properties xmlns="http://schemas.openxmlformats.org/officeDocument/2006/extended-properties" xmlns:vt="http://schemas.openxmlformats.org/officeDocument/2006/docPropsVTypes">
  <Template>Normal.dotm</Template>
  <TotalTime>1989</TotalTime>
  <Pages>8</Pages>
  <Words>3923</Words>
  <Characters>23150</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tycovak</dc:creator>
  <cp:lastModifiedBy>Lumír Nedvídek</cp:lastModifiedBy>
  <cp:revision>56</cp:revision>
  <cp:lastPrinted>2015-01-18T12:49:00Z</cp:lastPrinted>
  <dcterms:created xsi:type="dcterms:W3CDTF">2012-01-18T14:48:00Z</dcterms:created>
  <dcterms:modified xsi:type="dcterms:W3CDTF">2015-01-18T12:49:00Z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