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32" w:rsidRPr="00260884" w:rsidRDefault="00390A32" w:rsidP="0034024A">
      <w:pPr>
        <w:pStyle w:val="Nzev"/>
        <w:rPr>
          <w:rFonts w:ascii="Arial" w:hAnsi="Arial" w:cs="Arial"/>
        </w:rPr>
      </w:pPr>
      <w:r w:rsidRPr="00260884">
        <w:rPr>
          <w:rFonts w:ascii="Arial" w:hAnsi="Arial" w:cs="Arial"/>
        </w:rPr>
        <w:t>Zeměměřický a katastrální inspektorát v Praze</w:t>
      </w:r>
    </w:p>
    <w:p w:rsidR="00390A32" w:rsidRPr="00260884" w:rsidRDefault="00390A32" w:rsidP="0034024A">
      <w:pPr>
        <w:pBdr>
          <w:bottom w:val="single" w:sz="12" w:space="1" w:color="auto"/>
        </w:pBdr>
        <w:jc w:val="center"/>
        <w:rPr>
          <w:rFonts w:ascii="Arial" w:hAnsi="Arial" w:cs="Arial"/>
          <w:i/>
        </w:rPr>
      </w:pPr>
      <w:proofErr w:type="gramStart"/>
      <w:r w:rsidRPr="00260884">
        <w:rPr>
          <w:rFonts w:ascii="Arial" w:hAnsi="Arial" w:cs="Arial"/>
          <w:i/>
        </w:rPr>
        <w:t>182 11  Praha</w:t>
      </w:r>
      <w:proofErr w:type="gramEnd"/>
      <w:r w:rsidRPr="00260884">
        <w:rPr>
          <w:rFonts w:ascii="Arial" w:hAnsi="Arial" w:cs="Arial"/>
          <w:i/>
        </w:rPr>
        <w:t xml:space="preserve"> 8, Pod sídlištěm 1800/9, P.O.BOX 21</w:t>
      </w:r>
    </w:p>
    <w:p w:rsidR="00390A32" w:rsidRPr="00C20BCA" w:rsidRDefault="00390A32" w:rsidP="0034024A">
      <w:pPr>
        <w:pStyle w:val="Zhlav"/>
        <w:tabs>
          <w:tab w:val="clear" w:pos="4536"/>
          <w:tab w:val="clear" w:pos="9072"/>
        </w:tabs>
        <w:rPr>
          <w:rFonts w:ascii="Arial" w:hAnsi="Arial" w:cs="Arial"/>
          <w:sz w:val="22"/>
          <w:szCs w:val="22"/>
        </w:rPr>
      </w:pPr>
    </w:p>
    <w:p w:rsidR="0034024A" w:rsidRDefault="0034024A" w:rsidP="0034024A">
      <w:pPr>
        <w:pStyle w:val="Zhlav"/>
        <w:tabs>
          <w:tab w:val="clear" w:pos="4536"/>
          <w:tab w:val="clear" w:pos="9072"/>
        </w:tabs>
        <w:rPr>
          <w:rFonts w:ascii="Arial" w:hAnsi="Arial" w:cs="Arial"/>
          <w:sz w:val="22"/>
          <w:szCs w:val="22"/>
        </w:rPr>
      </w:pPr>
    </w:p>
    <w:p w:rsidR="00136D13" w:rsidRPr="00C20BCA" w:rsidRDefault="00136D13" w:rsidP="0034024A">
      <w:pPr>
        <w:pStyle w:val="Zhlav"/>
        <w:tabs>
          <w:tab w:val="clear" w:pos="4536"/>
          <w:tab w:val="clear" w:pos="9072"/>
        </w:tabs>
        <w:rPr>
          <w:rFonts w:ascii="Arial" w:hAnsi="Arial" w:cs="Arial"/>
          <w:sz w:val="22"/>
          <w:szCs w:val="22"/>
        </w:rPr>
      </w:pPr>
    </w:p>
    <w:p w:rsidR="00390A32" w:rsidRPr="00C20BCA" w:rsidRDefault="00390A32" w:rsidP="0034024A">
      <w:pPr>
        <w:rPr>
          <w:rFonts w:ascii="Arial" w:hAnsi="Arial" w:cs="Arial"/>
          <w:sz w:val="22"/>
          <w:szCs w:val="22"/>
        </w:rPr>
      </w:pPr>
    </w:p>
    <w:p w:rsidR="00717297" w:rsidRPr="00C20BCA" w:rsidRDefault="00CA6513" w:rsidP="0034024A">
      <w:pPr>
        <w:jc w:val="center"/>
        <w:rPr>
          <w:rFonts w:ascii="Arial" w:hAnsi="Arial" w:cs="Arial"/>
          <w:sz w:val="22"/>
          <w:szCs w:val="22"/>
        </w:rPr>
      </w:pPr>
      <w:r w:rsidRPr="00C20BCA">
        <w:rPr>
          <w:rFonts w:ascii="Arial" w:hAnsi="Arial" w:cs="Arial"/>
          <w:noProof/>
          <w:sz w:val="22"/>
          <w:szCs w:val="22"/>
        </w:rPr>
        <w:drawing>
          <wp:inline distT="0" distB="0" distL="0" distR="0">
            <wp:extent cx="666750" cy="7810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666750" cy="781050"/>
                    </a:xfrm>
                    <a:prstGeom prst="rect">
                      <a:avLst/>
                    </a:prstGeom>
                    <a:noFill/>
                    <a:ln w="9525">
                      <a:noFill/>
                      <a:miter lim="800000"/>
                      <a:headEnd/>
                      <a:tailEnd/>
                    </a:ln>
                  </pic:spPr>
                </pic:pic>
              </a:graphicData>
            </a:graphic>
          </wp:inline>
        </w:drawing>
      </w:r>
    </w:p>
    <w:p w:rsidR="00717297" w:rsidRPr="00C20BCA" w:rsidRDefault="00717297" w:rsidP="0034024A">
      <w:pPr>
        <w:rPr>
          <w:rFonts w:ascii="Arial" w:hAnsi="Arial" w:cs="Arial"/>
          <w:sz w:val="22"/>
          <w:szCs w:val="22"/>
        </w:rPr>
      </w:pPr>
    </w:p>
    <w:p w:rsidR="00487B5A" w:rsidRDefault="00487B5A" w:rsidP="0034024A">
      <w:pPr>
        <w:rPr>
          <w:rFonts w:ascii="Arial" w:hAnsi="Arial" w:cs="Arial"/>
          <w:b/>
          <w:sz w:val="22"/>
          <w:szCs w:val="22"/>
        </w:rPr>
      </w:pPr>
    </w:p>
    <w:p w:rsidR="00136D13" w:rsidRPr="00C20BCA" w:rsidRDefault="00136D13" w:rsidP="0034024A">
      <w:pPr>
        <w:rPr>
          <w:rFonts w:ascii="Arial" w:hAnsi="Arial" w:cs="Arial"/>
          <w:b/>
          <w:sz w:val="22"/>
          <w:szCs w:val="22"/>
        </w:rPr>
      </w:pPr>
    </w:p>
    <w:p w:rsidR="0015380B" w:rsidRPr="00C20BCA" w:rsidRDefault="0015380B" w:rsidP="0034024A">
      <w:pPr>
        <w:rPr>
          <w:rFonts w:ascii="Arial" w:hAnsi="Arial" w:cs="Arial"/>
          <w:b/>
          <w:sz w:val="22"/>
          <w:szCs w:val="22"/>
        </w:rPr>
      </w:pPr>
      <w:proofErr w:type="spellStart"/>
      <w:proofErr w:type="gramStart"/>
      <w:r w:rsidRPr="00C20BCA">
        <w:rPr>
          <w:rFonts w:ascii="Arial" w:hAnsi="Arial" w:cs="Arial"/>
          <w:b/>
          <w:sz w:val="22"/>
          <w:szCs w:val="22"/>
        </w:rPr>
        <w:t>Č.j</w:t>
      </w:r>
      <w:proofErr w:type="spellEnd"/>
      <w:r w:rsidRPr="00C20BCA">
        <w:rPr>
          <w:rFonts w:ascii="Arial" w:hAnsi="Arial" w:cs="Arial"/>
          <w:b/>
          <w:sz w:val="22"/>
          <w:szCs w:val="22"/>
        </w:rPr>
        <w:t>.</w:t>
      </w:r>
      <w:proofErr w:type="gramEnd"/>
      <w:r w:rsidRPr="00C20BCA">
        <w:rPr>
          <w:rFonts w:ascii="Arial" w:hAnsi="Arial" w:cs="Arial"/>
          <w:b/>
          <w:sz w:val="22"/>
          <w:szCs w:val="22"/>
        </w:rPr>
        <w:t>: ZKI-P-</w:t>
      </w:r>
      <w:r w:rsidR="0034024A" w:rsidRPr="00C20BCA">
        <w:rPr>
          <w:rFonts w:ascii="Arial" w:hAnsi="Arial" w:cs="Arial"/>
          <w:b/>
          <w:sz w:val="22"/>
          <w:szCs w:val="22"/>
        </w:rPr>
        <w:t>2</w:t>
      </w:r>
      <w:r w:rsidRPr="00C20BCA">
        <w:rPr>
          <w:rFonts w:ascii="Arial" w:hAnsi="Arial" w:cs="Arial"/>
          <w:b/>
          <w:sz w:val="22"/>
          <w:szCs w:val="22"/>
        </w:rPr>
        <w:t>/</w:t>
      </w:r>
      <w:r w:rsidR="0034024A" w:rsidRPr="00C20BCA">
        <w:rPr>
          <w:rFonts w:ascii="Arial" w:hAnsi="Arial" w:cs="Arial"/>
          <w:b/>
          <w:sz w:val="22"/>
          <w:szCs w:val="22"/>
        </w:rPr>
        <w:t>669</w:t>
      </w:r>
      <w:r w:rsidR="006473BE" w:rsidRPr="00C20BCA">
        <w:rPr>
          <w:rFonts w:ascii="Arial" w:hAnsi="Arial" w:cs="Arial"/>
          <w:b/>
          <w:sz w:val="22"/>
          <w:szCs w:val="22"/>
        </w:rPr>
        <w:t>/</w:t>
      </w:r>
      <w:r w:rsidR="00C30467" w:rsidRPr="00C20BCA">
        <w:rPr>
          <w:rFonts w:ascii="Arial" w:hAnsi="Arial" w:cs="Arial"/>
          <w:b/>
          <w:sz w:val="22"/>
          <w:szCs w:val="22"/>
        </w:rPr>
        <w:t>201</w:t>
      </w:r>
      <w:r w:rsidR="009B08DE" w:rsidRPr="00C20BCA">
        <w:rPr>
          <w:rFonts w:ascii="Arial" w:hAnsi="Arial" w:cs="Arial"/>
          <w:b/>
          <w:sz w:val="22"/>
          <w:szCs w:val="22"/>
        </w:rPr>
        <w:t>3</w:t>
      </w:r>
    </w:p>
    <w:p w:rsidR="0015380B" w:rsidRPr="00C20BCA" w:rsidRDefault="0015380B" w:rsidP="0034024A">
      <w:pPr>
        <w:rPr>
          <w:rFonts w:ascii="Arial" w:hAnsi="Arial" w:cs="Arial"/>
          <w:b/>
          <w:sz w:val="22"/>
          <w:szCs w:val="22"/>
        </w:rPr>
      </w:pPr>
      <w:r w:rsidRPr="00C20BCA">
        <w:rPr>
          <w:rFonts w:ascii="Arial" w:hAnsi="Arial" w:cs="Arial"/>
          <w:sz w:val="22"/>
          <w:szCs w:val="22"/>
        </w:rPr>
        <w:t>V Praze dne</w:t>
      </w:r>
      <w:r w:rsidR="007316DD" w:rsidRPr="00C20BCA">
        <w:rPr>
          <w:rFonts w:ascii="Arial" w:hAnsi="Arial" w:cs="Arial"/>
          <w:sz w:val="22"/>
          <w:szCs w:val="22"/>
        </w:rPr>
        <w:t xml:space="preserve"> </w:t>
      </w:r>
      <w:proofErr w:type="gramStart"/>
      <w:r w:rsidR="00136D13">
        <w:rPr>
          <w:rFonts w:ascii="Arial" w:hAnsi="Arial" w:cs="Arial"/>
          <w:sz w:val="22"/>
          <w:szCs w:val="22"/>
        </w:rPr>
        <w:t>10</w:t>
      </w:r>
      <w:r w:rsidR="009B08DE" w:rsidRPr="00C20BCA">
        <w:rPr>
          <w:rFonts w:ascii="Arial" w:hAnsi="Arial" w:cs="Arial"/>
          <w:sz w:val="22"/>
          <w:szCs w:val="22"/>
        </w:rPr>
        <w:t>.</w:t>
      </w:r>
      <w:r w:rsidR="009B2D97">
        <w:rPr>
          <w:rFonts w:ascii="Arial" w:hAnsi="Arial" w:cs="Arial"/>
          <w:sz w:val="22"/>
          <w:szCs w:val="22"/>
        </w:rPr>
        <w:t>7</w:t>
      </w:r>
      <w:r w:rsidR="009B08DE" w:rsidRPr="00C20BCA">
        <w:rPr>
          <w:rFonts w:ascii="Arial" w:hAnsi="Arial" w:cs="Arial"/>
          <w:sz w:val="22"/>
          <w:szCs w:val="22"/>
        </w:rPr>
        <w:t>.2013</w:t>
      </w:r>
      <w:proofErr w:type="gramEnd"/>
    </w:p>
    <w:p w:rsidR="00717297" w:rsidRDefault="00717297" w:rsidP="0034024A">
      <w:pPr>
        <w:rPr>
          <w:rFonts w:ascii="Arial" w:hAnsi="Arial" w:cs="Arial"/>
          <w:sz w:val="22"/>
          <w:szCs w:val="22"/>
        </w:rPr>
      </w:pPr>
      <w:r w:rsidRPr="00C20BCA">
        <w:rPr>
          <w:rFonts w:ascii="Arial" w:hAnsi="Arial" w:cs="Arial"/>
          <w:sz w:val="22"/>
          <w:szCs w:val="22"/>
        </w:rPr>
        <w:tab/>
      </w:r>
      <w:r w:rsidRPr="00C20BCA">
        <w:rPr>
          <w:rFonts w:ascii="Arial" w:hAnsi="Arial" w:cs="Arial"/>
          <w:sz w:val="22"/>
          <w:szCs w:val="22"/>
        </w:rPr>
        <w:tab/>
      </w:r>
      <w:r w:rsidRPr="00C20BCA">
        <w:rPr>
          <w:rFonts w:ascii="Arial" w:hAnsi="Arial" w:cs="Arial"/>
          <w:sz w:val="22"/>
          <w:szCs w:val="22"/>
        </w:rPr>
        <w:tab/>
      </w:r>
      <w:r w:rsidRPr="00C20BCA">
        <w:rPr>
          <w:rFonts w:ascii="Arial" w:hAnsi="Arial" w:cs="Arial"/>
          <w:sz w:val="22"/>
          <w:szCs w:val="22"/>
        </w:rPr>
        <w:tab/>
      </w:r>
      <w:r w:rsidRPr="00C20BCA">
        <w:rPr>
          <w:rFonts w:ascii="Arial" w:hAnsi="Arial" w:cs="Arial"/>
          <w:sz w:val="22"/>
          <w:szCs w:val="22"/>
        </w:rPr>
        <w:tab/>
      </w:r>
    </w:p>
    <w:p w:rsidR="00136D13" w:rsidRPr="00C20BCA" w:rsidRDefault="00136D13" w:rsidP="0034024A">
      <w:pPr>
        <w:rPr>
          <w:rFonts w:ascii="Arial" w:hAnsi="Arial" w:cs="Arial"/>
          <w:sz w:val="22"/>
          <w:szCs w:val="22"/>
        </w:rPr>
      </w:pPr>
    </w:p>
    <w:p w:rsidR="00717297" w:rsidRPr="00C20BCA" w:rsidRDefault="00423605" w:rsidP="00423605">
      <w:pPr>
        <w:pStyle w:val="Nadpis1"/>
        <w:rPr>
          <w:rFonts w:ascii="Arial" w:hAnsi="Arial" w:cs="Arial"/>
          <w:sz w:val="22"/>
          <w:szCs w:val="22"/>
        </w:rPr>
      </w:pPr>
      <w:r w:rsidRPr="00C20BCA">
        <w:rPr>
          <w:rFonts w:ascii="Arial" w:hAnsi="Arial" w:cs="Arial"/>
          <w:sz w:val="22"/>
          <w:szCs w:val="22"/>
        </w:rPr>
        <w:t>R</w:t>
      </w:r>
      <w:r w:rsidR="00717297" w:rsidRPr="00C20BCA">
        <w:rPr>
          <w:rFonts w:ascii="Arial" w:hAnsi="Arial" w:cs="Arial"/>
          <w:sz w:val="22"/>
          <w:szCs w:val="22"/>
        </w:rPr>
        <w:t>OZHODNUTÍ</w:t>
      </w:r>
    </w:p>
    <w:p w:rsidR="004E4867" w:rsidRDefault="004E4867" w:rsidP="0034024A">
      <w:pPr>
        <w:rPr>
          <w:rFonts w:ascii="Arial" w:hAnsi="Arial" w:cs="Arial"/>
          <w:sz w:val="22"/>
          <w:szCs w:val="22"/>
          <w:highlight w:val="yellow"/>
        </w:rPr>
      </w:pPr>
    </w:p>
    <w:p w:rsidR="00136D13" w:rsidRPr="00C20BCA" w:rsidRDefault="00136D13" w:rsidP="0034024A">
      <w:pPr>
        <w:rPr>
          <w:rFonts w:ascii="Arial" w:hAnsi="Arial" w:cs="Arial"/>
          <w:sz w:val="22"/>
          <w:szCs w:val="22"/>
          <w:highlight w:val="yellow"/>
        </w:rPr>
      </w:pPr>
    </w:p>
    <w:p w:rsidR="00717297" w:rsidRPr="00C20BCA" w:rsidRDefault="00717297" w:rsidP="0034024A">
      <w:pPr>
        <w:pStyle w:val="Zkladntextodsazen3"/>
        <w:ind w:firstLine="0"/>
        <w:rPr>
          <w:sz w:val="22"/>
          <w:szCs w:val="22"/>
        </w:rPr>
      </w:pPr>
      <w:r w:rsidRPr="00C20BCA">
        <w:rPr>
          <w:sz w:val="22"/>
          <w:szCs w:val="22"/>
        </w:rPr>
        <w:t>Zeměměřický a ka</w:t>
      </w:r>
      <w:r w:rsidR="004E4867" w:rsidRPr="00C20BCA">
        <w:rPr>
          <w:sz w:val="22"/>
          <w:szCs w:val="22"/>
        </w:rPr>
        <w:t>tastrální inspektorát v Praze (</w:t>
      </w:r>
      <w:r w:rsidRPr="00C20BCA">
        <w:rPr>
          <w:sz w:val="22"/>
          <w:szCs w:val="22"/>
        </w:rPr>
        <w:t xml:space="preserve">dále jen </w:t>
      </w:r>
      <w:r w:rsidR="009B2D97">
        <w:rPr>
          <w:sz w:val="22"/>
          <w:szCs w:val="22"/>
        </w:rPr>
        <w:t>„</w:t>
      </w:r>
      <w:r w:rsidRPr="00C20BCA">
        <w:rPr>
          <w:sz w:val="22"/>
          <w:szCs w:val="22"/>
        </w:rPr>
        <w:t>ZKI</w:t>
      </w:r>
      <w:r w:rsidR="00F03902" w:rsidRPr="00C20BCA">
        <w:rPr>
          <w:sz w:val="22"/>
          <w:szCs w:val="22"/>
        </w:rPr>
        <w:t xml:space="preserve"> v</w:t>
      </w:r>
      <w:r w:rsidR="009B2D97">
        <w:rPr>
          <w:sz w:val="22"/>
          <w:szCs w:val="22"/>
        </w:rPr>
        <w:t> </w:t>
      </w:r>
      <w:r w:rsidR="00F03902" w:rsidRPr="00C20BCA">
        <w:rPr>
          <w:sz w:val="22"/>
          <w:szCs w:val="22"/>
        </w:rPr>
        <w:t>Praze</w:t>
      </w:r>
      <w:r w:rsidR="009B2D97">
        <w:rPr>
          <w:sz w:val="22"/>
          <w:szCs w:val="22"/>
        </w:rPr>
        <w:t>“</w:t>
      </w:r>
      <w:r w:rsidRPr="00C20BCA">
        <w:rPr>
          <w:sz w:val="22"/>
          <w:szCs w:val="22"/>
        </w:rPr>
        <w:t>)</w:t>
      </w:r>
      <w:r w:rsidR="004E4867" w:rsidRPr="00C20BCA">
        <w:rPr>
          <w:sz w:val="22"/>
          <w:szCs w:val="22"/>
        </w:rPr>
        <w:t>, zastoupený ředitelkou Ing. Ivou Bílkovou, jako správní orgán věcně a místně příslušný</w:t>
      </w:r>
      <w:r w:rsidRPr="00C20BCA">
        <w:rPr>
          <w:sz w:val="22"/>
          <w:szCs w:val="22"/>
        </w:rPr>
        <w:t xml:space="preserve"> podle </w:t>
      </w:r>
      <w:r w:rsidR="00A10F93">
        <w:rPr>
          <w:sz w:val="22"/>
          <w:szCs w:val="22"/>
        </w:rPr>
        <w:t xml:space="preserve">ust. </w:t>
      </w:r>
      <w:r w:rsidRPr="00C20BCA">
        <w:rPr>
          <w:sz w:val="22"/>
          <w:szCs w:val="22"/>
        </w:rPr>
        <w:t>§ 4</w:t>
      </w:r>
      <w:r w:rsidR="004E4867" w:rsidRPr="00C20BCA">
        <w:rPr>
          <w:sz w:val="22"/>
          <w:szCs w:val="22"/>
        </w:rPr>
        <w:t xml:space="preserve"> písm. f) a přílohy č. 1</w:t>
      </w:r>
      <w:r w:rsidRPr="00C20BCA">
        <w:rPr>
          <w:sz w:val="22"/>
          <w:szCs w:val="22"/>
        </w:rPr>
        <w:t xml:space="preserve"> zákona č. 359/1992 Sb., o zeměměřických a katastrálních orgánech, v platném znění, rozhodl v řízení vedeném ve věci porušení pořádku na úseku zeměměřictví podle ust</w:t>
      </w:r>
      <w:r w:rsidR="00A10F93">
        <w:rPr>
          <w:sz w:val="22"/>
          <w:szCs w:val="22"/>
        </w:rPr>
        <w:t>.</w:t>
      </w:r>
      <w:r w:rsidRPr="00C20BCA">
        <w:rPr>
          <w:sz w:val="22"/>
          <w:szCs w:val="22"/>
        </w:rPr>
        <w:t xml:space="preserve"> § 17b odst. 1</w:t>
      </w:r>
      <w:r w:rsidR="004E4867" w:rsidRPr="00C20BCA">
        <w:rPr>
          <w:sz w:val="22"/>
          <w:szCs w:val="22"/>
        </w:rPr>
        <w:t xml:space="preserve"> písm. </w:t>
      </w:r>
      <w:r w:rsidRPr="00C20BCA">
        <w:rPr>
          <w:sz w:val="22"/>
          <w:szCs w:val="22"/>
        </w:rPr>
        <w:t>c)</w:t>
      </w:r>
      <w:r w:rsidR="0004748D" w:rsidRPr="00C20BCA">
        <w:rPr>
          <w:sz w:val="22"/>
          <w:szCs w:val="22"/>
        </w:rPr>
        <w:t xml:space="preserve"> bodu 1</w:t>
      </w:r>
      <w:r w:rsidRPr="00C20BCA">
        <w:rPr>
          <w:sz w:val="22"/>
          <w:szCs w:val="22"/>
        </w:rPr>
        <w:t xml:space="preserve"> zákona č</w:t>
      </w:r>
      <w:r w:rsidR="00DF0319" w:rsidRPr="00C20BCA">
        <w:rPr>
          <w:sz w:val="22"/>
          <w:szCs w:val="22"/>
        </w:rPr>
        <w:t>.</w:t>
      </w:r>
      <w:r w:rsidRPr="00C20BCA">
        <w:rPr>
          <w:sz w:val="22"/>
          <w:szCs w:val="22"/>
        </w:rPr>
        <w:t xml:space="preserve"> 200/1994 Sb., o zeměměřictví</w:t>
      </w:r>
      <w:r w:rsidR="004E4867" w:rsidRPr="00C20BCA">
        <w:rPr>
          <w:sz w:val="22"/>
          <w:szCs w:val="22"/>
        </w:rPr>
        <w:t xml:space="preserve"> a o změně a doplnění některých zákonů souvisejících s jeho zavedením</w:t>
      </w:r>
      <w:r w:rsidR="0004748D" w:rsidRPr="00C20BCA">
        <w:rPr>
          <w:sz w:val="22"/>
          <w:szCs w:val="22"/>
        </w:rPr>
        <w:t xml:space="preserve"> (d</w:t>
      </w:r>
      <w:r w:rsidR="00390A32" w:rsidRPr="00C20BCA">
        <w:rPr>
          <w:sz w:val="22"/>
          <w:szCs w:val="22"/>
        </w:rPr>
        <w:t>ále jen</w:t>
      </w:r>
      <w:r w:rsidR="0004748D" w:rsidRPr="00C20BCA">
        <w:rPr>
          <w:sz w:val="22"/>
          <w:szCs w:val="22"/>
        </w:rPr>
        <w:t xml:space="preserve"> </w:t>
      </w:r>
      <w:r w:rsidR="009B2D97">
        <w:rPr>
          <w:sz w:val="22"/>
          <w:szCs w:val="22"/>
        </w:rPr>
        <w:t>„</w:t>
      </w:r>
      <w:r w:rsidR="0004748D" w:rsidRPr="00C20BCA">
        <w:rPr>
          <w:sz w:val="22"/>
          <w:szCs w:val="22"/>
        </w:rPr>
        <w:t>zákon o zeměměřictví</w:t>
      </w:r>
      <w:r w:rsidR="009B2D97">
        <w:rPr>
          <w:sz w:val="22"/>
          <w:szCs w:val="22"/>
        </w:rPr>
        <w:t>“</w:t>
      </w:r>
      <w:r w:rsidR="0004748D" w:rsidRPr="00C20BCA">
        <w:rPr>
          <w:sz w:val="22"/>
          <w:szCs w:val="22"/>
        </w:rPr>
        <w:t>),</w:t>
      </w:r>
      <w:r w:rsidR="004E4867" w:rsidRPr="00C20BCA">
        <w:rPr>
          <w:sz w:val="22"/>
          <w:szCs w:val="22"/>
        </w:rPr>
        <w:t xml:space="preserve"> v platném znění,</w:t>
      </w:r>
      <w:r w:rsidR="0015380B" w:rsidRPr="00C20BCA">
        <w:rPr>
          <w:sz w:val="22"/>
          <w:szCs w:val="22"/>
        </w:rPr>
        <w:t xml:space="preserve"> </w:t>
      </w:r>
      <w:r w:rsidR="0034024A" w:rsidRPr="00C20BCA">
        <w:rPr>
          <w:sz w:val="22"/>
          <w:szCs w:val="22"/>
        </w:rPr>
        <w:t>s</w:t>
      </w:r>
      <w:r w:rsidR="0015380B" w:rsidRPr="00C20BCA">
        <w:rPr>
          <w:sz w:val="22"/>
          <w:szCs w:val="22"/>
        </w:rPr>
        <w:t xml:space="preserve"> </w:t>
      </w:r>
      <w:r w:rsidR="00915179" w:rsidRPr="00A10F93">
        <w:rPr>
          <w:b/>
          <w:sz w:val="22"/>
          <w:szCs w:val="22"/>
        </w:rPr>
        <w:t>I</w:t>
      </w:r>
      <w:r w:rsidR="0015380B" w:rsidRPr="00A10F93">
        <w:rPr>
          <w:b/>
          <w:sz w:val="22"/>
          <w:szCs w:val="22"/>
        </w:rPr>
        <w:t xml:space="preserve">ng. </w:t>
      </w:r>
      <w:r w:rsidR="00735C8B">
        <w:rPr>
          <w:b/>
          <w:sz w:val="22"/>
          <w:szCs w:val="22"/>
        </w:rPr>
        <w:t>XY</w:t>
      </w:r>
      <w:r w:rsidR="0034024A" w:rsidRPr="00C20BCA">
        <w:rPr>
          <w:sz w:val="22"/>
          <w:szCs w:val="22"/>
        </w:rPr>
        <w:t xml:space="preserve">, nar. </w:t>
      </w:r>
      <w:proofErr w:type="spellStart"/>
      <w:proofErr w:type="gramStart"/>
      <w:r w:rsidR="00735C8B">
        <w:rPr>
          <w:sz w:val="22"/>
          <w:szCs w:val="22"/>
        </w:rPr>
        <w:t>xx</w:t>
      </w:r>
      <w:r w:rsidR="0034024A" w:rsidRPr="00C20BCA">
        <w:rPr>
          <w:sz w:val="22"/>
          <w:szCs w:val="22"/>
        </w:rPr>
        <w:t>.</w:t>
      </w:r>
      <w:r w:rsidR="00735C8B">
        <w:rPr>
          <w:sz w:val="22"/>
          <w:szCs w:val="22"/>
        </w:rPr>
        <w:t>x</w:t>
      </w:r>
      <w:r w:rsidR="0034024A" w:rsidRPr="00C20BCA">
        <w:rPr>
          <w:sz w:val="22"/>
          <w:szCs w:val="22"/>
        </w:rPr>
        <w:t>.</w:t>
      </w:r>
      <w:r w:rsidR="00735C8B">
        <w:rPr>
          <w:sz w:val="22"/>
          <w:szCs w:val="22"/>
        </w:rPr>
        <w:t>xxxx</w:t>
      </w:r>
      <w:proofErr w:type="spellEnd"/>
      <w:proofErr w:type="gramEnd"/>
      <w:r w:rsidR="0034024A" w:rsidRPr="00C20BCA">
        <w:rPr>
          <w:sz w:val="22"/>
          <w:szCs w:val="22"/>
        </w:rPr>
        <w:t xml:space="preserve">, bytem </w:t>
      </w:r>
      <w:proofErr w:type="spellStart"/>
      <w:r w:rsidR="00735C8B">
        <w:rPr>
          <w:sz w:val="22"/>
          <w:szCs w:val="22"/>
        </w:rPr>
        <w:t>xxxxxx</w:t>
      </w:r>
      <w:proofErr w:type="spellEnd"/>
      <w:r w:rsidR="0034024A" w:rsidRPr="00C20BCA">
        <w:rPr>
          <w:sz w:val="22"/>
          <w:szCs w:val="22"/>
        </w:rPr>
        <w:t xml:space="preserve"> </w:t>
      </w:r>
      <w:proofErr w:type="spellStart"/>
      <w:r w:rsidR="00735C8B">
        <w:rPr>
          <w:sz w:val="22"/>
          <w:szCs w:val="22"/>
        </w:rPr>
        <w:t>xxxx</w:t>
      </w:r>
      <w:proofErr w:type="spellEnd"/>
      <w:r w:rsidR="0034024A" w:rsidRPr="00C20BCA">
        <w:rPr>
          <w:sz w:val="22"/>
          <w:szCs w:val="22"/>
        </w:rPr>
        <w:t xml:space="preserve">, </w:t>
      </w:r>
      <w:proofErr w:type="spellStart"/>
      <w:r w:rsidR="00735C8B">
        <w:rPr>
          <w:sz w:val="22"/>
          <w:szCs w:val="22"/>
        </w:rPr>
        <w:t>xxx</w:t>
      </w:r>
      <w:proofErr w:type="spellEnd"/>
      <w:r w:rsidR="0034024A" w:rsidRPr="00C20BCA">
        <w:rPr>
          <w:sz w:val="22"/>
          <w:szCs w:val="22"/>
        </w:rPr>
        <w:t xml:space="preserve"> </w:t>
      </w:r>
      <w:proofErr w:type="spellStart"/>
      <w:r w:rsidR="00735C8B">
        <w:rPr>
          <w:sz w:val="22"/>
          <w:szCs w:val="22"/>
        </w:rPr>
        <w:t>xx</w:t>
      </w:r>
      <w:proofErr w:type="spellEnd"/>
      <w:r w:rsidR="0034024A" w:rsidRPr="00C20BCA">
        <w:rPr>
          <w:sz w:val="22"/>
          <w:szCs w:val="22"/>
        </w:rPr>
        <w:t xml:space="preserve">  </w:t>
      </w:r>
      <w:proofErr w:type="spellStart"/>
      <w:r w:rsidR="00735C8B">
        <w:rPr>
          <w:sz w:val="22"/>
          <w:szCs w:val="22"/>
        </w:rPr>
        <w:t>xxxx</w:t>
      </w:r>
      <w:proofErr w:type="spellEnd"/>
      <w:r w:rsidR="00735C8B">
        <w:rPr>
          <w:sz w:val="22"/>
          <w:szCs w:val="22"/>
        </w:rPr>
        <w:t xml:space="preserve"> </w:t>
      </w:r>
      <w:r w:rsidR="0034024A" w:rsidRPr="00C20BCA">
        <w:rPr>
          <w:sz w:val="22"/>
          <w:szCs w:val="22"/>
        </w:rPr>
        <w:t xml:space="preserve"> </w:t>
      </w:r>
      <w:r w:rsidR="00735C8B">
        <w:rPr>
          <w:sz w:val="22"/>
          <w:szCs w:val="22"/>
        </w:rPr>
        <w:t>x</w:t>
      </w:r>
      <w:r w:rsidR="0034024A" w:rsidRPr="00C20BCA">
        <w:rPr>
          <w:sz w:val="22"/>
          <w:szCs w:val="22"/>
        </w:rPr>
        <w:t xml:space="preserve"> - </w:t>
      </w:r>
      <w:proofErr w:type="spellStart"/>
      <w:r w:rsidR="00735C8B">
        <w:rPr>
          <w:sz w:val="22"/>
          <w:szCs w:val="22"/>
        </w:rPr>
        <w:t>xxxxxx</w:t>
      </w:r>
      <w:proofErr w:type="spellEnd"/>
      <w:r w:rsidR="0015380B" w:rsidRPr="00C20BCA">
        <w:rPr>
          <w:sz w:val="22"/>
          <w:szCs w:val="22"/>
        </w:rPr>
        <w:t xml:space="preserve">, </w:t>
      </w:r>
      <w:r w:rsidR="00DB6580" w:rsidRPr="00C20BCA">
        <w:rPr>
          <w:sz w:val="22"/>
          <w:szCs w:val="22"/>
        </w:rPr>
        <w:t>držitel</w:t>
      </w:r>
      <w:r w:rsidR="009B08DE" w:rsidRPr="00C20BCA">
        <w:rPr>
          <w:sz w:val="22"/>
          <w:szCs w:val="22"/>
        </w:rPr>
        <w:t>em</w:t>
      </w:r>
      <w:r w:rsidR="0015380B" w:rsidRPr="00C20BCA">
        <w:rPr>
          <w:sz w:val="22"/>
          <w:szCs w:val="22"/>
        </w:rPr>
        <w:t xml:space="preserve"> úředního oprávnění pro ověřování výsledků zeměměřických činností, číslo oprávnění </w:t>
      </w:r>
      <w:proofErr w:type="spellStart"/>
      <w:r w:rsidR="00735C8B">
        <w:rPr>
          <w:sz w:val="22"/>
          <w:szCs w:val="22"/>
        </w:rPr>
        <w:t>xxxx</w:t>
      </w:r>
      <w:proofErr w:type="spellEnd"/>
      <w:r w:rsidR="0015380B" w:rsidRPr="00C20BCA">
        <w:rPr>
          <w:sz w:val="22"/>
          <w:szCs w:val="22"/>
        </w:rPr>
        <w:t xml:space="preserve">, </w:t>
      </w:r>
      <w:r w:rsidRPr="00C20BCA">
        <w:rPr>
          <w:sz w:val="22"/>
          <w:szCs w:val="22"/>
        </w:rPr>
        <w:t xml:space="preserve"> </w:t>
      </w:r>
    </w:p>
    <w:p w:rsidR="00947EFF" w:rsidRPr="00C20BCA" w:rsidRDefault="00947EFF" w:rsidP="0034024A">
      <w:pPr>
        <w:ind w:firstLine="708"/>
        <w:rPr>
          <w:rFonts w:ascii="Arial" w:hAnsi="Arial" w:cs="Arial"/>
          <w:b/>
          <w:sz w:val="22"/>
          <w:szCs w:val="22"/>
        </w:rPr>
      </w:pPr>
      <w:r w:rsidRPr="00C20BCA">
        <w:rPr>
          <w:rFonts w:ascii="Arial" w:hAnsi="Arial" w:cs="Arial"/>
          <w:b/>
          <w:sz w:val="22"/>
          <w:szCs w:val="22"/>
        </w:rPr>
        <w:t xml:space="preserve">                                                            </w:t>
      </w:r>
    </w:p>
    <w:p w:rsidR="00717297" w:rsidRPr="00C20BCA" w:rsidRDefault="00717297" w:rsidP="00423605">
      <w:pPr>
        <w:jc w:val="center"/>
        <w:rPr>
          <w:rFonts w:ascii="Arial" w:hAnsi="Arial" w:cs="Arial"/>
          <w:b/>
          <w:sz w:val="22"/>
          <w:szCs w:val="22"/>
        </w:rPr>
      </w:pPr>
      <w:r w:rsidRPr="00C20BCA">
        <w:rPr>
          <w:rFonts w:ascii="Arial" w:hAnsi="Arial" w:cs="Arial"/>
          <w:b/>
          <w:sz w:val="22"/>
          <w:szCs w:val="22"/>
        </w:rPr>
        <w:t>takto:</w:t>
      </w:r>
    </w:p>
    <w:p w:rsidR="00ED46F7" w:rsidRPr="00C20BCA" w:rsidRDefault="00ED46F7" w:rsidP="0034024A">
      <w:pPr>
        <w:rPr>
          <w:rFonts w:ascii="Arial" w:hAnsi="Arial" w:cs="Arial"/>
          <w:b/>
          <w:sz w:val="22"/>
          <w:szCs w:val="22"/>
        </w:rPr>
      </w:pPr>
    </w:p>
    <w:p w:rsidR="00ED46F7" w:rsidRPr="00C20BCA" w:rsidRDefault="00ED46F7" w:rsidP="0034024A">
      <w:pPr>
        <w:jc w:val="both"/>
        <w:rPr>
          <w:rFonts w:ascii="Arial" w:hAnsi="Arial" w:cs="Arial"/>
          <w:sz w:val="22"/>
          <w:szCs w:val="22"/>
        </w:rPr>
      </w:pPr>
      <w:r w:rsidRPr="00C20BCA">
        <w:rPr>
          <w:rFonts w:ascii="Arial" w:hAnsi="Arial" w:cs="Arial"/>
          <w:bCs/>
          <w:sz w:val="22"/>
          <w:szCs w:val="22"/>
        </w:rPr>
        <w:t>Úředně oprávněn</w:t>
      </w:r>
      <w:r w:rsidR="009B08DE" w:rsidRPr="00C20BCA">
        <w:rPr>
          <w:rFonts w:ascii="Arial" w:hAnsi="Arial" w:cs="Arial"/>
          <w:bCs/>
          <w:sz w:val="22"/>
          <w:szCs w:val="22"/>
        </w:rPr>
        <w:t>ý</w:t>
      </w:r>
      <w:r w:rsidRPr="00C20BCA">
        <w:rPr>
          <w:rFonts w:ascii="Arial" w:hAnsi="Arial" w:cs="Arial"/>
          <w:bCs/>
          <w:sz w:val="22"/>
          <w:szCs w:val="22"/>
        </w:rPr>
        <w:t xml:space="preserve"> zeměměřick</w:t>
      </w:r>
      <w:r w:rsidR="009B08DE" w:rsidRPr="00C20BCA">
        <w:rPr>
          <w:rFonts w:ascii="Arial" w:hAnsi="Arial" w:cs="Arial"/>
          <w:bCs/>
          <w:sz w:val="22"/>
          <w:szCs w:val="22"/>
        </w:rPr>
        <w:t>ý</w:t>
      </w:r>
      <w:r w:rsidRPr="00C20BCA">
        <w:rPr>
          <w:rFonts w:ascii="Arial" w:hAnsi="Arial" w:cs="Arial"/>
          <w:bCs/>
          <w:sz w:val="22"/>
          <w:szCs w:val="22"/>
        </w:rPr>
        <w:t xml:space="preserve"> inženýr </w:t>
      </w:r>
      <w:r w:rsidRPr="00C20BCA">
        <w:rPr>
          <w:rFonts w:ascii="Arial" w:hAnsi="Arial" w:cs="Arial"/>
          <w:sz w:val="22"/>
          <w:szCs w:val="22"/>
        </w:rPr>
        <w:t xml:space="preserve">Ing. </w:t>
      </w:r>
      <w:r w:rsidR="00735C8B">
        <w:rPr>
          <w:rFonts w:ascii="Arial" w:hAnsi="Arial" w:cs="Arial"/>
          <w:sz w:val="22"/>
          <w:szCs w:val="22"/>
        </w:rPr>
        <w:t>XY</w:t>
      </w:r>
      <w:r w:rsidRPr="00C20BCA">
        <w:rPr>
          <w:rFonts w:ascii="Arial" w:hAnsi="Arial" w:cs="Arial"/>
          <w:sz w:val="22"/>
          <w:szCs w:val="22"/>
        </w:rPr>
        <w:t>, nar</w:t>
      </w:r>
      <w:r w:rsidR="0034024A" w:rsidRPr="00C20BCA">
        <w:rPr>
          <w:rFonts w:ascii="Arial" w:hAnsi="Arial" w:cs="Arial"/>
          <w:sz w:val="22"/>
          <w:szCs w:val="22"/>
        </w:rPr>
        <w:t>.</w:t>
      </w:r>
      <w:r w:rsidRPr="00C20BCA">
        <w:rPr>
          <w:rFonts w:ascii="Arial" w:hAnsi="Arial" w:cs="Arial"/>
          <w:sz w:val="22"/>
          <w:szCs w:val="22"/>
        </w:rPr>
        <w:t xml:space="preserve"> </w:t>
      </w:r>
      <w:proofErr w:type="spellStart"/>
      <w:r w:rsidR="00735C8B">
        <w:rPr>
          <w:rFonts w:ascii="Arial" w:hAnsi="Arial" w:cs="Arial"/>
          <w:sz w:val="22"/>
          <w:szCs w:val="22"/>
        </w:rPr>
        <w:t>xx</w:t>
      </w:r>
      <w:r w:rsidR="00B3180A" w:rsidRPr="00C20BCA">
        <w:rPr>
          <w:rFonts w:ascii="Arial" w:hAnsi="Arial" w:cs="Arial"/>
          <w:sz w:val="22"/>
          <w:szCs w:val="22"/>
        </w:rPr>
        <w:t>.</w:t>
      </w:r>
      <w:r w:rsidR="00735C8B">
        <w:rPr>
          <w:rFonts w:ascii="Arial" w:hAnsi="Arial" w:cs="Arial"/>
          <w:sz w:val="22"/>
          <w:szCs w:val="22"/>
        </w:rPr>
        <w:t>x</w:t>
      </w:r>
      <w:r w:rsidR="00B3180A" w:rsidRPr="00C20BCA">
        <w:rPr>
          <w:rFonts w:ascii="Arial" w:hAnsi="Arial" w:cs="Arial"/>
          <w:sz w:val="22"/>
          <w:szCs w:val="22"/>
        </w:rPr>
        <w:t>.</w:t>
      </w:r>
      <w:r w:rsidR="00735C8B">
        <w:rPr>
          <w:rFonts w:ascii="Arial" w:hAnsi="Arial" w:cs="Arial"/>
          <w:sz w:val="22"/>
          <w:szCs w:val="22"/>
        </w:rPr>
        <w:t>xxxx</w:t>
      </w:r>
      <w:proofErr w:type="spellEnd"/>
      <w:r w:rsidR="00C7617A">
        <w:rPr>
          <w:rFonts w:ascii="Arial" w:hAnsi="Arial" w:cs="Arial"/>
          <w:sz w:val="22"/>
          <w:szCs w:val="22"/>
        </w:rPr>
        <w:t>,</w:t>
      </w:r>
      <w:r w:rsidRPr="00C20BCA">
        <w:rPr>
          <w:rFonts w:ascii="Arial" w:hAnsi="Arial" w:cs="Arial"/>
          <w:color w:val="FFFFFF"/>
          <w:sz w:val="22"/>
          <w:szCs w:val="22"/>
        </w:rPr>
        <w:t>,</w:t>
      </w:r>
      <w:r w:rsidRPr="00C20BCA">
        <w:rPr>
          <w:rFonts w:ascii="Arial" w:hAnsi="Arial" w:cs="Arial"/>
          <w:sz w:val="22"/>
          <w:szCs w:val="22"/>
        </w:rPr>
        <w:t xml:space="preserve">trvale bytem </w:t>
      </w:r>
      <w:proofErr w:type="spellStart"/>
      <w:r w:rsidR="00735C8B">
        <w:rPr>
          <w:rFonts w:ascii="Arial" w:hAnsi="Arial" w:cs="Arial"/>
          <w:sz w:val="22"/>
          <w:szCs w:val="22"/>
        </w:rPr>
        <w:t>xxxxx</w:t>
      </w:r>
      <w:proofErr w:type="spellEnd"/>
      <w:r w:rsidR="0034024A" w:rsidRPr="00C20BCA">
        <w:rPr>
          <w:rFonts w:ascii="Arial" w:hAnsi="Arial" w:cs="Arial"/>
          <w:sz w:val="22"/>
          <w:szCs w:val="22"/>
        </w:rPr>
        <w:t xml:space="preserve"> </w:t>
      </w:r>
      <w:proofErr w:type="spellStart"/>
      <w:r w:rsidR="00735C8B">
        <w:rPr>
          <w:rFonts w:ascii="Arial" w:hAnsi="Arial" w:cs="Arial"/>
          <w:sz w:val="22"/>
          <w:szCs w:val="22"/>
        </w:rPr>
        <w:t>xxxx</w:t>
      </w:r>
      <w:proofErr w:type="spellEnd"/>
      <w:r w:rsidR="0034024A" w:rsidRPr="00C20BCA">
        <w:rPr>
          <w:rFonts w:ascii="Arial" w:hAnsi="Arial" w:cs="Arial"/>
          <w:sz w:val="22"/>
          <w:szCs w:val="22"/>
        </w:rPr>
        <w:t xml:space="preserve">, </w:t>
      </w:r>
      <w:proofErr w:type="spellStart"/>
      <w:r w:rsidR="00735C8B">
        <w:rPr>
          <w:rFonts w:ascii="Arial" w:hAnsi="Arial" w:cs="Arial"/>
          <w:sz w:val="22"/>
          <w:szCs w:val="22"/>
        </w:rPr>
        <w:t>xxx</w:t>
      </w:r>
      <w:proofErr w:type="spellEnd"/>
      <w:r w:rsidR="0034024A" w:rsidRPr="00C20BCA">
        <w:rPr>
          <w:rFonts w:ascii="Arial" w:hAnsi="Arial" w:cs="Arial"/>
          <w:sz w:val="22"/>
          <w:szCs w:val="22"/>
        </w:rPr>
        <w:t xml:space="preserve"> </w:t>
      </w:r>
      <w:proofErr w:type="spellStart"/>
      <w:proofErr w:type="gramStart"/>
      <w:r w:rsidR="00735C8B">
        <w:rPr>
          <w:rFonts w:ascii="Arial" w:hAnsi="Arial" w:cs="Arial"/>
          <w:sz w:val="22"/>
          <w:szCs w:val="22"/>
        </w:rPr>
        <w:t>xx</w:t>
      </w:r>
      <w:proofErr w:type="spellEnd"/>
      <w:r w:rsidR="0034024A" w:rsidRPr="00C20BCA">
        <w:rPr>
          <w:rFonts w:ascii="Arial" w:hAnsi="Arial" w:cs="Arial"/>
          <w:sz w:val="22"/>
          <w:szCs w:val="22"/>
        </w:rPr>
        <w:t xml:space="preserve">  </w:t>
      </w:r>
      <w:proofErr w:type="spellStart"/>
      <w:r w:rsidR="00735C8B">
        <w:rPr>
          <w:rFonts w:ascii="Arial" w:hAnsi="Arial" w:cs="Arial"/>
          <w:sz w:val="22"/>
          <w:szCs w:val="22"/>
        </w:rPr>
        <w:t>xxxx</w:t>
      </w:r>
      <w:proofErr w:type="spellEnd"/>
      <w:proofErr w:type="gramEnd"/>
      <w:r w:rsidR="00735C8B">
        <w:rPr>
          <w:rFonts w:ascii="Arial" w:hAnsi="Arial" w:cs="Arial"/>
          <w:sz w:val="22"/>
          <w:szCs w:val="22"/>
        </w:rPr>
        <w:t xml:space="preserve"> x</w:t>
      </w:r>
      <w:r w:rsidR="0034024A" w:rsidRPr="00C20BCA">
        <w:rPr>
          <w:rFonts w:ascii="Arial" w:hAnsi="Arial" w:cs="Arial"/>
          <w:sz w:val="22"/>
          <w:szCs w:val="22"/>
        </w:rPr>
        <w:t xml:space="preserve"> </w:t>
      </w:r>
      <w:r w:rsidR="00C7617A">
        <w:rPr>
          <w:rFonts w:ascii="Arial" w:hAnsi="Arial" w:cs="Arial"/>
          <w:sz w:val="22"/>
          <w:szCs w:val="22"/>
        </w:rPr>
        <w:t>–</w:t>
      </w:r>
      <w:r w:rsidR="0034024A" w:rsidRPr="00C20BCA">
        <w:rPr>
          <w:rFonts w:ascii="Arial" w:hAnsi="Arial" w:cs="Arial"/>
          <w:sz w:val="22"/>
          <w:szCs w:val="22"/>
        </w:rPr>
        <w:t xml:space="preserve"> </w:t>
      </w:r>
      <w:proofErr w:type="spellStart"/>
      <w:r w:rsidR="00735C8B">
        <w:rPr>
          <w:rFonts w:ascii="Arial" w:hAnsi="Arial" w:cs="Arial"/>
          <w:sz w:val="22"/>
          <w:szCs w:val="22"/>
        </w:rPr>
        <w:t>xxxxxx</w:t>
      </w:r>
      <w:proofErr w:type="spellEnd"/>
      <w:r w:rsidR="00C7617A">
        <w:rPr>
          <w:rFonts w:ascii="Arial" w:hAnsi="Arial" w:cs="Arial"/>
          <w:sz w:val="22"/>
          <w:szCs w:val="22"/>
        </w:rPr>
        <w:t>,</w:t>
      </w:r>
      <w:r w:rsidR="009B08DE" w:rsidRPr="00C20BCA">
        <w:rPr>
          <w:rFonts w:ascii="Arial" w:hAnsi="Arial" w:cs="Arial"/>
          <w:sz w:val="22"/>
          <w:szCs w:val="22"/>
        </w:rPr>
        <w:t xml:space="preserve"> </w:t>
      </w:r>
      <w:r w:rsidRPr="00C20BCA">
        <w:rPr>
          <w:rFonts w:ascii="Arial" w:hAnsi="Arial" w:cs="Arial"/>
          <w:sz w:val="22"/>
          <w:szCs w:val="22"/>
        </w:rPr>
        <w:t xml:space="preserve">se </w:t>
      </w:r>
    </w:p>
    <w:p w:rsidR="00ED46F7" w:rsidRPr="00C20BCA" w:rsidRDefault="00ED46F7" w:rsidP="0034024A">
      <w:pPr>
        <w:rPr>
          <w:rFonts w:ascii="Arial" w:hAnsi="Arial" w:cs="Arial"/>
          <w:sz w:val="22"/>
          <w:szCs w:val="22"/>
        </w:rPr>
      </w:pPr>
    </w:p>
    <w:p w:rsidR="00ED46F7" w:rsidRPr="00C20BCA" w:rsidRDefault="00ED46F7" w:rsidP="00423605">
      <w:pPr>
        <w:jc w:val="center"/>
        <w:rPr>
          <w:rFonts w:ascii="Arial" w:hAnsi="Arial" w:cs="Arial"/>
          <w:b/>
          <w:sz w:val="22"/>
          <w:szCs w:val="22"/>
        </w:rPr>
      </w:pPr>
      <w:r w:rsidRPr="00C20BCA">
        <w:rPr>
          <w:rFonts w:ascii="Arial" w:hAnsi="Arial" w:cs="Arial"/>
          <w:b/>
          <w:sz w:val="22"/>
          <w:szCs w:val="22"/>
        </w:rPr>
        <w:t>dopustil</w:t>
      </w:r>
      <w:r w:rsidR="0034024A" w:rsidRPr="00C20BCA">
        <w:rPr>
          <w:rFonts w:ascii="Arial" w:hAnsi="Arial" w:cs="Arial"/>
          <w:b/>
          <w:sz w:val="22"/>
          <w:szCs w:val="22"/>
        </w:rPr>
        <w:t>a</w:t>
      </w:r>
    </w:p>
    <w:p w:rsidR="00487B5A" w:rsidRPr="00C20BCA" w:rsidRDefault="00487B5A" w:rsidP="0034024A">
      <w:pPr>
        <w:rPr>
          <w:rFonts w:ascii="Arial" w:hAnsi="Arial" w:cs="Arial"/>
          <w:sz w:val="22"/>
          <w:szCs w:val="22"/>
        </w:rPr>
      </w:pPr>
    </w:p>
    <w:p w:rsidR="00717297" w:rsidRPr="00C20BCA" w:rsidRDefault="00ED46F7" w:rsidP="0034024A">
      <w:pPr>
        <w:jc w:val="both"/>
        <w:rPr>
          <w:rFonts w:ascii="Arial" w:hAnsi="Arial" w:cs="Arial"/>
          <w:bCs/>
          <w:sz w:val="22"/>
          <w:szCs w:val="22"/>
        </w:rPr>
      </w:pPr>
      <w:r w:rsidRPr="00C20BCA">
        <w:rPr>
          <w:rFonts w:ascii="Arial" w:hAnsi="Arial" w:cs="Arial"/>
          <w:sz w:val="22"/>
          <w:szCs w:val="22"/>
        </w:rPr>
        <w:t>jiného správního deliktu na úseku zeměměřictví dle ust</w:t>
      </w:r>
      <w:r w:rsidR="00A10F93">
        <w:rPr>
          <w:rFonts w:ascii="Arial" w:hAnsi="Arial" w:cs="Arial"/>
          <w:sz w:val="22"/>
          <w:szCs w:val="22"/>
        </w:rPr>
        <w:t>.</w:t>
      </w:r>
      <w:r w:rsidRPr="00C20BCA">
        <w:rPr>
          <w:rFonts w:ascii="Arial" w:hAnsi="Arial" w:cs="Arial"/>
          <w:sz w:val="22"/>
          <w:szCs w:val="22"/>
        </w:rPr>
        <w:t xml:space="preserve"> § 17b odst. 1 písm. c) bod 1 </w:t>
      </w:r>
      <w:r w:rsidR="00FA5E4E" w:rsidRPr="00C20BCA">
        <w:rPr>
          <w:rFonts w:ascii="Arial" w:hAnsi="Arial" w:cs="Arial"/>
          <w:sz w:val="22"/>
          <w:szCs w:val="22"/>
        </w:rPr>
        <w:t>z</w:t>
      </w:r>
      <w:r w:rsidRPr="00C20BCA">
        <w:rPr>
          <w:rFonts w:ascii="Arial" w:hAnsi="Arial" w:cs="Arial"/>
          <w:sz w:val="22"/>
          <w:szCs w:val="22"/>
        </w:rPr>
        <w:t>ákona o zeměměřictví v platném znění, neboť nedodržel</w:t>
      </w:r>
      <w:r w:rsidR="0034024A" w:rsidRPr="00C20BCA">
        <w:rPr>
          <w:rFonts w:ascii="Arial" w:hAnsi="Arial" w:cs="Arial"/>
          <w:sz w:val="22"/>
          <w:szCs w:val="22"/>
        </w:rPr>
        <w:t>a</w:t>
      </w:r>
      <w:r w:rsidRPr="00C20BCA">
        <w:rPr>
          <w:rFonts w:ascii="Arial" w:hAnsi="Arial" w:cs="Arial"/>
          <w:sz w:val="22"/>
          <w:szCs w:val="22"/>
        </w:rPr>
        <w:t xml:space="preserve"> povinnosti stanovené tímto zákonem pro ověřování výsledků zeměměřických činností využívaných pro katastr nemovitostí České republiky.</w:t>
      </w:r>
    </w:p>
    <w:p w:rsidR="00717297" w:rsidRPr="00C20BCA" w:rsidRDefault="00717297" w:rsidP="0034024A">
      <w:pPr>
        <w:jc w:val="both"/>
        <w:rPr>
          <w:rFonts w:ascii="Arial" w:hAnsi="Arial" w:cs="Arial"/>
          <w:bCs/>
          <w:sz w:val="22"/>
          <w:szCs w:val="22"/>
          <w:highlight w:val="yellow"/>
        </w:rPr>
      </w:pPr>
    </w:p>
    <w:p w:rsidR="00ED46F7" w:rsidRPr="00C20BCA" w:rsidRDefault="00423605" w:rsidP="0034024A">
      <w:pPr>
        <w:jc w:val="both"/>
        <w:rPr>
          <w:rFonts w:ascii="Arial" w:hAnsi="Arial" w:cs="Arial"/>
          <w:bCs/>
          <w:sz w:val="22"/>
          <w:szCs w:val="22"/>
        </w:rPr>
      </w:pPr>
      <w:r w:rsidRPr="00C20BCA">
        <w:rPr>
          <w:rFonts w:ascii="Arial" w:hAnsi="Arial" w:cs="Arial"/>
          <w:bCs/>
          <w:sz w:val="22"/>
          <w:szCs w:val="22"/>
        </w:rPr>
        <w:t xml:space="preserve">Ing. </w:t>
      </w:r>
      <w:r w:rsidR="00735C8B">
        <w:rPr>
          <w:rFonts w:ascii="Arial" w:hAnsi="Arial" w:cs="Arial"/>
          <w:bCs/>
          <w:sz w:val="22"/>
          <w:szCs w:val="22"/>
        </w:rPr>
        <w:t>XY</w:t>
      </w:r>
      <w:r w:rsidRPr="00C20BCA">
        <w:rPr>
          <w:rFonts w:ascii="Arial" w:hAnsi="Arial" w:cs="Arial"/>
          <w:bCs/>
          <w:sz w:val="22"/>
          <w:szCs w:val="22"/>
        </w:rPr>
        <w:t xml:space="preserve">, držitelka úředního oprávnění číslo </w:t>
      </w:r>
      <w:proofErr w:type="spellStart"/>
      <w:r w:rsidR="00735C8B">
        <w:rPr>
          <w:rFonts w:ascii="Arial" w:hAnsi="Arial" w:cs="Arial"/>
          <w:bCs/>
          <w:sz w:val="22"/>
          <w:szCs w:val="22"/>
        </w:rPr>
        <w:t>xxxx</w:t>
      </w:r>
      <w:proofErr w:type="spellEnd"/>
      <w:r w:rsidR="0015380B" w:rsidRPr="00C20BCA">
        <w:rPr>
          <w:rFonts w:ascii="Arial" w:hAnsi="Arial" w:cs="Arial"/>
          <w:sz w:val="22"/>
          <w:szCs w:val="22"/>
        </w:rPr>
        <w:t>, vydaného v rozsahu uvedeném v</w:t>
      </w:r>
      <w:r w:rsidR="00A10F93">
        <w:rPr>
          <w:rFonts w:ascii="Arial" w:hAnsi="Arial" w:cs="Arial"/>
          <w:sz w:val="22"/>
          <w:szCs w:val="22"/>
        </w:rPr>
        <w:t> </w:t>
      </w:r>
      <w:r w:rsidR="0015380B" w:rsidRPr="00C20BCA">
        <w:rPr>
          <w:rFonts w:ascii="Arial" w:hAnsi="Arial" w:cs="Arial"/>
          <w:sz w:val="22"/>
          <w:szCs w:val="22"/>
        </w:rPr>
        <w:t>ust</w:t>
      </w:r>
      <w:r w:rsidR="00A10F93">
        <w:rPr>
          <w:rFonts w:ascii="Arial" w:hAnsi="Arial" w:cs="Arial"/>
          <w:sz w:val="22"/>
          <w:szCs w:val="22"/>
        </w:rPr>
        <w:t>.</w:t>
      </w:r>
      <w:r w:rsidR="0015380B" w:rsidRPr="00C20BCA">
        <w:rPr>
          <w:rFonts w:ascii="Arial" w:hAnsi="Arial" w:cs="Arial"/>
          <w:sz w:val="22"/>
          <w:szCs w:val="22"/>
        </w:rPr>
        <w:t xml:space="preserve"> § 13 odst. 1 písm. a)</w:t>
      </w:r>
      <w:r w:rsidR="001D137D" w:rsidRPr="00C20BCA">
        <w:rPr>
          <w:rFonts w:ascii="Arial" w:hAnsi="Arial" w:cs="Arial"/>
          <w:sz w:val="22"/>
          <w:szCs w:val="22"/>
        </w:rPr>
        <w:t xml:space="preserve"> a c)</w:t>
      </w:r>
      <w:r w:rsidR="00B14FC7" w:rsidRPr="00C20BCA">
        <w:rPr>
          <w:rFonts w:ascii="Arial" w:hAnsi="Arial" w:cs="Arial"/>
          <w:sz w:val="22"/>
          <w:szCs w:val="22"/>
        </w:rPr>
        <w:t xml:space="preserve"> zákona o zeměměřictví, </w:t>
      </w:r>
      <w:r w:rsidR="00A15B66" w:rsidRPr="00C20BCA">
        <w:rPr>
          <w:rFonts w:ascii="Arial" w:hAnsi="Arial" w:cs="Arial"/>
          <w:sz w:val="22"/>
          <w:szCs w:val="22"/>
        </w:rPr>
        <w:t>ověřil</w:t>
      </w:r>
      <w:r w:rsidRPr="00C20BCA">
        <w:rPr>
          <w:rFonts w:ascii="Arial" w:hAnsi="Arial" w:cs="Arial"/>
          <w:sz w:val="22"/>
          <w:szCs w:val="22"/>
        </w:rPr>
        <w:t>a</w:t>
      </w:r>
      <w:r w:rsidR="00A15B66" w:rsidRPr="00C20BCA">
        <w:rPr>
          <w:rFonts w:ascii="Arial" w:hAnsi="Arial" w:cs="Arial"/>
          <w:sz w:val="22"/>
          <w:szCs w:val="22"/>
        </w:rPr>
        <w:t xml:space="preserve"> dokumentaci ke  geometrick</w:t>
      </w:r>
      <w:r w:rsidRPr="00C20BCA">
        <w:rPr>
          <w:rFonts w:ascii="Arial" w:hAnsi="Arial" w:cs="Arial"/>
          <w:sz w:val="22"/>
          <w:szCs w:val="22"/>
        </w:rPr>
        <w:t>ému</w:t>
      </w:r>
      <w:r w:rsidR="00A15B66" w:rsidRPr="00C20BCA">
        <w:rPr>
          <w:rFonts w:ascii="Arial" w:hAnsi="Arial" w:cs="Arial"/>
          <w:sz w:val="22"/>
          <w:szCs w:val="22"/>
        </w:rPr>
        <w:t xml:space="preserve"> plán</w:t>
      </w:r>
      <w:r w:rsidRPr="00C20BCA">
        <w:rPr>
          <w:rFonts w:ascii="Arial" w:hAnsi="Arial" w:cs="Arial"/>
          <w:sz w:val="22"/>
          <w:szCs w:val="22"/>
        </w:rPr>
        <w:t>u</w:t>
      </w:r>
      <w:r w:rsidR="00A15B66" w:rsidRPr="00C20BCA">
        <w:rPr>
          <w:rFonts w:ascii="Arial" w:hAnsi="Arial" w:cs="Arial"/>
          <w:sz w:val="22"/>
          <w:szCs w:val="22"/>
        </w:rPr>
        <w:t xml:space="preserve"> (dále jen </w:t>
      </w:r>
      <w:r w:rsidRPr="00C20BCA">
        <w:rPr>
          <w:rFonts w:ascii="Arial" w:hAnsi="Arial" w:cs="Arial"/>
          <w:sz w:val="22"/>
          <w:szCs w:val="22"/>
        </w:rPr>
        <w:t>„</w:t>
      </w:r>
      <w:r w:rsidR="00A15B66" w:rsidRPr="00C20BCA">
        <w:rPr>
          <w:rFonts w:ascii="Arial" w:hAnsi="Arial" w:cs="Arial"/>
          <w:sz w:val="22"/>
          <w:szCs w:val="22"/>
        </w:rPr>
        <w:t>GP</w:t>
      </w:r>
      <w:r w:rsidRPr="00C20BCA">
        <w:rPr>
          <w:rFonts w:ascii="Arial" w:hAnsi="Arial" w:cs="Arial"/>
          <w:sz w:val="22"/>
          <w:szCs w:val="22"/>
        </w:rPr>
        <w:t>“</w:t>
      </w:r>
      <w:r w:rsidR="00A15B66" w:rsidRPr="00C20BCA">
        <w:rPr>
          <w:rFonts w:ascii="Arial" w:hAnsi="Arial" w:cs="Arial"/>
          <w:sz w:val="22"/>
          <w:szCs w:val="22"/>
        </w:rPr>
        <w:t xml:space="preserve">) </w:t>
      </w:r>
      <w:r w:rsidRPr="00C20BCA">
        <w:rPr>
          <w:rFonts w:ascii="Arial" w:hAnsi="Arial" w:cs="Arial"/>
          <w:sz w:val="22"/>
          <w:szCs w:val="22"/>
        </w:rPr>
        <w:t xml:space="preserve">č. </w:t>
      </w:r>
      <w:proofErr w:type="spellStart"/>
      <w:r w:rsidR="00735C8B">
        <w:rPr>
          <w:rFonts w:ascii="Arial" w:hAnsi="Arial" w:cs="Arial"/>
          <w:bCs/>
          <w:sz w:val="22"/>
          <w:szCs w:val="22"/>
        </w:rPr>
        <w:t>xxx</w:t>
      </w:r>
      <w:proofErr w:type="spellEnd"/>
      <w:r w:rsidRPr="00C20BCA">
        <w:rPr>
          <w:rFonts w:ascii="Arial" w:hAnsi="Arial" w:cs="Arial"/>
          <w:bCs/>
          <w:sz w:val="22"/>
          <w:szCs w:val="22"/>
        </w:rPr>
        <w:t>-</w:t>
      </w:r>
      <w:proofErr w:type="spellStart"/>
      <w:r w:rsidR="00735C8B">
        <w:rPr>
          <w:rFonts w:ascii="Arial" w:hAnsi="Arial" w:cs="Arial"/>
          <w:bCs/>
          <w:sz w:val="22"/>
          <w:szCs w:val="22"/>
        </w:rPr>
        <w:t>xxx</w:t>
      </w:r>
      <w:proofErr w:type="spellEnd"/>
      <w:r w:rsidRPr="00C20BCA">
        <w:rPr>
          <w:rFonts w:ascii="Arial" w:hAnsi="Arial" w:cs="Arial"/>
          <w:bCs/>
          <w:sz w:val="22"/>
          <w:szCs w:val="22"/>
        </w:rPr>
        <w:t>/</w:t>
      </w:r>
      <w:proofErr w:type="spellStart"/>
      <w:r w:rsidR="00735C8B">
        <w:rPr>
          <w:rFonts w:ascii="Arial" w:hAnsi="Arial" w:cs="Arial"/>
          <w:bCs/>
          <w:sz w:val="22"/>
          <w:szCs w:val="22"/>
        </w:rPr>
        <w:t>xxxx</w:t>
      </w:r>
      <w:proofErr w:type="spellEnd"/>
      <w:r w:rsidRPr="00C20BCA">
        <w:rPr>
          <w:rFonts w:ascii="Arial" w:hAnsi="Arial" w:cs="Arial"/>
          <w:bCs/>
          <w:sz w:val="22"/>
          <w:szCs w:val="22"/>
        </w:rPr>
        <w:t xml:space="preserve"> v katastrálním území (dále jen „</w:t>
      </w:r>
      <w:proofErr w:type="gramStart"/>
      <w:r w:rsidRPr="00C20BCA">
        <w:rPr>
          <w:rFonts w:ascii="Arial" w:hAnsi="Arial" w:cs="Arial"/>
          <w:bCs/>
          <w:sz w:val="22"/>
          <w:szCs w:val="22"/>
        </w:rPr>
        <w:t>k.</w:t>
      </w:r>
      <w:proofErr w:type="spellStart"/>
      <w:r w:rsidRPr="00C20BCA">
        <w:rPr>
          <w:rFonts w:ascii="Arial" w:hAnsi="Arial" w:cs="Arial"/>
          <w:bCs/>
          <w:sz w:val="22"/>
          <w:szCs w:val="22"/>
        </w:rPr>
        <w:t>ú</w:t>
      </w:r>
      <w:proofErr w:type="spellEnd"/>
      <w:r w:rsidRPr="00C20BCA">
        <w:rPr>
          <w:rFonts w:ascii="Arial" w:hAnsi="Arial" w:cs="Arial"/>
          <w:bCs/>
          <w:sz w:val="22"/>
          <w:szCs w:val="22"/>
        </w:rPr>
        <w:t>.“)</w:t>
      </w:r>
      <w:proofErr w:type="gramEnd"/>
      <w:r w:rsidRPr="00C20BCA">
        <w:rPr>
          <w:rFonts w:ascii="Arial" w:hAnsi="Arial" w:cs="Arial"/>
          <w:bCs/>
          <w:sz w:val="22"/>
          <w:szCs w:val="22"/>
        </w:rPr>
        <w:t xml:space="preserve"> </w:t>
      </w:r>
      <w:proofErr w:type="spellStart"/>
      <w:r w:rsidR="00735C8B">
        <w:rPr>
          <w:rFonts w:ascii="Arial" w:hAnsi="Arial" w:cs="Arial"/>
          <w:bCs/>
          <w:sz w:val="22"/>
          <w:szCs w:val="22"/>
        </w:rPr>
        <w:t>xxxxxxxxx</w:t>
      </w:r>
      <w:proofErr w:type="spellEnd"/>
      <w:r w:rsidR="00A15B66" w:rsidRPr="00C20BCA">
        <w:rPr>
          <w:rFonts w:ascii="Arial" w:hAnsi="Arial" w:cs="Arial"/>
          <w:bCs/>
          <w:sz w:val="22"/>
          <w:szCs w:val="22"/>
        </w:rPr>
        <w:t xml:space="preserve">, obec </w:t>
      </w:r>
      <w:proofErr w:type="spellStart"/>
      <w:r w:rsidR="00735C8B">
        <w:rPr>
          <w:rFonts w:ascii="Arial" w:hAnsi="Arial" w:cs="Arial"/>
          <w:bCs/>
          <w:sz w:val="22"/>
          <w:szCs w:val="22"/>
        </w:rPr>
        <w:t>xxxxxx</w:t>
      </w:r>
      <w:proofErr w:type="spellEnd"/>
      <w:r w:rsidR="00A15B66" w:rsidRPr="00C20BCA">
        <w:rPr>
          <w:rFonts w:ascii="Arial" w:hAnsi="Arial" w:cs="Arial"/>
          <w:bCs/>
          <w:sz w:val="22"/>
          <w:szCs w:val="22"/>
        </w:rPr>
        <w:t xml:space="preserve">, okres </w:t>
      </w:r>
      <w:proofErr w:type="spellStart"/>
      <w:r w:rsidR="00735C8B">
        <w:rPr>
          <w:rFonts w:ascii="Arial" w:hAnsi="Arial" w:cs="Arial"/>
          <w:bCs/>
          <w:sz w:val="22"/>
          <w:szCs w:val="22"/>
        </w:rPr>
        <w:t>xxxxx</w:t>
      </w:r>
      <w:proofErr w:type="spellEnd"/>
      <w:r w:rsidR="00A15B66" w:rsidRPr="00C20BCA">
        <w:rPr>
          <w:rFonts w:ascii="Arial" w:hAnsi="Arial" w:cs="Arial"/>
          <w:bCs/>
          <w:sz w:val="22"/>
          <w:szCs w:val="22"/>
        </w:rPr>
        <w:t>,</w:t>
      </w:r>
      <w:r w:rsidRPr="00C20BCA">
        <w:rPr>
          <w:rFonts w:ascii="Arial" w:hAnsi="Arial" w:cs="Arial"/>
          <w:bCs/>
          <w:sz w:val="22"/>
          <w:szCs w:val="22"/>
        </w:rPr>
        <w:t xml:space="preserve"> pro vyznačení budovy v katastru, změnu obvodu budovy a rozdělení pozemku</w:t>
      </w:r>
      <w:r w:rsidR="00377029" w:rsidRPr="00C20BCA">
        <w:rPr>
          <w:rFonts w:ascii="Arial" w:hAnsi="Arial" w:cs="Arial"/>
          <w:bCs/>
          <w:sz w:val="22"/>
          <w:szCs w:val="22"/>
        </w:rPr>
        <w:t>, kter</w:t>
      </w:r>
      <w:r w:rsidRPr="00C20BCA">
        <w:rPr>
          <w:rFonts w:ascii="Arial" w:hAnsi="Arial" w:cs="Arial"/>
          <w:bCs/>
          <w:sz w:val="22"/>
          <w:szCs w:val="22"/>
        </w:rPr>
        <w:t>ý</w:t>
      </w:r>
      <w:r w:rsidR="00377029" w:rsidRPr="00C20BCA">
        <w:rPr>
          <w:rFonts w:ascii="Arial" w:hAnsi="Arial" w:cs="Arial"/>
          <w:bCs/>
          <w:sz w:val="22"/>
          <w:szCs w:val="22"/>
        </w:rPr>
        <w:t xml:space="preserve"> obsahoval vady a nedostatky popsané v odůvodnění tohoto rozhodnutí. Tímto svým jednáním Ing. </w:t>
      </w:r>
      <w:r w:rsidR="00735C8B">
        <w:rPr>
          <w:rFonts w:ascii="Arial" w:hAnsi="Arial" w:cs="Arial"/>
          <w:bCs/>
          <w:sz w:val="22"/>
          <w:szCs w:val="22"/>
        </w:rPr>
        <w:t>XY</w:t>
      </w:r>
      <w:r w:rsidRPr="00C20BCA">
        <w:rPr>
          <w:rFonts w:ascii="Arial" w:hAnsi="Arial" w:cs="Arial"/>
          <w:bCs/>
          <w:sz w:val="22"/>
          <w:szCs w:val="22"/>
        </w:rPr>
        <w:t xml:space="preserve"> </w:t>
      </w:r>
      <w:r w:rsidR="00377029" w:rsidRPr="00C20BCA">
        <w:rPr>
          <w:rFonts w:ascii="Arial" w:hAnsi="Arial" w:cs="Arial"/>
          <w:bCs/>
          <w:sz w:val="22"/>
          <w:szCs w:val="22"/>
        </w:rPr>
        <w:t>porušil</w:t>
      </w:r>
      <w:r w:rsidRPr="00C20BCA">
        <w:rPr>
          <w:rFonts w:ascii="Arial" w:hAnsi="Arial" w:cs="Arial"/>
          <w:bCs/>
          <w:sz w:val="22"/>
          <w:szCs w:val="22"/>
        </w:rPr>
        <w:t>a</w:t>
      </w:r>
      <w:r w:rsidR="00377029" w:rsidRPr="00C20BCA">
        <w:rPr>
          <w:rFonts w:ascii="Arial" w:hAnsi="Arial" w:cs="Arial"/>
          <w:bCs/>
          <w:sz w:val="22"/>
          <w:szCs w:val="22"/>
        </w:rPr>
        <w:t xml:space="preserve"> povinnosti stanovené </w:t>
      </w:r>
      <w:r w:rsidR="007D383F" w:rsidRPr="00C20BCA">
        <w:rPr>
          <w:rFonts w:ascii="Arial" w:hAnsi="Arial" w:cs="Arial"/>
          <w:bCs/>
          <w:sz w:val="22"/>
          <w:szCs w:val="22"/>
        </w:rPr>
        <w:t>jí</w:t>
      </w:r>
      <w:r w:rsidR="00FA5E4E" w:rsidRPr="00C20BCA">
        <w:rPr>
          <w:rFonts w:ascii="Arial" w:hAnsi="Arial" w:cs="Arial"/>
          <w:bCs/>
          <w:sz w:val="22"/>
          <w:szCs w:val="22"/>
        </w:rPr>
        <w:t>,</w:t>
      </w:r>
      <w:r w:rsidR="00377029" w:rsidRPr="00C20BCA">
        <w:rPr>
          <w:rFonts w:ascii="Arial" w:hAnsi="Arial" w:cs="Arial"/>
          <w:bCs/>
          <w:sz w:val="22"/>
          <w:szCs w:val="22"/>
        </w:rPr>
        <w:t xml:space="preserve"> jako fyzické osobě, které bylo uděleno úřední oprávnění pro ověřování výsledků zeměměřických činností,</w:t>
      </w:r>
      <w:r w:rsidR="00FA5E4E" w:rsidRPr="00C20BCA">
        <w:rPr>
          <w:rFonts w:ascii="Arial" w:hAnsi="Arial" w:cs="Arial"/>
          <w:bCs/>
          <w:sz w:val="22"/>
          <w:szCs w:val="22"/>
        </w:rPr>
        <w:t xml:space="preserve"> v</w:t>
      </w:r>
      <w:r w:rsidRPr="00C20BCA">
        <w:rPr>
          <w:rFonts w:ascii="Arial" w:hAnsi="Arial" w:cs="Arial"/>
          <w:bCs/>
          <w:sz w:val="22"/>
          <w:szCs w:val="22"/>
        </w:rPr>
        <w:t xml:space="preserve"> ust. </w:t>
      </w:r>
      <w:r w:rsidR="00FA5E4E" w:rsidRPr="00A10F93">
        <w:rPr>
          <w:rFonts w:ascii="Arial" w:hAnsi="Arial" w:cs="Arial"/>
          <w:bCs/>
          <w:sz w:val="22"/>
          <w:szCs w:val="22"/>
        </w:rPr>
        <w:t>§ 16 odst. 1 písm. a)</w:t>
      </w:r>
      <w:r w:rsidR="00FA5E4E" w:rsidRPr="00C20BCA">
        <w:rPr>
          <w:rFonts w:ascii="Arial" w:hAnsi="Arial" w:cs="Arial"/>
          <w:bCs/>
          <w:i/>
          <w:sz w:val="22"/>
          <w:szCs w:val="22"/>
        </w:rPr>
        <w:t xml:space="preserve"> </w:t>
      </w:r>
      <w:r w:rsidR="00FA5E4E" w:rsidRPr="00C20BCA">
        <w:rPr>
          <w:rFonts w:ascii="Arial" w:hAnsi="Arial" w:cs="Arial"/>
          <w:bCs/>
          <w:sz w:val="22"/>
          <w:szCs w:val="22"/>
        </w:rPr>
        <w:t>zákona o zeměměřictví</w:t>
      </w:r>
      <w:r w:rsidR="00377029" w:rsidRPr="00C20BCA">
        <w:rPr>
          <w:rFonts w:ascii="Arial" w:hAnsi="Arial" w:cs="Arial"/>
          <w:bCs/>
          <w:sz w:val="22"/>
          <w:szCs w:val="22"/>
        </w:rPr>
        <w:t xml:space="preserve"> tj. nejednal</w:t>
      </w:r>
      <w:r w:rsidRPr="00C20BCA">
        <w:rPr>
          <w:rFonts w:ascii="Arial" w:hAnsi="Arial" w:cs="Arial"/>
          <w:bCs/>
          <w:sz w:val="22"/>
          <w:szCs w:val="22"/>
        </w:rPr>
        <w:t>a</w:t>
      </w:r>
      <w:r w:rsidR="00377029" w:rsidRPr="00C20BCA">
        <w:rPr>
          <w:rFonts w:ascii="Arial" w:hAnsi="Arial" w:cs="Arial"/>
          <w:bCs/>
          <w:sz w:val="22"/>
          <w:szCs w:val="22"/>
        </w:rPr>
        <w:t xml:space="preserve"> odborně, nestranně a nevycházel</w:t>
      </w:r>
      <w:r w:rsidRPr="00C20BCA">
        <w:rPr>
          <w:rFonts w:ascii="Arial" w:hAnsi="Arial" w:cs="Arial"/>
          <w:bCs/>
          <w:sz w:val="22"/>
          <w:szCs w:val="22"/>
        </w:rPr>
        <w:t>a</w:t>
      </w:r>
      <w:r w:rsidR="00377029" w:rsidRPr="00C20BCA">
        <w:rPr>
          <w:rFonts w:ascii="Arial" w:hAnsi="Arial" w:cs="Arial"/>
          <w:bCs/>
          <w:sz w:val="22"/>
          <w:szCs w:val="22"/>
        </w:rPr>
        <w:t xml:space="preserve"> vždy ze spolehlivě zjištěného stavu věci při ověřování výše citovan</w:t>
      </w:r>
      <w:r w:rsidR="004E1026">
        <w:rPr>
          <w:rFonts w:ascii="Arial" w:hAnsi="Arial" w:cs="Arial"/>
          <w:bCs/>
          <w:sz w:val="22"/>
          <w:szCs w:val="22"/>
        </w:rPr>
        <w:t>ého</w:t>
      </w:r>
      <w:r w:rsidR="00377029" w:rsidRPr="00C20BCA">
        <w:rPr>
          <w:rFonts w:ascii="Arial" w:hAnsi="Arial" w:cs="Arial"/>
          <w:bCs/>
          <w:sz w:val="22"/>
          <w:szCs w:val="22"/>
        </w:rPr>
        <w:t xml:space="preserve"> </w:t>
      </w:r>
      <w:r w:rsidR="004E1026">
        <w:rPr>
          <w:rFonts w:ascii="Arial" w:hAnsi="Arial" w:cs="Arial"/>
          <w:bCs/>
          <w:sz w:val="22"/>
          <w:szCs w:val="22"/>
        </w:rPr>
        <w:t>GP</w:t>
      </w:r>
      <w:r w:rsidR="00377029" w:rsidRPr="00C20BCA">
        <w:rPr>
          <w:rFonts w:ascii="Arial" w:hAnsi="Arial" w:cs="Arial"/>
          <w:bCs/>
          <w:sz w:val="22"/>
          <w:szCs w:val="22"/>
        </w:rPr>
        <w:t>, čímž se dopustil</w:t>
      </w:r>
      <w:r w:rsidRPr="00C20BCA">
        <w:rPr>
          <w:rFonts w:ascii="Arial" w:hAnsi="Arial" w:cs="Arial"/>
          <w:bCs/>
          <w:sz w:val="22"/>
          <w:szCs w:val="22"/>
        </w:rPr>
        <w:t>a</w:t>
      </w:r>
      <w:r w:rsidR="00377029" w:rsidRPr="00C20BCA">
        <w:rPr>
          <w:rFonts w:ascii="Arial" w:hAnsi="Arial" w:cs="Arial"/>
          <w:bCs/>
          <w:sz w:val="22"/>
          <w:szCs w:val="22"/>
        </w:rPr>
        <w:t xml:space="preserve"> jiného správního deliktu na úseku zeměměřictví, jak výše uvedeno.</w:t>
      </w:r>
    </w:p>
    <w:p w:rsidR="00377029" w:rsidRPr="00C20BCA" w:rsidRDefault="00377029" w:rsidP="0034024A">
      <w:pPr>
        <w:jc w:val="both"/>
        <w:rPr>
          <w:rFonts w:ascii="Arial" w:hAnsi="Arial" w:cs="Arial"/>
          <w:bCs/>
          <w:sz w:val="22"/>
          <w:szCs w:val="22"/>
        </w:rPr>
      </w:pPr>
    </w:p>
    <w:p w:rsidR="00ED46F7" w:rsidRPr="00C20BCA" w:rsidRDefault="00377029" w:rsidP="0034024A">
      <w:pPr>
        <w:jc w:val="both"/>
        <w:rPr>
          <w:rFonts w:ascii="Arial" w:hAnsi="Arial" w:cs="Arial"/>
          <w:sz w:val="22"/>
          <w:szCs w:val="22"/>
        </w:rPr>
      </w:pPr>
      <w:r w:rsidRPr="00C20BCA">
        <w:rPr>
          <w:rFonts w:ascii="Arial" w:hAnsi="Arial" w:cs="Arial"/>
          <w:bCs/>
          <w:sz w:val="22"/>
          <w:szCs w:val="22"/>
        </w:rPr>
        <w:lastRenderedPageBreak/>
        <w:t xml:space="preserve">ZKI v Praze ukládá za výše uvedený jiný správní delikt na úseku zeměměřictví </w:t>
      </w:r>
      <w:r w:rsidRPr="00C20BCA">
        <w:rPr>
          <w:rFonts w:ascii="Arial" w:hAnsi="Arial" w:cs="Arial"/>
          <w:b/>
          <w:bCs/>
          <w:sz w:val="22"/>
          <w:szCs w:val="22"/>
        </w:rPr>
        <w:t xml:space="preserve">Ing. </w:t>
      </w:r>
      <w:r w:rsidR="00735C8B">
        <w:rPr>
          <w:rFonts w:ascii="Arial" w:hAnsi="Arial" w:cs="Arial"/>
          <w:b/>
          <w:sz w:val="22"/>
          <w:szCs w:val="22"/>
        </w:rPr>
        <w:t>XY</w:t>
      </w:r>
      <w:r w:rsidR="00A15B66" w:rsidRPr="00C20BCA">
        <w:rPr>
          <w:rFonts w:ascii="Arial" w:hAnsi="Arial" w:cs="Arial"/>
          <w:sz w:val="22"/>
          <w:szCs w:val="22"/>
        </w:rPr>
        <w:t xml:space="preserve">, datum narození </w:t>
      </w:r>
      <w:proofErr w:type="spellStart"/>
      <w:r w:rsidR="00735C8B">
        <w:rPr>
          <w:rFonts w:ascii="Arial" w:hAnsi="Arial" w:cs="Arial"/>
          <w:sz w:val="22"/>
          <w:szCs w:val="22"/>
        </w:rPr>
        <w:t>xx</w:t>
      </w:r>
      <w:r w:rsidR="00423605" w:rsidRPr="00C20BCA">
        <w:rPr>
          <w:rFonts w:ascii="Arial" w:hAnsi="Arial" w:cs="Arial"/>
          <w:sz w:val="22"/>
          <w:szCs w:val="22"/>
        </w:rPr>
        <w:t>.</w:t>
      </w:r>
      <w:r w:rsidR="00735C8B">
        <w:rPr>
          <w:rFonts w:ascii="Arial" w:hAnsi="Arial" w:cs="Arial"/>
          <w:sz w:val="22"/>
          <w:szCs w:val="22"/>
        </w:rPr>
        <w:t>x</w:t>
      </w:r>
      <w:r w:rsidR="00423605" w:rsidRPr="00C20BCA">
        <w:rPr>
          <w:rFonts w:ascii="Arial" w:hAnsi="Arial" w:cs="Arial"/>
          <w:sz w:val="22"/>
          <w:szCs w:val="22"/>
        </w:rPr>
        <w:t>.</w:t>
      </w:r>
      <w:r w:rsidR="00735C8B">
        <w:rPr>
          <w:rFonts w:ascii="Arial" w:hAnsi="Arial" w:cs="Arial"/>
          <w:sz w:val="22"/>
          <w:szCs w:val="22"/>
        </w:rPr>
        <w:t>xxxx</w:t>
      </w:r>
      <w:proofErr w:type="spellEnd"/>
      <w:r w:rsidR="00A15B66" w:rsidRPr="00C20BCA">
        <w:rPr>
          <w:rFonts w:ascii="Arial" w:hAnsi="Arial" w:cs="Arial"/>
          <w:sz w:val="22"/>
          <w:szCs w:val="22"/>
        </w:rPr>
        <w:t xml:space="preserve">, </w:t>
      </w:r>
      <w:r w:rsidR="00423605" w:rsidRPr="00C20BCA">
        <w:rPr>
          <w:rFonts w:ascii="Arial" w:hAnsi="Arial" w:cs="Arial"/>
          <w:sz w:val="22"/>
          <w:szCs w:val="22"/>
        </w:rPr>
        <w:t xml:space="preserve">bytem </w:t>
      </w:r>
      <w:proofErr w:type="spellStart"/>
      <w:r w:rsidR="00735C8B">
        <w:rPr>
          <w:rFonts w:ascii="Arial" w:hAnsi="Arial" w:cs="Arial"/>
          <w:sz w:val="22"/>
          <w:szCs w:val="22"/>
        </w:rPr>
        <w:t>xxxxxx</w:t>
      </w:r>
      <w:proofErr w:type="spellEnd"/>
      <w:r w:rsidR="00423605" w:rsidRPr="00C20BCA">
        <w:rPr>
          <w:rFonts w:ascii="Arial" w:hAnsi="Arial" w:cs="Arial"/>
          <w:sz w:val="22"/>
          <w:szCs w:val="22"/>
        </w:rPr>
        <w:t xml:space="preserve"> </w:t>
      </w:r>
      <w:proofErr w:type="spellStart"/>
      <w:r w:rsidR="00735C8B">
        <w:rPr>
          <w:rFonts w:ascii="Arial" w:hAnsi="Arial" w:cs="Arial"/>
          <w:sz w:val="22"/>
          <w:szCs w:val="22"/>
        </w:rPr>
        <w:t>xxxx</w:t>
      </w:r>
      <w:proofErr w:type="spellEnd"/>
      <w:r w:rsidR="00423605" w:rsidRPr="00C20BCA">
        <w:rPr>
          <w:rFonts w:ascii="Arial" w:hAnsi="Arial" w:cs="Arial"/>
          <w:sz w:val="22"/>
          <w:szCs w:val="22"/>
        </w:rPr>
        <w:t xml:space="preserve">, </w:t>
      </w:r>
      <w:proofErr w:type="spellStart"/>
      <w:r w:rsidR="00735C8B">
        <w:rPr>
          <w:rFonts w:ascii="Arial" w:hAnsi="Arial" w:cs="Arial"/>
          <w:sz w:val="22"/>
          <w:szCs w:val="22"/>
        </w:rPr>
        <w:t>xxxx</w:t>
      </w:r>
      <w:proofErr w:type="spellEnd"/>
      <w:r w:rsidR="00423605" w:rsidRPr="00C20BCA">
        <w:rPr>
          <w:rFonts w:ascii="Arial" w:hAnsi="Arial" w:cs="Arial"/>
          <w:sz w:val="22"/>
          <w:szCs w:val="22"/>
        </w:rPr>
        <w:t xml:space="preserve"> </w:t>
      </w:r>
      <w:proofErr w:type="spellStart"/>
      <w:proofErr w:type="gramStart"/>
      <w:r w:rsidR="00735C8B">
        <w:rPr>
          <w:rFonts w:ascii="Arial" w:hAnsi="Arial" w:cs="Arial"/>
          <w:sz w:val="22"/>
          <w:szCs w:val="22"/>
        </w:rPr>
        <w:t>xx</w:t>
      </w:r>
      <w:proofErr w:type="spellEnd"/>
      <w:r w:rsidR="00423605" w:rsidRPr="00C20BCA">
        <w:rPr>
          <w:rFonts w:ascii="Arial" w:hAnsi="Arial" w:cs="Arial"/>
          <w:sz w:val="22"/>
          <w:szCs w:val="22"/>
        </w:rPr>
        <w:t xml:space="preserve">  </w:t>
      </w:r>
      <w:proofErr w:type="spellStart"/>
      <w:r w:rsidR="00735C8B">
        <w:rPr>
          <w:rFonts w:ascii="Arial" w:hAnsi="Arial" w:cs="Arial"/>
          <w:sz w:val="22"/>
          <w:szCs w:val="22"/>
        </w:rPr>
        <w:t>xxxx</w:t>
      </w:r>
      <w:proofErr w:type="spellEnd"/>
      <w:proofErr w:type="gramEnd"/>
      <w:r w:rsidR="00423605" w:rsidRPr="00C20BCA">
        <w:rPr>
          <w:rFonts w:ascii="Arial" w:hAnsi="Arial" w:cs="Arial"/>
          <w:sz w:val="22"/>
          <w:szCs w:val="22"/>
        </w:rPr>
        <w:t xml:space="preserve"> </w:t>
      </w:r>
      <w:r w:rsidR="00735C8B">
        <w:rPr>
          <w:rFonts w:ascii="Arial" w:hAnsi="Arial" w:cs="Arial"/>
          <w:sz w:val="22"/>
          <w:szCs w:val="22"/>
        </w:rPr>
        <w:t>x</w:t>
      </w:r>
      <w:r w:rsidR="00423605" w:rsidRPr="00C20BCA">
        <w:rPr>
          <w:rFonts w:ascii="Arial" w:hAnsi="Arial" w:cs="Arial"/>
          <w:sz w:val="22"/>
          <w:szCs w:val="22"/>
        </w:rPr>
        <w:t xml:space="preserve"> - </w:t>
      </w:r>
      <w:proofErr w:type="spellStart"/>
      <w:r w:rsidR="00735C8B">
        <w:rPr>
          <w:rFonts w:ascii="Arial" w:hAnsi="Arial" w:cs="Arial"/>
          <w:sz w:val="22"/>
          <w:szCs w:val="22"/>
        </w:rPr>
        <w:t>xxxxx</w:t>
      </w:r>
      <w:proofErr w:type="spellEnd"/>
    </w:p>
    <w:p w:rsidR="00487B5A" w:rsidRPr="00C20BCA" w:rsidRDefault="00487B5A" w:rsidP="0034024A">
      <w:pPr>
        <w:jc w:val="both"/>
        <w:rPr>
          <w:rFonts w:ascii="Arial" w:hAnsi="Arial" w:cs="Arial"/>
          <w:sz w:val="22"/>
          <w:szCs w:val="22"/>
        </w:rPr>
      </w:pPr>
    </w:p>
    <w:p w:rsidR="000D0180" w:rsidRPr="00C20BCA" w:rsidRDefault="00377029" w:rsidP="0034024A">
      <w:pPr>
        <w:jc w:val="center"/>
        <w:rPr>
          <w:rFonts w:ascii="Arial" w:hAnsi="Arial" w:cs="Arial"/>
          <w:sz w:val="22"/>
          <w:szCs w:val="22"/>
        </w:rPr>
      </w:pPr>
      <w:r w:rsidRPr="00C20BCA">
        <w:rPr>
          <w:rFonts w:ascii="Arial" w:hAnsi="Arial" w:cs="Arial"/>
          <w:b/>
          <w:sz w:val="22"/>
          <w:szCs w:val="22"/>
        </w:rPr>
        <w:t>p</w:t>
      </w:r>
      <w:r w:rsidR="00B14FC7" w:rsidRPr="00C20BCA">
        <w:rPr>
          <w:rFonts w:ascii="Arial" w:hAnsi="Arial" w:cs="Arial"/>
          <w:b/>
          <w:sz w:val="22"/>
          <w:szCs w:val="22"/>
        </w:rPr>
        <w:t>okut</w:t>
      </w:r>
      <w:r w:rsidRPr="00C20BCA">
        <w:rPr>
          <w:rFonts w:ascii="Arial" w:hAnsi="Arial" w:cs="Arial"/>
          <w:b/>
          <w:sz w:val="22"/>
          <w:szCs w:val="22"/>
        </w:rPr>
        <w:t>u</w:t>
      </w:r>
      <w:r w:rsidR="00B14FC7" w:rsidRPr="00C20BCA">
        <w:rPr>
          <w:rFonts w:ascii="Arial" w:hAnsi="Arial" w:cs="Arial"/>
          <w:b/>
          <w:sz w:val="22"/>
          <w:szCs w:val="22"/>
        </w:rPr>
        <w:t xml:space="preserve"> ve </w:t>
      </w:r>
      <w:r w:rsidR="00B14FC7" w:rsidRPr="0032331C">
        <w:rPr>
          <w:rFonts w:ascii="Arial" w:hAnsi="Arial" w:cs="Arial"/>
          <w:b/>
          <w:sz w:val="22"/>
          <w:szCs w:val="22"/>
        </w:rPr>
        <w:t xml:space="preserve">výši </w:t>
      </w:r>
      <w:r w:rsidR="00423605" w:rsidRPr="0032331C">
        <w:rPr>
          <w:rFonts w:ascii="Arial" w:hAnsi="Arial" w:cs="Arial"/>
          <w:b/>
          <w:sz w:val="22"/>
          <w:szCs w:val="22"/>
        </w:rPr>
        <w:t>10</w:t>
      </w:r>
      <w:r w:rsidR="00A85E8E" w:rsidRPr="0032331C">
        <w:rPr>
          <w:rFonts w:ascii="Arial" w:hAnsi="Arial" w:cs="Arial"/>
          <w:b/>
          <w:sz w:val="22"/>
          <w:szCs w:val="22"/>
        </w:rPr>
        <w:t>.000</w:t>
      </w:r>
      <w:r w:rsidR="00423605" w:rsidRPr="0032331C">
        <w:rPr>
          <w:rFonts w:ascii="Arial" w:hAnsi="Arial" w:cs="Arial"/>
          <w:b/>
          <w:sz w:val="22"/>
          <w:szCs w:val="22"/>
        </w:rPr>
        <w:t>,-</w:t>
      </w:r>
      <w:r w:rsidR="00B14FC7" w:rsidRPr="0032331C">
        <w:rPr>
          <w:rFonts w:ascii="Arial" w:hAnsi="Arial" w:cs="Arial"/>
          <w:b/>
          <w:sz w:val="22"/>
          <w:szCs w:val="22"/>
        </w:rPr>
        <w:t xml:space="preserve"> Kč</w:t>
      </w:r>
      <w:r w:rsidR="00B14FC7" w:rsidRPr="00C20BCA">
        <w:rPr>
          <w:rFonts w:ascii="Arial" w:hAnsi="Arial" w:cs="Arial"/>
          <w:sz w:val="22"/>
          <w:szCs w:val="22"/>
        </w:rPr>
        <w:t xml:space="preserve">, </w:t>
      </w:r>
    </w:p>
    <w:p w:rsidR="00B14FC7" w:rsidRPr="00C20BCA" w:rsidRDefault="000D0180" w:rsidP="0034024A">
      <w:pPr>
        <w:jc w:val="center"/>
        <w:rPr>
          <w:rFonts w:ascii="Arial" w:hAnsi="Arial" w:cs="Arial"/>
          <w:sz w:val="22"/>
          <w:szCs w:val="22"/>
        </w:rPr>
      </w:pPr>
      <w:r w:rsidRPr="00C20BCA">
        <w:rPr>
          <w:rFonts w:ascii="Arial" w:hAnsi="Arial" w:cs="Arial"/>
          <w:sz w:val="22"/>
          <w:szCs w:val="22"/>
        </w:rPr>
        <w:t>(</w:t>
      </w:r>
      <w:r w:rsidR="00B14FC7" w:rsidRPr="00C20BCA">
        <w:rPr>
          <w:rFonts w:ascii="Arial" w:hAnsi="Arial" w:cs="Arial"/>
          <w:sz w:val="22"/>
          <w:szCs w:val="22"/>
        </w:rPr>
        <w:t xml:space="preserve">slovy </w:t>
      </w:r>
      <w:r w:rsidR="00423605" w:rsidRPr="00C20BCA">
        <w:rPr>
          <w:rFonts w:ascii="Arial" w:hAnsi="Arial" w:cs="Arial"/>
          <w:sz w:val="22"/>
          <w:szCs w:val="22"/>
        </w:rPr>
        <w:t>deset</w:t>
      </w:r>
      <w:r w:rsidR="00A85E8E" w:rsidRPr="00C20BCA">
        <w:rPr>
          <w:rFonts w:ascii="Arial" w:hAnsi="Arial" w:cs="Arial"/>
          <w:sz w:val="22"/>
          <w:szCs w:val="22"/>
        </w:rPr>
        <w:t xml:space="preserve"> </w:t>
      </w:r>
      <w:r w:rsidR="00B14FC7" w:rsidRPr="00C20BCA">
        <w:rPr>
          <w:rFonts w:ascii="Arial" w:hAnsi="Arial" w:cs="Arial"/>
          <w:sz w:val="22"/>
          <w:szCs w:val="22"/>
        </w:rPr>
        <w:t>tisíc korun českých</w:t>
      </w:r>
      <w:r w:rsidRPr="00C20BCA">
        <w:rPr>
          <w:rFonts w:ascii="Arial" w:hAnsi="Arial" w:cs="Arial"/>
          <w:sz w:val="22"/>
          <w:szCs w:val="22"/>
        </w:rPr>
        <w:t>)</w:t>
      </w:r>
    </w:p>
    <w:p w:rsidR="00487B5A" w:rsidRPr="00C20BCA" w:rsidRDefault="00487B5A" w:rsidP="0034024A">
      <w:pPr>
        <w:jc w:val="center"/>
        <w:rPr>
          <w:rFonts w:ascii="Arial" w:hAnsi="Arial" w:cs="Arial"/>
          <w:sz w:val="22"/>
          <w:szCs w:val="22"/>
          <w:highlight w:val="yellow"/>
        </w:rPr>
      </w:pPr>
    </w:p>
    <w:p w:rsidR="00717297" w:rsidRPr="00C20BCA" w:rsidRDefault="00B14FC7" w:rsidP="0034024A">
      <w:pPr>
        <w:jc w:val="both"/>
        <w:rPr>
          <w:rFonts w:ascii="Arial" w:hAnsi="Arial" w:cs="Arial"/>
          <w:sz w:val="22"/>
          <w:szCs w:val="22"/>
        </w:rPr>
      </w:pPr>
      <w:r w:rsidRPr="00C20BCA">
        <w:rPr>
          <w:rFonts w:ascii="Arial" w:hAnsi="Arial" w:cs="Arial"/>
          <w:sz w:val="22"/>
          <w:szCs w:val="22"/>
        </w:rPr>
        <w:t>Jmenovan</w:t>
      </w:r>
      <w:r w:rsidR="00423605" w:rsidRPr="00C20BCA">
        <w:rPr>
          <w:rFonts w:ascii="Arial" w:hAnsi="Arial" w:cs="Arial"/>
          <w:sz w:val="22"/>
          <w:szCs w:val="22"/>
        </w:rPr>
        <w:t>á</w:t>
      </w:r>
      <w:r w:rsidRPr="00C20BCA">
        <w:rPr>
          <w:rFonts w:ascii="Arial" w:hAnsi="Arial" w:cs="Arial"/>
          <w:sz w:val="22"/>
          <w:szCs w:val="22"/>
        </w:rPr>
        <w:t xml:space="preserve"> je povin</w:t>
      </w:r>
      <w:r w:rsidR="00A15B66" w:rsidRPr="00C20BCA">
        <w:rPr>
          <w:rFonts w:ascii="Arial" w:hAnsi="Arial" w:cs="Arial"/>
          <w:sz w:val="22"/>
          <w:szCs w:val="22"/>
        </w:rPr>
        <w:t>n</w:t>
      </w:r>
      <w:r w:rsidR="00423605" w:rsidRPr="00C20BCA">
        <w:rPr>
          <w:rFonts w:ascii="Arial" w:hAnsi="Arial" w:cs="Arial"/>
          <w:sz w:val="22"/>
          <w:szCs w:val="22"/>
        </w:rPr>
        <w:t>a</w:t>
      </w:r>
      <w:r w:rsidRPr="00C20BCA">
        <w:rPr>
          <w:rFonts w:ascii="Arial" w:hAnsi="Arial" w:cs="Arial"/>
          <w:sz w:val="22"/>
          <w:szCs w:val="22"/>
        </w:rPr>
        <w:t xml:space="preserve"> uloženou pokutu uhradit do 30 dnů ode dne nabytí právní moci tohoto rozhodnutí </w:t>
      </w:r>
      <w:r w:rsidR="00423605" w:rsidRPr="00C20BCA">
        <w:rPr>
          <w:rFonts w:ascii="Arial" w:hAnsi="Arial" w:cs="Arial"/>
          <w:sz w:val="22"/>
          <w:szCs w:val="22"/>
        </w:rPr>
        <w:t xml:space="preserve">Celnímu úřadu pro hlavní město Prahu, se sídlem </w:t>
      </w:r>
      <w:proofErr w:type="spellStart"/>
      <w:r w:rsidR="00423605" w:rsidRPr="00C20BCA">
        <w:rPr>
          <w:rFonts w:ascii="Arial" w:hAnsi="Arial" w:cs="Arial"/>
          <w:sz w:val="22"/>
          <w:szCs w:val="22"/>
        </w:rPr>
        <w:t>Washingtonova</w:t>
      </w:r>
      <w:proofErr w:type="spellEnd"/>
      <w:r w:rsidR="00423605" w:rsidRPr="00C20BCA">
        <w:rPr>
          <w:rFonts w:ascii="Arial" w:hAnsi="Arial" w:cs="Arial"/>
          <w:sz w:val="22"/>
          <w:szCs w:val="22"/>
        </w:rPr>
        <w:t xml:space="preserve"> 7, </w:t>
      </w:r>
      <w:proofErr w:type="gramStart"/>
      <w:r w:rsidR="00423605" w:rsidRPr="00C20BCA">
        <w:rPr>
          <w:rFonts w:ascii="Arial" w:hAnsi="Arial" w:cs="Arial"/>
          <w:sz w:val="22"/>
          <w:szCs w:val="22"/>
        </w:rPr>
        <w:t>113 54  Praha</w:t>
      </w:r>
      <w:proofErr w:type="gramEnd"/>
      <w:r w:rsidR="00423605" w:rsidRPr="00C20BCA">
        <w:rPr>
          <w:rFonts w:ascii="Arial" w:hAnsi="Arial" w:cs="Arial"/>
          <w:sz w:val="22"/>
          <w:szCs w:val="22"/>
        </w:rPr>
        <w:t xml:space="preserve"> 1, a to na účet 3754-67724011/0710, variabilní </w:t>
      </w:r>
      <w:r w:rsidR="00423605" w:rsidRPr="004F17DD">
        <w:rPr>
          <w:rFonts w:ascii="Arial" w:hAnsi="Arial" w:cs="Arial"/>
          <w:sz w:val="22"/>
          <w:szCs w:val="22"/>
        </w:rPr>
        <w:t xml:space="preserve">symbol </w:t>
      </w:r>
      <w:proofErr w:type="spellStart"/>
      <w:r w:rsidR="00735C8B">
        <w:rPr>
          <w:rFonts w:ascii="Arial" w:hAnsi="Arial" w:cs="Arial"/>
          <w:sz w:val="22"/>
          <w:szCs w:val="22"/>
        </w:rPr>
        <w:t>xxxxxxxxxx</w:t>
      </w:r>
      <w:proofErr w:type="spellEnd"/>
      <w:r w:rsidR="004F17DD">
        <w:rPr>
          <w:rFonts w:ascii="Arial" w:hAnsi="Arial" w:cs="Arial"/>
          <w:sz w:val="22"/>
          <w:szCs w:val="22"/>
        </w:rPr>
        <w:t>,</w:t>
      </w:r>
      <w:r w:rsidR="00423605" w:rsidRPr="004F17DD">
        <w:rPr>
          <w:rFonts w:ascii="Arial" w:hAnsi="Arial" w:cs="Arial"/>
          <w:sz w:val="22"/>
          <w:szCs w:val="22"/>
        </w:rPr>
        <w:t xml:space="preserve"> konstantní</w:t>
      </w:r>
      <w:r w:rsidR="00423605" w:rsidRPr="00C20BCA">
        <w:rPr>
          <w:rFonts w:ascii="Arial" w:hAnsi="Arial" w:cs="Arial"/>
          <w:sz w:val="22"/>
          <w:szCs w:val="22"/>
        </w:rPr>
        <w:t xml:space="preserve"> </w:t>
      </w:r>
      <w:r w:rsidR="00423605" w:rsidRPr="0032331C">
        <w:rPr>
          <w:rFonts w:ascii="Arial" w:hAnsi="Arial" w:cs="Arial"/>
          <w:sz w:val="22"/>
          <w:szCs w:val="22"/>
        </w:rPr>
        <w:t>symbol 1148,</w:t>
      </w:r>
      <w:r w:rsidR="00423605" w:rsidRPr="00C20BCA">
        <w:rPr>
          <w:rFonts w:ascii="Arial" w:hAnsi="Arial" w:cs="Arial"/>
          <w:sz w:val="22"/>
          <w:szCs w:val="22"/>
        </w:rPr>
        <w:t xml:space="preserve"> při platbě poštovní </w:t>
      </w:r>
      <w:r w:rsidR="00423605" w:rsidRPr="0032331C">
        <w:rPr>
          <w:rFonts w:ascii="Arial" w:hAnsi="Arial" w:cs="Arial"/>
          <w:sz w:val="22"/>
          <w:szCs w:val="22"/>
        </w:rPr>
        <w:t>poukázkou 1149</w:t>
      </w:r>
      <w:r w:rsidRPr="0032331C">
        <w:rPr>
          <w:rFonts w:ascii="Arial" w:hAnsi="Arial" w:cs="Arial"/>
          <w:sz w:val="22"/>
          <w:szCs w:val="22"/>
        </w:rPr>
        <w:t>.</w:t>
      </w:r>
    </w:p>
    <w:p w:rsidR="00487B5A" w:rsidRPr="00C20BCA" w:rsidRDefault="00487B5A" w:rsidP="0034024A">
      <w:pPr>
        <w:jc w:val="both"/>
        <w:rPr>
          <w:rFonts w:ascii="Arial" w:hAnsi="Arial" w:cs="Arial"/>
          <w:b/>
          <w:sz w:val="22"/>
          <w:szCs w:val="22"/>
        </w:rPr>
      </w:pPr>
    </w:p>
    <w:p w:rsidR="00717297" w:rsidRPr="00C20BCA" w:rsidRDefault="00717297" w:rsidP="00423605">
      <w:pPr>
        <w:pStyle w:val="Nadpis2"/>
        <w:rPr>
          <w:bCs/>
          <w:sz w:val="22"/>
          <w:szCs w:val="22"/>
        </w:rPr>
      </w:pPr>
      <w:r w:rsidRPr="00C20BCA">
        <w:rPr>
          <w:sz w:val="22"/>
          <w:szCs w:val="22"/>
        </w:rPr>
        <w:t>Odůvodnění</w:t>
      </w:r>
      <w:r w:rsidR="00423605" w:rsidRPr="00C20BCA">
        <w:rPr>
          <w:sz w:val="22"/>
          <w:szCs w:val="22"/>
        </w:rPr>
        <w:t>:</w:t>
      </w:r>
    </w:p>
    <w:p w:rsidR="00550211" w:rsidRPr="00C20BCA" w:rsidRDefault="00550211" w:rsidP="0034024A">
      <w:pPr>
        <w:jc w:val="both"/>
        <w:rPr>
          <w:rFonts w:ascii="Arial" w:hAnsi="Arial" w:cs="Arial"/>
          <w:bCs/>
          <w:sz w:val="22"/>
          <w:szCs w:val="22"/>
          <w:highlight w:val="yellow"/>
        </w:rPr>
      </w:pPr>
    </w:p>
    <w:p w:rsidR="005273AD" w:rsidRPr="009B2D97" w:rsidRDefault="00BB57E8" w:rsidP="0034024A">
      <w:pPr>
        <w:jc w:val="both"/>
        <w:rPr>
          <w:rFonts w:ascii="Arial" w:hAnsi="Arial" w:cs="Arial"/>
          <w:bCs/>
          <w:sz w:val="22"/>
          <w:szCs w:val="22"/>
        </w:rPr>
      </w:pPr>
      <w:r w:rsidRPr="00C20BCA">
        <w:rPr>
          <w:rFonts w:ascii="Arial" w:hAnsi="Arial" w:cs="Arial"/>
          <w:bCs/>
          <w:sz w:val="22"/>
          <w:szCs w:val="22"/>
        </w:rPr>
        <w:t xml:space="preserve">ZKI v Praze zahájil z moci úřední podle </w:t>
      </w:r>
      <w:r w:rsidR="00A10F93">
        <w:rPr>
          <w:rFonts w:ascii="Arial" w:hAnsi="Arial" w:cs="Arial"/>
          <w:bCs/>
          <w:sz w:val="22"/>
          <w:szCs w:val="22"/>
        </w:rPr>
        <w:t xml:space="preserve">ust. </w:t>
      </w:r>
      <w:r w:rsidRPr="00C20BCA">
        <w:rPr>
          <w:rFonts w:ascii="Arial" w:hAnsi="Arial" w:cs="Arial"/>
          <w:bCs/>
          <w:sz w:val="22"/>
          <w:szCs w:val="22"/>
        </w:rPr>
        <w:t xml:space="preserve">§ 46 odst. 1 zákona </w:t>
      </w:r>
      <w:r w:rsidR="00DF0319" w:rsidRPr="00C20BCA">
        <w:rPr>
          <w:rFonts w:ascii="Arial" w:hAnsi="Arial" w:cs="Arial"/>
          <w:bCs/>
          <w:sz w:val="22"/>
          <w:szCs w:val="22"/>
        </w:rPr>
        <w:t xml:space="preserve">č. </w:t>
      </w:r>
      <w:r w:rsidRPr="00C20BCA">
        <w:rPr>
          <w:rFonts w:ascii="Arial" w:hAnsi="Arial" w:cs="Arial"/>
          <w:bCs/>
          <w:sz w:val="22"/>
          <w:szCs w:val="22"/>
        </w:rPr>
        <w:t xml:space="preserve">500/2004 Sb., správní řád, v platném </w:t>
      </w:r>
      <w:r w:rsidR="007D34CB" w:rsidRPr="00C20BCA">
        <w:rPr>
          <w:rFonts w:ascii="Arial" w:hAnsi="Arial" w:cs="Arial"/>
          <w:bCs/>
          <w:sz w:val="22"/>
          <w:szCs w:val="22"/>
        </w:rPr>
        <w:t>znění (dále jen „správní řád“),</w:t>
      </w:r>
      <w:r w:rsidR="00776A86" w:rsidRPr="00C20BCA">
        <w:rPr>
          <w:rFonts w:ascii="Arial" w:hAnsi="Arial" w:cs="Arial"/>
          <w:bCs/>
          <w:sz w:val="22"/>
          <w:szCs w:val="22"/>
        </w:rPr>
        <w:t xml:space="preserve"> </w:t>
      </w:r>
      <w:r w:rsidR="00336303" w:rsidRPr="00C20BCA">
        <w:rPr>
          <w:rFonts w:ascii="Arial" w:hAnsi="Arial" w:cs="Arial"/>
          <w:bCs/>
          <w:sz w:val="22"/>
          <w:szCs w:val="22"/>
        </w:rPr>
        <w:t xml:space="preserve">správní řízení </w:t>
      </w:r>
      <w:r w:rsidR="00776A86" w:rsidRPr="00C20BCA">
        <w:rPr>
          <w:rFonts w:ascii="Arial" w:hAnsi="Arial" w:cs="Arial"/>
          <w:bCs/>
          <w:sz w:val="22"/>
          <w:szCs w:val="22"/>
        </w:rPr>
        <w:t xml:space="preserve">ve věci porušení pořádku na úseku zeměměřictví podle </w:t>
      </w:r>
      <w:r w:rsidR="00A10F93">
        <w:rPr>
          <w:rFonts w:ascii="Arial" w:hAnsi="Arial" w:cs="Arial"/>
          <w:bCs/>
          <w:sz w:val="22"/>
          <w:szCs w:val="22"/>
        </w:rPr>
        <w:t xml:space="preserve">ust. </w:t>
      </w:r>
      <w:r w:rsidR="00776A86" w:rsidRPr="00C20BCA">
        <w:rPr>
          <w:rFonts w:ascii="Arial" w:hAnsi="Arial" w:cs="Arial"/>
          <w:bCs/>
          <w:sz w:val="22"/>
          <w:szCs w:val="22"/>
        </w:rPr>
        <w:t>§ 17b odst. 1 písm. c) bodu 1 zákona o zeměmě</w:t>
      </w:r>
      <w:r w:rsidR="005273AD" w:rsidRPr="00C20BCA">
        <w:rPr>
          <w:rFonts w:ascii="Arial" w:hAnsi="Arial" w:cs="Arial"/>
          <w:bCs/>
          <w:sz w:val="22"/>
          <w:szCs w:val="22"/>
        </w:rPr>
        <w:t>ři</w:t>
      </w:r>
      <w:r w:rsidR="00776A86" w:rsidRPr="00C20BCA">
        <w:rPr>
          <w:rFonts w:ascii="Arial" w:hAnsi="Arial" w:cs="Arial"/>
          <w:bCs/>
          <w:sz w:val="22"/>
          <w:szCs w:val="22"/>
        </w:rPr>
        <w:t>ctví, dnem</w:t>
      </w:r>
      <w:r w:rsidR="005273AD" w:rsidRPr="00C20BCA">
        <w:rPr>
          <w:rFonts w:ascii="Arial" w:hAnsi="Arial" w:cs="Arial"/>
          <w:bCs/>
          <w:sz w:val="22"/>
          <w:szCs w:val="22"/>
        </w:rPr>
        <w:t xml:space="preserve"> doručení oznámení </w:t>
      </w:r>
      <w:r w:rsidRPr="00C20BCA">
        <w:rPr>
          <w:rFonts w:ascii="Arial" w:hAnsi="Arial" w:cs="Arial"/>
          <w:bCs/>
          <w:sz w:val="22"/>
          <w:szCs w:val="22"/>
        </w:rPr>
        <w:t xml:space="preserve">o zahájení řízení </w:t>
      </w:r>
      <w:r w:rsidR="005273AD" w:rsidRPr="00C20BCA">
        <w:rPr>
          <w:rFonts w:ascii="Arial" w:hAnsi="Arial" w:cs="Arial"/>
          <w:bCs/>
          <w:sz w:val="22"/>
          <w:szCs w:val="22"/>
        </w:rPr>
        <w:t xml:space="preserve">ze dne </w:t>
      </w:r>
      <w:proofErr w:type="gramStart"/>
      <w:r w:rsidR="00D01791" w:rsidRPr="00C20BCA">
        <w:rPr>
          <w:rFonts w:ascii="Arial" w:hAnsi="Arial" w:cs="Arial"/>
          <w:bCs/>
          <w:sz w:val="22"/>
          <w:szCs w:val="22"/>
        </w:rPr>
        <w:t>2</w:t>
      </w:r>
      <w:r w:rsidR="00D760A4" w:rsidRPr="00C20BCA">
        <w:rPr>
          <w:rFonts w:ascii="Arial" w:hAnsi="Arial" w:cs="Arial"/>
          <w:bCs/>
          <w:sz w:val="22"/>
          <w:szCs w:val="22"/>
        </w:rPr>
        <w:t>9</w:t>
      </w:r>
      <w:r w:rsidR="005273AD" w:rsidRPr="00C20BCA">
        <w:rPr>
          <w:rFonts w:ascii="Arial" w:hAnsi="Arial" w:cs="Arial"/>
          <w:bCs/>
          <w:sz w:val="22"/>
          <w:szCs w:val="22"/>
        </w:rPr>
        <w:t>.</w:t>
      </w:r>
      <w:r w:rsidR="00336303" w:rsidRPr="00C20BCA">
        <w:rPr>
          <w:rFonts w:ascii="Arial" w:hAnsi="Arial" w:cs="Arial"/>
          <w:bCs/>
          <w:sz w:val="22"/>
          <w:szCs w:val="22"/>
        </w:rPr>
        <w:t>5</w:t>
      </w:r>
      <w:r w:rsidR="005273AD" w:rsidRPr="00C20BCA">
        <w:rPr>
          <w:rFonts w:ascii="Arial" w:hAnsi="Arial" w:cs="Arial"/>
          <w:bCs/>
          <w:sz w:val="22"/>
          <w:szCs w:val="22"/>
        </w:rPr>
        <w:t>.20</w:t>
      </w:r>
      <w:r w:rsidR="00D4526C" w:rsidRPr="00C20BCA">
        <w:rPr>
          <w:rFonts w:ascii="Arial" w:hAnsi="Arial" w:cs="Arial"/>
          <w:bCs/>
          <w:sz w:val="22"/>
          <w:szCs w:val="22"/>
        </w:rPr>
        <w:t>1</w:t>
      </w:r>
      <w:r w:rsidR="00D01791" w:rsidRPr="00C20BCA">
        <w:rPr>
          <w:rFonts w:ascii="Arial" w:hAnsi="Arial" w:cs="Arial"/>
          <w:bCs/>
          <w:sz w:val="22"/>
          <w:szCs w:val="22"/>
        </w:rPr>
        <w:t>3</w:t>
      </w:r>
      <w:proofErr w:type="gramEnd"/>
      <w:r w:rsidR="00D01791" w:rsidRPr="00C20BCA">
        <w:rPr>
          <w:rFonts w:ascii="Arial" w:hAnsi="Arial" w:cs="Arial"/>
          <w:bCs/>
          <w:sz w:val="22"/>
          <w:szCs w:val="22"/>
        </w:rPr>
        <w:t>.</w:t>
      </w:r>
      <w:r w:rsidR="000D0180" w:rsidRPr="00C20BCA">
        <w:rPr>
          <w:rFonts w:ascii="Arial" w:hAnsi="Arial" w:cs="Arial"/>
          <w:bCs/>
          <w:sz w:val="22"/>
          <w:szCs w:val="22"/>
        </w:rPr>
        <w:t xml:space="preserve"> </w:t>
      </w:r>
      <w:r w:rsidRPr="00C20BCA">
        <w:rPr>
          <w:rFonts w:ascii="Arial" w:hAnsi="Arial" w:cs="Arial"/>
          <w:bCs/>
          <w:sz w:val="22"/>
          <w:szCs w:val="22"/>
        </w:rPr>
        <w:t xml:space="preserve">Za účelem řádného zjištění skutečného stavu věci, podání vysvětlení a uplatnění práv </w:t>
      </w:r>
      <w:r w:rsidR="00D4025F" w:rsidRPr="00C20BCA">
        <w:rPr>
          <w:rFonts w:ascii="Arial" w:hAnsi="Arial" w:cs="Arial"/>
          <w:bCs/>
          <w:sz w:val="22"/>
          <w:szCs w:val="22"/>
        </w:rPr>
        <w:t>Ing.</w:t>
      </w:r>
      <w:r w:rsidR="00F916EF" w:rsidRPr="00C20BCA">
        <w:rPr>
          <w:rFonts w:ascii="Arial" w:hAnsi="Arial" w:cs="Arial"/>
          <w:bCs/>
          <w:sz w:val="22"/>
          <w:szCs w:val="22"/>
        </w:rPr>
        <w:t xml:space="preserve"> </w:t>
      </w:r>
      <w:r w:rsidR="0038658A">
        <w:rPr>
          <w:rFonts w:ascii="Arial" w:hAnsi="Arial" w:cs="Arial"/>
          <w:bCs/>
          <w:sz w:val="22"/>
          <w:szCs w:val="22"/>
        </w:rPr>
        <w:t>XY</w:t>
      </w:r>
      <w:r w:rsidR="00336303" w:rsidRPr="00C20BCA">
        <w:rPr>
          <w:rFonts w:ascii="Arial" w:hAnsi="Arial" w:cs="Arial"/>
          <w:bCs/>
          <w:sz w:val="22"/>
          <w:szCs w:val="22"/>
        </w:rPr>
        <w:t xml:space="preserve"> </w:t>
      </w:r>
      <w:r w:rsidRPr="00C20BCA">
        <w:rPr>
          <w:rFonts w:ascii="Arial" w:hAnsi="Arial" w:cs="Arial"/>
          <w:bCs/>
          <w:sz w:val="22"/>
          <w:szCs w:val="22"/>
        </w:rPr>
        <w:t xml:space="preserve">ZKI v Praze nařídil pod </w:t>
      </w:r>
      <w:proofErr w:type="gramStart"/>
      <w:r w:rsidRPr="00C20BCA">
        <w:rPr>
          <w:rFonts w:ascii="Arial" w:hAnsi="Arial" w:cs="Arial"/>
          <w:bCs/>
          <w:sz w:val="22"/>
          <w:szCs w:val="22"/>
        </w:rPr>
        <w:t>sp.zn.</w:t>
      </w:r>
      <w:proofErr w:type="gramEnd"/>
      <w:r w:rsidRPr="00C20BCA">
        <w:rPr>
          <w:rFonts w:ascii="Arial" w:hAnsi="Arial" w:cs="Arial"/>
          <w:bCs/>
          <w:sz w:val="22"/>
          <w:szCs w:val="22"/>
        </w:rPr>
        <w:t xml:space="preserve"> ZKI-P-</w:t>
      </w:r>
      <w:r w:rsidR="00336303" w:rsidRPr="00C20BCA">
        <w:rPr>
          <w:rFonts w:ascii="Arial" w:hAnsi="Arial" w:cs="Arial"/>
          <w:bCs/>
          <w:sz w:val="22"/>
          <w:szCs w:val="22"/>
        </w:rPr>
        <w:t>2</w:t>
      </w:r>
      <w:r w:rsidRPr="00C20BCA">
        <w:rPr>
          <w:rFonts w:ascii="Arial" w:hAnsi="Arial" w:cs="Arial"/>
          <w:bCs/>
          <w:sz w:val="22"/>
          <w:szCs w:val="22"/>
        </w:rPr>
        <w:t>/</w:t>
      </w:r>
      <w:r w:rsidR="00336303" w:rsidRPr="00C20BCA">
        <w:rPr>
          <w:rFonts w:ascii="Arial" w:hAnsi="Arial" w:cs="Arial"/>
          <w:bCs/>
          <w:sz w:val="22"/>
          <w:szCs w:val="22"/>
        </w:rPr>
        <w:t>669</w:t>
      </w:r>
      <w:r w:rsidRPr="00C20BCA">
        <w:rPr>
          <w:rFonts w:ascii="Arial" w:hAnsi="Arial" w:cs="Arial"/>
          <w:bCs/>
          <w:sz w:val="22"/>
          <w:szCs w:val="22"/>
        </w:rPr>
        <w:t>/20</w:t>
      </w:r>
      <w:r w:rsidR="00D4526C" w:rsidRPr="00C20BCA">
        <w:rPr>
          <w:rFonts w:ascii="Arial" w:hAnsi="Arial" w:cs="Arial"/>
          <w:bCs/>
          <w:sz w:val="22"/>
          <w:szCs w:val="22"/>
        </w:rPr>
        <w:t>1</w:t>
      </w:r>
      <w:r w:rsidR="00D01791" w:rsidRPr="00C20BCA">
        <w:rPr>
          <w:rFonts w:ascii="Arial" w:hAnsi="Arial" w:cs="Arial"/>
          <w:bCs/>
          <w:sz w:val="22"/>
          <w:szCs w:val="22"/>
        </w:rPr>
        <w:t>3</w:t>
      </w:r>
      <w:r w:rsidRPr="00C20BCA">
        <w:rPr>
          <w:rFonts w:ascii="Arial" w:hAnsi="Arial" w:cs="Arial"/>
          <w:bCs/>
          <w:sz w:val="22"/>
          <w:szCs w:val="22"/>
        </w:rPr>
        <w:t xml:space="preserve"> ze dne </w:t>
      </w:r>
      <w:r w:rsidR="00336303" w:rsidRPr="00C20BCA">
        <w:rPr>
          <w:rFonts w:ascii="Arial" w:hAnsi="Arial" w:cs="Arial"/>
          <w:bCs/>
          <w:sz w:val="22"/>
          <w:szCs w:val="22"/>
        </w:rPr>
        <w:t>24</w:t>
      </w:r>
      <w:r w:rsidR="00D01791" w:rsidRPr="00C20BCA">
        <w:rPr>
          <w:rFonts w:ascii="Arial" w:hAnsi="Arial" w:cs="Arial"/>
          <w:bCs/>
          <w:sz w:val="22"/>
          <w:szCs w:val="22"/>
        </w:rPr>
        <w:t>.</w:t>
      </w:r>
      <w:r w:rsidR="00336303" w:rsidRPr="00C20BCA">
        <w:rPr>
          <w:rFonts w:ascii="Arial" w:hAnsi="Arial" w:cs="Arial"/>
          <w:bCs/>
          <w:sz w:val="22"/>
          <w:szCs w:val="22"/>
        </w:rPr>
        <w:t>5</w:t>
      </w:r>
      <w:r w:rsidR="00D01791" w:rsidRPr="00C20BCA">
        <w:rPr>
          <w:rFonts w:ascii="Arial" w:hAnsi="Arial" w:cs="Arial"/>
          <w:bCs/>
          <w:sz w:val="22"/>
          <w:szCs w:val="22"/>
        </w:rPr>
        <w:t xml:space="preserve">.2013 </w:t>
      </w:r>
      <w:r w:rsidRPr="00C20BCA">
        <w:rPr>
          <w:rFonts w:ascii="Arial" w:hAnsi="Arial" w:cs="Arial"/>
          <w:bCs/>
          <w:sz w:val="22"/>
          <w:szCs w:val="22"/>
        </w:rPr>
        <w:t>ústní</w:t>
      </w:r>
      <w:r w:rsidR="007D34CB" w:rsidRPr="00C20BCA">
        <w:rPr>
          <w:rFonts w:ascii="Arial" w:hAnsi="Arial" w:cs="Arial"/>
          <w:bCs/>
          <w:sz w:val="22"/>
          <w:szCs w:val="22"/>
        </w:rPr>
        <w:t xml:space="preserve"> jednání podle</w:t>
      </w:r>
      <w:r w:rsidR="00A10F93">
        <w:rPr>
          <w:rFonts w:ascii="Arial" w:hAnsi="Arial" w:cs="Arial"/>
          <w:bCs/>
          <w:sz w:val="22"/>
          <w:szCs w:val="22"/>
        </w:rPr>
        <w:t xml:space="preserve"> ust.</w:t>
      </w:r>
      <w:r w:rsidR="007D34CB" w:rsidRPr="00C20BCA">
        <w:rPr>
          <w:rFonts w:ascii="Arial" w:hAnsi="Arial" w:cs="Arial"/>
          <w:bCs/>
          <w:sz w:val="22"/>
          <w:szCs w:val="22"/>
        </w:rPr>
        <w:t xml:space="preserve"> § 4</w:t>
      </w:r>
      <w:r w:rsidR="00FA5E4E" w:rsidRPr="00C20BCA">
        <w:rPr>
          <w:rFonts w:ascii="Arial" w:hAnsi="Arial" w:cs="Arial"/>
          <w:bCs/>
          <w:sz w:val="22"/>
          <w:szCs w:val="22"/>
        </w:rPr>
        <w:t>9</w:t>
      </w:r>
      <w:r w:rsidR="007D34CB" w:rsidRPr="00C20BCA">
        <w:rPr>
          <w:rFonts w:ascii="Arial" w:hAnsi="Arial" w:cs="Arial"/>
          <w:bCs/>
          <w:sz w:val="22"/>
          <w:szCs w:val="22"/>
        </w:rPr>
        <w:t xml:space="preserve"> správního řádu a Ing</w:t>
      </w:r>
      <w:r w:rsidR="007316DD" w:rsidRPr="00C20BCA">
        <w:rPr>
          <w:rFonts w:ascii="Arial" w:hAnsi="Arial" w:cs="Arial"/>
          <w:bCs/>
          <w:sz w:val="22"/>
          <w:szCs w:val="22"/>
        </w:rPr>
        <w:t xml:space="preserve">. </w:t>
      </w:r>
      <w:r w:rsidR="0038658A">
        <w:rPr>
          <w:rFonts w:ascii="Arial" w:hAnsi="Arial" w:cs="Arial"/>
          <w:bCs/>
          <w:sz w:val="22"/>
          <w:szCs w:val="22"/>
        </w:rPr>
        <w:t>XY</w:t>
      </w:r>
      <w:r w:rsidR="007D34CB" w:rsidRPr="00C20BCA">
        <w:rPr>
          <w:rFonts w:ascii="Arial" w:hAnsi="Arial" w:cs="Arial"/>
          <w:bCs/>
          <w:sz w:val="22"/>
          <w:szCs w:val="22"/>
        </w:rPr>
        <w:t xml:space="preserve"> k tomuto jednání dle </w:t>
      </w:r>
      <w:r w:rsidR="00A10F93">
        <w:rPr>
          <w:rFonts w:ascii="Arial" w:hAnsi="Arial" w:cs="Arial"/>
          <w:bCs/>
          <w:sz w:val="22"/>
          <w:szCs w:val="22"/>
        </w:rPr>
        <w:t xml:space="preserve">ust. </w:t>
      </w:r>
      <w:r w:rsidR="007D34CB" w:rsidRPr="00C20BCA">
        <w:rPr>
          <w:rFonts w:ascii="Arial" w:hAnsi="Arial" w:cs="Arial"/>
          <w:bCs/>
          <w:sz w:val="22"/>
          <w:szCs w:val="22"/>
        </w:rPr>
        <w:t xml:space="preserve">§ 59 správního řádu předvolal na den </w:t>
      </w:r>
      <w:proofErr w:type="gramStart"/>
      <w:r w:rsidR="00336303" w:rsidRPr="00C20BCA">
        <w:rPr>
          <w:rFonts w:ascii="Arial" w:hAnsi="Arial" w:cs="Arial"/>
          <w:bCs/>
          <w:sz w:val="22"/>
          <w:szCs w:val="22"/>
        </w:rPr>
        <w:t>11</w:t>
      </w:r>
      <w:r w:rsidR="00D01791" w:rsidRPr="00C20BCA">
        <w:rPr>
          <w:rFonts w:ascii="Arial" w:hAnsi="Arial" w:cs="Arial"/>
          <w:bCs/>
          <w:sz w:val="22"/>
          <w:szCs w:val="22"/>
        </w:rPr>
        <w:t>.</w:t>
      </w:r>
      <w:r w:rsidR="00336303" w:rsidRPr="00C20BCA">
        <w:rPr>
          <w:rFonts w:ascii="Arial" w:hAnsi="Arial" w:cs="Arial"/>
          <w:bCs/>
          <w:sz w:val="22"/>
          <w:szCs w:val="22"/>
        </w:rPr>
        <w:t>6</w:t>
      </w:r>
      <w:r w:rsidR="00D01791" w:rsidRPr="00C20BCA">
        <w:rPr>
          <w:rFonts w:ascii="Arial" w:hAnsi="Arial" w:cs="Arial"/>
          <w:bCs/>
          <w:sz w:val="22"/>
          <w:szCs w:val="22"/>
        </w:rPr>
        <w:t>.2013</w:t>
      </w:r>
      <w:proofErr w:type="gramEnd"/>
      <w:r w:rsidR="007D34CB" w:rsidRPr="00C20BCA">
        <w:rPr>
          <w:rFonts w:ascii="Arial" w:hAnsi="Arial" w:cs="Arial"/>
          <w:bCs/>
          <w:sz w:val="22"/>
          <w:szCs w:val="22"/>
        </w:rPr>
        <w:t>. </w:t>
      </w:r>
      <w:r w:rsidR="009850B2" w:rsidRPr="00C20BCA">
        <w:rPr>
          <w:rFonts w:ascii="Arial" w:hAnsi="Arial" w:cs="Arial"/>
          <w:bCs/>
          <w:sz w:val="22"/>
          <w:szCs w:val="22"/>
        </w:rPr>
        <w:t xml:space="preserve"> </w:t>
      </w:r>
      <w:r w:rsidR="009B2D97">
        <w:rPr>
          <w:rFonts w:ascii="Arial" w:hAnsi="Arial" w:cs="Arial"/>
          <w:bCs/>
          <w:sz w:val="22"/>
          <w:szCs w:val="22"/>
        </w:rPr>
        <w:t xml:space="preserve">Na tomto ústním jednání dne </w:t>
      </w:r>
      <w:proofErr w:type="gramStart"/>
      <w:r w:rsidR="009B2D97">
        <w:rPr>
          <w:rFonts w:ascii="Arial" w:hAnsi="Arial" w:cs="Arial"/>
          <w:bCs/>
          <w:sz w:val="22"/>
          <w:szCs w:val="22"/>
        </w:rPr>
        <w:t>11</w:t>
      </w:r>
      <w:r w:rsidR="009B2D97" w:rsidRPr="00C20BCA">
        <w:rPr>
          <w:rFonts w:ascii="Arial" w:hAnsi="Arial" w:cs="Arial"/>
          <w:bCs/>
          <w:sz w:val="22"/>
          <w:szCs w:val="22"/>
        </w:rPr>
        <w:t>.</w:t>
      </w:r>
      <w:r w:rsidR="009B2D97">
        <w:rPr>
          <w:rFonts w:ascii="Arial" w:hAnsi="Arial" w:cs="Arial"/>
          <w:bCs/>
          <w:sz w:val="22"/>
          <w:szCs w:val="22"/>
        </w:rPr>
        <w:t>6</w:t>
      </w:r>
      <w:r w:rsidR="009B2D97" w:rsidRPr="00C20BCA">
        <w:rPr>
          <w:rFonts w:ascii="Arial" w:hAnsi="Arial" w:cs="Arial"/>
          <w:bCs/>
          <w:sz w:val="22"/>
          <w:szCs w:val="22"/>
        </w:rPr>
        <w:t>.2013</w:t>
      </w:r>
      <w:proofErr w:type="gramEnd"/>
      <w:r w:rsidR="009B2D97" w:rsidRPr="00C20BCA">
        <w:rPr>
          <w:rFonts w:ascii="Arial" w:hAnsi="Arial" w:cs="Arial"/>
          <w:bCs/>
          <w:sz w:val="22"/>
          <w:szCs w:val="22"/>
        </w:rPr>
        <w:t xml:space="preserve"> </w:t>
      </w:r>
      <w:r w:rsidR="009B2D97">
        <w:rPr>
          <w:rFonts w:ascii="Arial" w:hAnsi="Arial" w:cs="Arial"/>
          <w:bCs/>
          <w:sz w:val="22"/>
          <w:szCs w:val="22"/>
        </w:rPr>
        <w:t xml:space="preserve">byla přítomna účastnice řízení </w:t>
      </w:r>
      <w:r w:rsidR="007D34CB" w:rsidRPr="00C20BCA">
        <w:rPr>
          <w:rFonts w:ascii="Arial" w:hAnsi="Arial" w:cs="Arial"/>
          <w:bCs/>
          <w:sz w:val="22"/>
          <w:szCs w:val="22"/>
        </w:rPr>
        <w:t xml:space="preserve">Ing. </w:t>
      </w:r>
      <w:r w:rsidR="0038658A">
        <w:rPr>
          <w:rFonts w:ascii="Arial" w:hAnsi="Arial" w:cs="Arial"/>
          <w:bCs/>
          <w:sz w:val="22"/>
          <w:szCs w:val="22"/>
        </w:rPr>
        <w:t>XY</w:t>
      </w:r>
      <w:r w:rsidR="009850B2" w:rsidRPr="00C20BCA">
        <w:rPr>
          <w:rFonts w:ascii="Arial" w:hAnsi="Arial" w:cs="Arial"/>
          <w:bCs/>
          <w:sz w:val="22"/>
          <w:szCs w:val="22"/>
        </w:rPr>
        <w:t>, kter</w:t>
      </w:r>
      <w:r w:rsidR="009B2D97">
        <w:rPr>
          <w:rFonts w:ascii="Arial" w:hAnsi="Arial" w:cs="Arial"/>
          <w:bCs/>
          <w:sz w:val="22"/>
          <w:szCs w:val="22"/>
        </w:rPr>
        <w:t>á</w:t>
      </w:r>
      <w:r w:rsidR="009850B2" w:rsidRPr="00C20BCA">
        <w:rPr>
          <w:rFonts w:ascii="Arial" w:hAnsi="Arial" w:cs="Arial"/>
          <w:bCs/>
          <w:sz w:val="22"/>
          <w:szCs w:val="22"/>
        </w:rPr>
        <w:t xml:space="preserve"> nevyužil</w:t>
      </w:r>
      <w:r w:rsidR="009B2D97">
        <w:rPr>
          <w:rFonts w:ascii="Arial" w:hAnsi="Arial" w:cs="Arial"/>
          <w:bCs/>
          <w:sz w:val="22"/>
          <w:szCs w:val="22"/>
        </w:rPr>
        <w:t>a</w:t>
      </w:r>
      <w:r w:rsidR="009850B2" w:rsidRPr="00C20BCA">
        <w:rPr>
          <w:rFonts w:ascii="Arial" w:hAnsi="Arial" w:cs="Arial"/>
          <w:bCs/>
          <w:sz w:val="22"/>
          <w:szCs w:val="22"/>
        </w:rPr>
        <w:t xml:space="preserve"> možnosti dle ust</w:t>
      </w:r>
      <w:r w:rsidR="00A10F93">
        <w:rPr>
          <w:rFonts w:ascii="Arial" w:hAnsi="Arial" w:cs="Arial"/>
          <w:bCs/>
          <w:sz w:val="22"/>
          <w:szCs w:val="22"/>
        </w:rPr>
        <w:t>.</w:t>
      </w:r>
      <w:r w:rsidR="009850B2" w:rsidRPr="00C20BCA">
        <w:rPr>
          <w:rFonts w:ascii="Arial" w:hAnsi="Arial" w:cs="Arial"/>
          <w:bCs/>
          <w:sz w:val="22"/>
          <w:szCs w:val="22"/>
        </w:rPr>
        <w:t xml:space="preserve"> § 33 správního řádu nechat se při jednání zastupovat</w:t>
      </w:r>
      <w:r w:rsidR="009B2D97">
        <w:rPr>
          <w:rFonts w:ascii="Arial" w:hAnsi="Arial" w:cs="Arial"/>
          <w:bCs/>
          <w:sz w:val="22"/>
          <w:szCs w:val="22"/>
        </w:rPr>
        <w:t>.</w:t>
      </w:r>
      <w:r w:rsidR="00336303" w:rsidRPr="00C20BCA">
        <w:rPr>
          <w:rFonts w:ascii="Arial" w:hAnsi="Arial" w:cs="Arial"/>
          <w:bCs/>
          <w:sz w:val="22"/>
          <w:szCs w:val="22"/>
        </w:rPr>
        <w:t xml:space="preserve"> </w:t>
      </w:r>
      <w:r w:rsidR="009B2D97">
        <w:rPr>
          <w:rFonts w:ascii="Arial" w:hAnsi="Arial" w:cs="Arial"/>
          <w:bCs/>
          <w:sz w:val="22"/>
          <w:szCs w:val="22"/>
        </w:rPr>
        <w:t>J</w:t>
      </w:r>
      <w:r w:rsidR="00336303" w:rsidRPr="00C20BCA">
        <w:rPr>
          <w:rFonts w:ascii="Arial" w:hAnsi="Arial" w:cs="Arial"/>
          <w:bCs/>
          <w:sz w:val="22"/>
          <w:szCs w:val="22"/>
        </w:rPr>
        <w:t xml:space="preserve">ednání byl přítomen taktéž </w:t>
      </w:r>
      <w:r w:rsidR="0038658A">
        <w:rPr>
          <w:rFonts w:ascii="Arial" w:hAnsi="Arial" w:cs="Arial"/>
          <w:bCs/>
          <w:sz w:val="22"/>
          <w:szCs w:val="22"/>
        </w:rPr>
        <w:t>CX</w:t>
      </w:r>
      <w:r w:rsidR="00336303" w:rsidRPr="00C20BCA">
        <w:rPr>
          <w:rFonts w:ascii="Arial" w:hAnsi="Arial" w:cs="Arial"/>
          <w:bCs/>
          <w:sz w:val="22"/>
          <w:szCs w:val="22"/>
        </w:rPr>
        <w:t xml:space="preserve">, </w:t>
      </w:r>
      <w:proofErr w:type="gramStart"/>
      <w:r w:rsidR="00336303" w:rsidRPr="00C20BCA">
        <w:rPr>
          <w:rFonts w:ascii="Arial" w:hAnsi="Arial" w:cs="Arial"/>
          <w:bCs/>
          <w:sz w:val="22"/>
          <w:szCs w:val="22"/>
        </w:rPr>
        <w:t xml:space="preserve">nar. </w:t>
      </w:r>
      <w:proofErr w:type="spellStart"/>
      <w:r w:rsidR="0038658A">
        <w:rPr>
          <w:rFonts w:ascii="Arial" w:hAnsi="Arial" w:cs="Arial"/>
          <w:bCs/>
          <w:sz w:val="22"/>
          <w:szCs w:val="22"/>
        </w:rPr>
        <w:t>x</w:t>
      </w:r>
      <w:r w:rsidR="00336303" w:rsidRPr="00C20BCA">
        <w:rPr>
          <w:rFonts w:ascii="Arial" w:hAnsi="Arial" w:cs="Arial"/>
          <w:bCs/>
          <w:sz w:val="22"/>
          <w:szCs w:val="22"/>
        </w:rPr>
        <w:t>.</w:t>
      </w:r>
      <w:r w:rsidR="0038658A">
        <w:rPr>
          <w:rFonts w:ascii="Arial" w:hAnsi="Arial" w:cs="Arial"/>
          <w:bCs/>
          <w:sz w:val="22"/>
          <w:szCs w:val="22"/>
        </w:rPr>
        <w:t>xx</w:t>
      </w:r>
      <w:proofErr w:type="gramEnd"/>
      <w:r w:rsidR="00336303" w:rsidRPr="00C20BCA">
        <w:rPr>
          <w:rFonts w:ascii="Arial" w:hAnsi="Arial" w:cs="Arial"/>
          <w:bCs/>
          <w:sz w:val="22"/>
          <w:szCs w:val="22"/>
        </w:rPr>
        <w:t>.</w:t>
      </w:r>
      <w:r w:rsidR="0038658A">
        <w:rPr>
          <w:rFonts w:ascii="Arial" w:hAnsi="Arial" w:cs="Arial"/>
          <w:bCs/>
          <w:sz w:val="22"/>
          <w:szCs w:val="22"/>
        </w:rPr>
        <w:t>xxxx</w:t>
      </w:r>
      <w:proofErr w:type="spellEnd"/>
      <w:r w:rsidR="00336303" w:rsidRPr="00C20BCA">
        <w:rPr>
          <w:rFonts w:ascii="Arial" w:hAnsi="Arial" w:cs="Arial"/>
          <w:bCs/>
          <w:sz w:val="22"/>
          <w:szCs w:val="22"/>
        </w:rPr>
        <w:t xml:space="preserve">, </w:t>
      </w:r>
      <w:proofErr w:type="spellStart"/>
      <w:r w:rsidR="0038658A">
        <w:rPr>
          <w:rFonts w:ascii="Arial" w:hAnsi="Arial" w:cs="Arial"/>
          <w:bCs/>
          <w:sz w:val="22"/>
          <w:szCs w:val="22"/>
        </w:rPr>
        <w:t>xxxxxx</w:t>
      </w:r>
      <w:proofErr w:type="spellEnd"/>
      <w:r w:rsidR="00336303" w:rsidRPr="00C20BCA">
        <w:rPr>
          <w:rFonts w:ascii="Arial" w:hAnsi="Arial" w:cs="Arial"/>
          <w:bCs/>
          <w:sz w:val="22"/>
          <w:szCs w:val="22"/>
        </w:rPr>
        <w:t xml:space="preserve"> </w:t>
      </w:r>
      <w:proofErr w:type="spellStart"/>
      <w:r w:rsidR="0038658A">
        <w:rPr>
          <w:rFonts w:ascii="Arial" w:hAnsi="Arial" w:cs="Arial"/>
          <w:bCs/>
          <w:sz w:val="22"/>
          <w:szCs w:val="22"/>
        </w:rPr>
        <w:t>xx</w:t>
      </w:r>
      <w:proofErr w:type="spellEnd"/>
      <w:r w:rsidR="00336303" w:rsidRPr="00C20BCA">
        <w:rPr>
          <w:rFonts w:ascii="Arial" w:hAnsi="Arial" w:cs="Arial"/>
          <w:bCs/>
          <w:sz w:val="22"/>
          <w:szCs w:val="22"/>
        </w:rPr>
        <w:t>/</w:t>
      </w:r>
      <w:proofErr w:type="spellStart"/>
      <w:r w:rsidR="0038658A">
        <w:rPr>
          <w:rFonts w:ascii="Arial" w:hAnsi="Arial" w:cs="Arial"/>
          <w:bCs/>
          <w:sz w:val="22"/>
          <w:szCs w:val="22"/>
        </w:rPr>
        <w:t>xx</w:t>
      </w:r>
      <w:proofErr w:type="spellEnd"/>
      <w:r w:rsidR="00336303" w:rsidRPr="00C20BCA">
        <w:rPr>
          <w:rFonts w:ascii="Arial" w:hAnsi="Arial" w:cs="Arial"/>
          <w:bCs/>
          <w:sz w:val="22"/>
          <w:szCs w:val="22"/>
        </w:rPr>
        <w:t xml:space="preserve">, </w:t>
      </w:r>
      <w:proofErr w:type="spellStart"/>
      <w:r w:rsidR="0038658A">
        <w:rPr>
          <w:rFonts w:ascii="Arial" w:hAnsi="Arial" w:cs="Arial"/>
          <w:bCs/>
          <w:sz w:val="22"/>
          <w:szCs w:val="22"/>
        </w:rPr>
        <w:t>xxxx</w:t>
      </w:r>
      <w:proofErr w:type="spellEnd"/>
      <w:r w:rsidR="00336303" w:rsidRPr="00C20BCA">
        <w:rPr>
          <w:rFonts w:ascii="Arial" w:hAnsi="Arial" w:cs="Arial"/>
          <w:bCs/>
          <w:sz w:val="22"/>
          <w:szCs w:val="22"/>
        </w:rPr>
        <w:t xml:space="preserve"> 2, geodet a zhotovitel </w:t>
      </w:r>
      <w:r w:rsidR="009B2D97">
        <w:rPr>
          <w:rFonts w:ascii="Arial" w:hAnsi="Arial" w:cs="Arial"/>
          <w:bCs/>
          <w:sz w:val="22"/>
          <w:szCs w:val="22"/>
        </w:rPr>
        <w:t>GP</w:t>
      </w:r>
      <w:r w:rsidR="00336303" w:rsidRPr="00C20BCA">
        <w:rPr>
          <w:rFonts w:ascii="Arial" w:hAnsi="Arial" w:cs="Arial"/>
          <w:bCs/>
          <w:sz w:val="22"/>
          <w:szCs w:val="22"/>
        </w:rPr>
        <w:t xml:space="preserve"> č. </w:t>
      </w:r>
      <w:proofErr w:type="spellStart"/>
      <w:r w:rsidR="0038658A">
        <w:rPr>
          <w:rFonts w:ascii="Arial" w:hAnsi="Arial" w:cs="Arial"/>
          <w:bCs/>
          <w:sz w:val="22"/>
          <w:szCs w:val="22"/>
        </w:rPr>
        <w:t>xxx</w:t>
      </w:r>
      <w:proofErr w:type="spellEnd"/>
      <w:r w:rsidR="00336303" w:rsidRPr="00C20BCA">
        <w:rPr>
          <w:rFonts w:ascii="Arial" w:hAnsi="Arial" w:cs="Arial"/>
          <w:bCs/>
          <w:sz w:val="22"/>
          <w:szCs w:val="22"/>
        </w:rPr>
        <w:t>-</w:t>
      </w:r>
      <w:proofErr w:type="spellStart"/>
      <w:r w:rsidR="0038658A">
        <w:rPr>
          <w:rFonts w:ascii="Arial" w:hAnsi="Arial" w:cs="Arial"/>
          <w:bCs/>
          <w:sz w:val="22"/>
          <w:szCs w:val="22"/>
        </w:rPr>
        <w:t>xxx</w:t>
      </w:r>
      <w:proofErr w:type="spellEnd"/>
      <w:r w:rsidR="00336303" w:rsidRPr="00C20BCA">
        <w:rPr>
          <w:rFonts w:ascii="Arial" w:hAnsi="Arial" w:cs="Arial"/>
          <w:bCs/>
          <w:sz w:val="22"/>
          <w:szCs w:val="22"/>
        </w:rPr>
        <w:t>/</w:t>
      </w:r>
      <w:proofErr w:type="spellStart"/>
      <w:r w:rsidR="0038658A">
        <w:rPr>
          <w:rFonts w:ascii="Arial" w:hAnsi="Arial" w:cs="Arial"/>
          <w:bCs/>
          <w:sz w:val="22"/>
          <w:szCs w:val="22"/>
        </w:rPr>
        <w:t>xxxx</w:t>
      </w:r>
      <w:proofErr w:type="spellEnd"/>
      <w:r w:rsidR="00336303" w:rsidRPr="00C20BCA">
        <w:rPr>
          <w:rFonts w:ascii="Arial" w:hAnsi="Arial" w:cs="Arial"/>
          <w:bCs/>
          <w:sz w:val="22"/>
          <w:szCs w:val="22"/>
        </w:rPr>
        <w:t xml:space="preserve"> v </w:t>
      </w:r>
      <w:r w:rsidR="009B2D97">
        <w:rPr>
          <w:rFonts w:ascii="Arial" w:hAnsi="Arial" w:cs="Arial"/>
          <w:bCs/>
          <w:sz w:val="22"/>
          <w:szCs w:val="22"/>
        </w:rPr>
        <w:t>k</w:t>
      </w:r>
      <w:r w:rsidR="00336303" w:rsidRPr="00C20BCA">
        <w:rPr>
          <w:rFonts w:ascii="Arial" w:hAnsi="Arial" w:cs="Arial"/>
          <w:bCs/>
          <w:sz w:val="22"/>
          <w:szCs w:val="22"/>
        </w:rPr>
        <w:t>.</w:t>
      </w:r>
      <w:proofErr w:type="spellStart"/>
      <w:r w:rsidR="00336303" w:rsidRPr="00C20BCA">
        <w:rPr>
          <w:rFonts w:ascii="Arial" w:hAnsi="Arial" w:cs="Arial"/>
          <w:bCs/>
          <w:sz w:val="22"/>
          <w:szCs w:val="22"/>
        </w:rPr>
        <w:t>ú</w:t>
      </w:r>
      <w:proofErr w:type="spellEnd"/>
      <w:r w:rsidR="00336303" w:rsidRPr="00C20BCA">
        <w:rPr>
          <w:rFonts w:ascii="Arial" w:hAnsi="Arial" w:cs="Arial"/>
          <w:bCs/>
          <w:sz w:val="22"/>
          <w:szCs w:val="22"/>
        </w:rPr>
        <w:t xml:space="preserve">. </w:t>
      </w:r>
      <w:proofErr w:type="spellStart"/>
      <w:r w:rsidR="0038658A">
        <w:rPr>
          <w:rFonts w:ascii="Arial" w:hAnsi="Arial" w:cs="Arial"/>
          <w:bCs/>
          <w:sz w:val="22"/>
          <w:szCs w:val="22"/>
        </w:rPr>
        <w:t>xxxxxxx</w:t>
      </w:r>
      <w:proofErr w:type="spellEnd"/>
      <w:r w:rsidR="00336303" w:rsidRPr="00C20BCA">
        <w:rPr>
          <w:rFonts w:ascii="Arial" w:hAnsi="Arial" w:cs="Arial"/>
          <w:bCs/>
          <w:sz w:val="22"/>
          <w:szCs w:val="22"/>
        </w:rPr>
        <w:t xml:space="preserve">, obec </w:t>
      </w:r>
      <w:proofErr w:type="spellStart"/>
      <w:r w:rsidR="0038658A">
        <w:rPr>
          <w:rFonts w:ascii="Arial" w:hAnsi="Arial" w:cs="Arial"/>
          <w:bCs/>
          <w:sz w:val="22"/>
          <w:szCs w:val="22"/>
        </w:rPr>
        <w:t>xxxxxxx</w:t>
      </w:r>
      <w:proofErr w:type="spellEnd"/>
      <w:r w:rsidR="00336303" w:rsidRPr="00C20BCA">
        <w:rPr>
          <w:rFonts w:ascii="Arial" w:hAnsi="Arial" w:cs="Arial"/>
          <w:bCs/>
          <w:sz w:val="22"/>
          <w:szCs w:val="22"/>
        </w:rPr>
        <w:t xml:space="preserve">, okres </w:t>
      </w:r>
      <w:proofErr w:type="spellStart"/>
      <w:r w:rsidR="0038658A">
        <w:rPr>
          <w:rFonts w:ascii="Arial" w:hAnsi="Arial" w:cs="Arial"/>
          <w:bCs/>
          <w:sz w:val="22"/>
          <w:szCs w:val="22"/>
        </w:rPr>
        <w:t>xxxxx</w:t>
      </w:r>
      <w:proofErr w:type="spellEnd"/>
      <w:r w:rsidR="00336303" w:rsidRPr="00C20BCA">
        <w:rPr>
          <w:rFonts w:ascii="Arial" w:hAnsi="Arial" w:cs="Arial"/>
          <w:bCs/>
          <w:sz w:val="22"/>
          <w:szCs w:val="22"/>
        </w:rPr>
        <w:t>. Z</w:t>
      </w:r>
      <w:r w:rsidR="007D34CB" w:rsidRPr="00C20BCA">
        <w:rPr>
          <w:rFonts w:ascii="Arial" w:hAnsi="Arial" w:cs="Arial"/>
          <w:bCs/>
          <w:sz w:val="22"/>
          <w:szCs w:val="22"/>
        </w:rPr>
        <w:t xml:space="preserve">a ZKI v Praze </w:t>
      </w:r>
      <w:r w:rsidR="00BF68DA" w:rsidRPr="00C20BCA">
        <w:rPr>
          <w:rFonts w:ascii="Arial" w:hAnsi="Arial" w:cs="Arial"/>
          <w:bCs/>
          <w:sz w:val="22"/>
          <w:szCs w:val="22"/>
        </w:rPr>
        <w:t>se jednání účastnil</w:t>
      </w:r>
      <w:r w:rsidR="009850B2" w:rsidRPr="00C20BCA">
        <w:rPr>
          <w:rFonts w:ascii="Arial" w:hAnsi="Arial" w:cs="Arial"/>
          <w:bCs/>
          <w:sz w:val="22"/>
          <w:szCs w:val="22"/>
        </w:rPr>
        <w:t>i</w:t>
      </w:r>
      <w:r w:rsidR="00BF68DA" w:rsidRPr="00C20BCA">
        <w:rPr>
          <w:rFonts w:ascii="Arial" w:hAnsi="Arial" w:cs="Arial"/>
          <w:bCs/>
          <w:sz w:val="22"/>
          <w:szCs w:val="22"/>
        </w:rPr>
        <w:t xml:space="preserve"> </w:t>
      </w:r>
      <w:r w:rsidR="00336303" w:rsidRPr="00C20BCA">
        <w:rPr>
          <w:rFonts w:ascii="Arial" w:hAnsi="Arial" w:cs="Arial"/>
          <w:bCs/>
          <w:sz w:val="22"/>
          <w:szCs w:val="22"/>
        </w:rPr>
        <w:t>Mgr. Petr Borovička</w:t>
      </w:r>
      <w:r w:rsidR="007D34CB" w:rsidRPr="00C20BCA">
        <w:rPr>
          <w:rFonts w:ascii="Arial" w:hAnsi="Arial" w:cs="Arial"/>
          <w:bCs/>
          <w:sz w:val="22"/>
          <w:szCs w:val="22"/>
        </w:rPr>
        <w:t xml:space="preserve">, Ing. </w:t>
      </w:r>
      <w:r w:rsidR="00336303" w:rsidRPr="00C20BCA">
        <w:rPr>
          <w:rFonts w:ascii="Arial" w:hAnsi="Arial" w:cs="Arial"/>
          <w:bCs/>
          <w:sz w:val="22"/>
          <w:szCs w:val="22"/>
        </w:rPr>
        <w:t xml:space="preserve">Zbyněk </w:t>
      </w:r>
      <w:r w:rsidR="00D760A4" w:rsidRPr="00C20BCA">
        <w:rPr>
          <w:rFonts w:ascii="Arial" w:hAnsi="Arial" w:cs="Arial"/>
          <w:bCs/>
          <w:sz w:val="22"/>
          <w:szCs w:val="22"/>
        </w:rPr>
        <w:t>Dlask</w:t>
      </w:r>
      <w:r w:rsidR="007D34CB" w:rsidRPr="00C20BCA">
        <w:rPr>
          <w:rFonts w:ascii="Arial" w:hAnsi="Arial" w:cs="Arial"/>
          <w:bCs/>
          <w:sz w:val="22"/>
          <w:szCs w:val="22"/>
        </w:rPr>
        <w:t xml:space="preserve"> a </w:t>
      </w:r>
      <w:r w:rsidR="00336303" w:rsidRPr="00C20BCA">
        <w:rPr>
          <w:rFonts w:ascii="Arial" w:hAnsi="Arial" w:cs="Arial"/>
          <w:bCs/>
          <w:sz w:val="22"/>
          <w:szCs w:val="22"/>
        </w:rPr>
        <w:t xml:space="preserve">Bc. </w:t>
      </w:r>
      <w:proofErr w:type="spellStart"/>
      <w:r w:rsidR="00336303" w:rsidRPr="00C20BCA">
        <w:rPr>
          <w:rFonts w:ascii="Arial" w:hAnsi="Arial" w:cs="Arial"/>
          <w:bCs/>
          <w:sz w:val="22"/>
          <w:szCs w:val="22"/>
        </w:rPr>
        <w:t>et</w:t>
      </w:r>
      <w:proofErr w:type="spellEnd"/>
      <w:r w:rsidR="00336303" w:rsidRPr="00C20BCA">
        <w:rPr>
          <w:rFonts w:ascii="Arial" w:hAnsi="Arial" w:cs="Arial"/>
          <w:bCs/>
          <w:sz w:val="22"/>
          <w:szCs w:val="22"/>
        </w:rPr>
        <w:t xml:space="preserve"> Bc. Šárka Veselá</w:t>
      </w:r>
      <w:r w:rsidR="00BF68DA" w:rsidRPr="00C20BCA">
        <w:rPr>
          <w:rFonts w:ascii="Arial" w:hAnsi="Arial" w:cs="Arial"/>
          <w:bCs/>
          <w:sz w:val="22"/>
          <w:szCs w:val="22"/>
        </w:rPr>
        <w:t xml:space="preserve">. </w:t>
      </w:r>
      <w:r w:rsidR="00336303" w:rsidRPr="00C20BCA">
        <w:rPr>
          <w:rFonts w:ascii="Arial" w:hAnsi="Arial" w:cs="Arial"/>
          <w:bCs/>
          <w:sz w:val="22"/>
          <w:szCs w:val="22"/>
        </w:rPr>
        <w:t xml:space="preserve">Ing. </w:t>
      </w:r>
      <w:r w:rsidR="00EC73C2">
        <w:rPr>
          <w:rFonts w:ascii="Arial" w:hAnsi="Arial" w:cs="Arial"/>
          <w:bCs/>
          <w:sz w:val="22"/>
          <w:szCs w:val="22"/>
        </w:rPr>
        <w:t>XY</w:t>
      </w:r>
      <w:r w:rsidR="00336303" w:rsidRPr="00C20BCA">
        <w:rPr>
          <w:rFonts w:ascii="Arial" w:hAnsi="Arial" w:cs="Arial"/>
          <w:bCs/>
          <w:sz w:val="22"/>
          <w:szCs w:val="22"/>
        </w:rPr>
        <w:t xml:space="preserve"> na tomto jednání předložila své písemné vyjádření a další podklady pro prokázání svých tvrzení. </w:t>
      </w:r>
      <w:r w:rsidR="00BF68DA" w:rsidRPr="00C20BCA">
        <w:rPr>
          <w:rFonts w:ascii="Arial" w:hAnsi="Arial" w:cs="Arial"/>
          <w:bCs/>
          <w:sz w:val="22"/>
          <w:szCs w:val="22"/>
        </w:rPr>
        <w:t xml:space="preserve">Z tohoto jednání byl </w:t>
      </w:r>
      <w:r w:rsidR="005908D6" w:rsidRPr="00C20BCA">
        <w:rPr>
          <w:rFonts w:ascii="Arial" w:hAnsi="Arial" w:cs="Arial"/>
          <w:bCs/>
          <w:sz w:val="22"/>
          <w:szCs w:val="22"/>
        </w:rPr>
        <w:t>vyhotoven</w:t>
      </w:r>
      <w:r w:rsidR="00BF68DA" w:rsidRPr="00C20BCA">
        <w:rPr>
          <w:rFonts w:ascii="Arial" w:hAnsi="Arial" w:cs="Arial"/>
          <w:bCs/>
          <w:sz w:val="22"/>
          <w:szCs w:val="22"/>
        </w:rPr>
        <w:t xml:space="preserve"> protokol</w:t>
      </w:r>
      <w:r w:rsidR="005908D6" w:rsidRPr="00C20BCA">
        <w:rPr>
          <w:rFonts w:ascii="Arial" w:hAnsi="Arial" w:cs="Arial"/>
          <w:bCs/>
          <w:sz w:val="22"/>
          <w:szCs w:val="22"/>
        </w:rPr>
        <w:t xml:space="preserve"> ve dvou stejnopisech</w:t>
      </w:r>
      <w:r w:rsidR="00BF68DA" w:rsidRPr="00C20BCA">
        <w:rPr>
          <w:rFonts w:ascii="Arial" w:hAnsi="Arial" w:cs="Arial"/>
          <w:bCs/>
          <w:sz w:val="22"/>
          <w:szCs w:val="22"/>
        </w:rPr>
        <w:t xml:space="preserve">, který </w:t>
      </w:r>
      <w:r w:rsidR="009C0395" w:rsidRPr="00C20BCA">
        <w:rPr>
          <w:rFonts w:ascii="Arial" w:hAnsi="Arial" w:cs="Arial"/>
          <w:bCs/>
          <w:sz w:val="22"/>
          <w:szCs w:val="22"/>
        </w:rPr>
        <w:t xml:space="preserve">Ing. </w:t>
      </w:r>
      <w:r w:rsidR="00EC73C2">
        <w:rPr>
          <w:rFonts w:ascii="Arial" w:hAnsi="Arial" w:cs="Arial"/>
          <w:bCs/>
          <w:sz w:val="22"/>
          <w:szCs w:val="22"/>
        </w:rPr>
        <w:t>XY</w:t>
      </w:r>
      <w:r w:rsidR="00336303" w:rsidRPr="00C20BCA">
        <w:rPr>
          <w:rFonts w:ascii="Arial" w:hAnsi="Arial" w:cs="Arial"/>
          <w:bCs/>
          <w:sz w:val="22"/>
          <w:szCs w:val="22"/>
        </w:rPr>
        <w:t xml:space="preserve"> </w:t>
      </w:r>
      <w:r w:rsidR="00BF68DA" w:rsidRPr="00C20BCA">
        <w:rPr>
          <w:rFonts w:ascii="Arial" w:hAnsi="Arial" w:cs="Arial"/>
          <w:bCs/>
          <w:sz w:val="22"/>
          <w:szCs w:val="22"/>
        </w:rPr>
        <w:t>bez výhrad tentýž den podepsal</w:t>
      </w:r>
      <w:r w:rsidR="00336303" w:rsidRPr="00C20BCA">
        <w:rPr>
          <w:rFonts w:ascii="Arial" w:hAnsi="Arial" w:cs="Arial"/>
          <w:bCs/>
          <w:sz w:val="22"/>
          <w:szCs w:val="22"/>
        </w:rPr>
        <w:t>a</w:t>
      </w:r>
      <w:r w:rsidR="005908D6" w:rsidRPr="00C20BCA">
        <w:rPr>
          <w:rFonts w:ascii="Arial" w:hAnsi="Arial" w:cs="Arial"/>
          <w:bCs/>
          <w:sz w:val="22"/>
          <w:szCs w:val="22"/>
        </w:rPr>
        <w:t xml:space="preserve"> a jeden výtisk obdržel</w:t>
      </w:r>
      <w:r w:rsidR="00336303" w:rsidRPr="00C20BCA">
        <w:rPr>
          <w:rFonts w:ascii="Arial" w:hAnsi="Arial" w:cs="Arial"/>
          <w:bCs/>
          <w:sz w:val="22"/>
          <w:szCs w:val="22"/>
        </w:rPr>
        <w:t>a</w:t>
      </w:r>
      <w:r w:rsidR="00BF68DA" w:rsidRPr="00C20BCA">
        <w:rPr>
          <w:rFonts w:ascii="Arial" w:hAnsi="Arial" w:cs="Arial"/>
          <w:bCs/>
          <w:sz w:val="22"/>
          <w:szCs w:val="22"/>
        </w:rPr>
        <w:t>.</w:t>
      </w:r>
      <w:r w:rsidR="00336303" w:rsidRPr="00C20BCA">
        <w:rPr>
          <w:rFonts w:ascii="Arial" w:hAnsi="Arial" w:cs="Arial"/>
          <w:bCs/>
          <w:sz w:val="22"/>
          <w:szCs w:val="22"/>
        </w:rPr>
        <w:t xml:space="preserve"> </w:t>
      </w:r>
    </w:p>
    <w:p w:rsidR="00336303" w:rsidRPr="00C20BCA" w:rsidRDefault="00336303" w:rsidP="0034024A">
      <w:pPr>
        <w:jc w:val="both"/>
        <w:rPr>
          <w:rFonts w:ascii="Arial" w:hAnsi="Arial" w:cs="Arial"/>
          <w:bCs/>
          <w:sz w:val="22"/>
          <w:szCs w:val="22"/>
        </w:rPr>
      </w:pPr>
    </w:p>
    <w:p w:rsidR="005273AD" w:rsidRPr="00C20BCA" w:rsidRDefault="005273AD" w:rsidP="0034024A">
      <w:pPr>
        <w:jc w:val="both"/>
        <w:rPr>
          <w:rFonts w:ascii="Arial" w:hAnsi="Arial" w:cs="Arial"/>
          <w:bCs/>
          <w:sz w:val="22"/>
          <w:szCs w:val="22"/>
        </w:rPr>
      </w:pPr>
      <w:r w:rsidRPr="00C20BCA">
        <w:rPr>
          <w:rFonts w:ascii="Arial" w:hAnsi="Arial" w:cs="Arial"/>
          <w:bCs/>
          <w:sz w:val="22"/>
          <w:szCs w:val="22"/>
        </w:rPr>
        <w:t xml:space="preserve">Porušení pořádku na úseku zeměměřictví ve smyslu </w:t>
      </w:r>
      <w:r w:rsidR="00A10F93">
        <w:rPr>
          <w:rFonts w:ascii="Arial" w:hAnsi="Arial" w:cs="Arial"/>
          <w:bCs/>
          <w:sz w:val="22"/>
          <w:szCs w:val="22"/>
        </w:rPr>
        <w:t xml:space="preserve">ust. </w:t>
      </w:r>
      <w:r w:rsidRPr="00C20BCA">
        <w:rPr>
          <w:rFonts w:ascii="Arial" w:hAnsi="Arial" w:cs="Arial"/>
          <w:bCs/>
          <w:sz w:val="22"/>
          <w:szCs w:val="22"/>
        </w:rPr>
        <w:t>§ 17b odst. 1 písm. c) bodu 1 zákona</w:t>
      </w:r>
      <w:r w:rsidR="00AE769E" w:rsidRPr="00C20BCA">
        <w:rPr>
          <w:rFonts w:ascii="Arial" w:hAnsi="Arial" w:cs="Arial"/>
          <w:bCs/>
          <w:sz w:val="22"/>
          <w:szCs w:val="22"/>
        </w:rPr>
        <w:t xml:space="preserve"> </w:t>
      </w:r>
      <w:r w:rsidRPr="00C20BCA">
        <w:rPr>
          <w:rFonts w:ascii="Arial" w:hAnsi="Arial" w:cs="Arial"/>
          <w:bCs/>
          <w:sz w:val="22"/>
          <w:szCs w:val="22"/>
        </w:rPr>
        <w:t>o zeměměřictví, tj. nedodržení podmínek nebo povinností stanovených tímto zákonem při ověřování výsledků zeměměřických činností využívaných pro katastr nemovitostí České republiky nebo základní mapové dílo</w:t>
      </w:r>
      <w:r w:rsidR="004E1026">
        <w:rPr>
          <w:rFonts w:ascii="Arial" w:hAnsi="Arial" w:cs="Arial"/>
          <w:bCs/>
          <w:sz w:val="22"/>
          <w:szCs w:val="22"/>
        </w:rPr>
        <w:t>,</w:t>
      </w:r>
      <w:r w:rsidRPr="00C20BCA">
        <w:rPr>
          <w:rFonts w:ascii="Arial" w:hAnsi="Arial" w:cs="Arial"/>
          <w:bCs/>
          <w:sz w:val="22"/>
          <w:szCs w:val="22"/>
        </w:rPr>
        <w:t xml:space="preserve"> se </w:t>
      </w:r>
      <w:r w:rsidR="00D4025F" w:rsidRPr="00C20BCA">
        <w:rPr>
          <w:rFonts w:ascii="Arial" w:hAnsi="Arial" w:cs="Arial"/>
          <w:bCs/>
          <w:sz w:val="22"/>
          <w:szCs w:val="22"/>
        </w:rPr>
        <w:t xml:space="preserve">Ing. </w:t>
      </w:r>
      <w:r w:rsidR="00EC73C2">
        <w:rPr>
          <w:rFonts w:ascii="Arial" w:hAnsi="Arial" w:cs="Arial"/>
          <w:bCs/>
          <w:sz w:val="22"/>
          <w:szCs w:val="22"/>
        </w:rPr>
        <w:t>XY</w:t>
      </w:r>
      <w:r w:rsidRPr="00C20BCA">
        <w:rPr>
          <w:rFonts w:ascii="Arial" w:hAnsi="Arial" w:cs="Arial"/>
          <w:bCs/>
          <w:sz w:val="22"/>
          <w:szCs w:val="22"/>
        </w:rPr>
        <w:t xml:space="preserve"> dopustil</w:t>
      </w:r>
      <w:r w:rsidR="00336303" w:rsidRPr="00C20BCA">
        <w:rPr>
          <w:rFonts w:ascii="Arial" w:hAnsi="Arial" w:cs="Arial"/>
          <w:bCs/>
          <w:sz w:val="22"/>
          <w:szCs w:val="22"/>
        </w:rPr>
        <w:t>a</w:t>
      </w:r>
      <w:r w:rsidRPr="00C20BCA">
        <w:rPr>
          <w:rFonts w:ascii="Arial" w:hAnsi="Arial" w:cs="Arial"/>
          <w:bCs/>
          <w:sz w:val="22"/>
          <w:szCs w:val="22"/>
        </w:rPr>
        <w:t xml:space="preserve"> tím, že</w:t>
      </w:r>
      <w:r w:rsidR="00FA5E4E" w:rsidRPr="00C20BCA">
        <w:rPr>
          <w:rFonts w:ascii="Arial" w:hAnsi="Arial" w:cs="Arial"/>
          <w:bCs/>
          <w:sz w:val="22"/>
          <w:szCs w:val="22"/>
        </w:rPr>
        <w:t xml:space="preserve"> jako fyzická osoba, které bylo uděleno úřední oprávnění pro ověřování výsledků zeměměřických činností,</w:t>
      </w:r>
      <w:r w:rsidR="00D4025F" w:rsidRPr="00C20BCA">
        <w:rPr>
          <w:rFonts w:ascii="Arial" w:hAnsi="Arial" w:cs="Arial"/>
          <w:bCs/>
          <w:sz w:val="22"/>
          <w:szCs w:val="22"/>
        </w:rPr>
        <w:t xml:space="preserve"> se při výkonu své činnosti neřídil</w:t>
      </w:r>
      <w:r w:rsidR="00A10F93">
        <w:rPr>
          <w:rFonts w:ascii="Arial" w:hAnsi="Arial" w:cs="Arial"/>
          <w:bCs/>
          <w:sz w:val="22"/>
          <w:szCs w:val="22"/>
        </w:rPr>
        <w:t>a</w:t>
      </w:r>
      <w:r w:rsidR="00D4025F" w:rsidRPr="00C20BCA">
        <w:rPr>
          <w:rFonts w:ascii="Arial" w:hAnsi="Arial" w:cs="Arial"/>
          <w:bCs/>
          <w:sz w:val="22"/>
          <w:szCs w:val="22"/>
        </w:rPr>
        <w:t xml:space="preserve"> ust</w:t>
      </w:r>
      <w:r w:rsidR="00A10F93">
        <w:rPr>
          <w:rFonts w:ascii="Arial" w:hAnsi="Arial" w:cs="Arial"/>
          <w:bCs/>
          <w:sz w:val="22"/>
          <w:szCs w:val="22"/>
        </w:rPr>
        <w:t>.</w:t>
      </w:r>
      <w:r w:rsidR="00FA5E4E" w:rsidRPr="00C20BCA">
        <w:rPr>
          <w:rFonts w:ascii="Arial" w:hAnsi="Arial" w:cs="Arial"/>
          <w:bCs/>
          <w:sz w:val="22"/>
          <w:szCs w:val="22"/>
        </w:rPr>
        <w:t xml:space="preserve"> § 16 odst. 1 písm. a) zákona o zeměměřictví, nejednal</w:t>
      </w:r>
      <w:r w:rsidR="00A10F93">
        <w:rPr>
          <w:rFonts w:ascii="Arial" w:hAnsi="Arial" w:cs="Arial"/>
          <w:bCs/>
          <w:sz w:val="22"/>
          <w:szCs w:val="22"/>
        </w:rPr>
        <w:t>a</w:t>
      </w:r>
      <w:r w:rsidR="00FA5E4E" w:rsidRPr="00C20BCA">
        <w:rPr>
          <w:rFonts w:ascii="Arial" w:hAnsi="Arial" w:cs="Arial"/>
          <w:bCs/>
          <w:sz w:val="22"/>
          <w:szCs w:val="22"/>
        </w:rPr>
        <w:t xml:space="preserve"> odborně, nestranně a nevycházel</w:t>
      </w:r>
      <w:r w:rsidR="00A10F93">
        <w:rPr>
          <w:rFonts w:ascii="Arial" w:hAnsi="Arial" w:cs="Arial"/>
          <w:bCs/>
          <w:sz w:val="22"/>
          <w:szCs w:val="22"/>
        </w:rPr>
        <w:t>a</w:t>
      </w:r>
      <w:r w:rsidR="00FA5E4E" w:rsidRPr="00C20BCA">
        <w:rPr>
          <w:rFonts w:ascii="Arial" w:hAnsi="Arial" w:cs="Arial"/>
          <w:bCs/>
          <w:sz w:val="22"/>
          <w:szCs w:val="22"/>
        </w:rPr>
        <w:t xml:space="preserve"> vždy ze spolehlivě zjištěného stavu věci při ověřování výše citovan</w:t>
      </w:r>
      <w:r w:rsidR="009B2D97">
        <w:rPr>
          <w:rFonts w:ascii="Arial" w:hAnsi="Arial" w:cs="Arial"/>
          <w:bCs/>
          <w:sz w:val="22"/>
          <w:szCs w:val="22"/>
        </w:rPr>
        <w:t>ého</w:t>
      </w:r>
      <w:r w:rsidR="00FA5E4E" w:rsidRPr="00C20BCA">
        <w:rPr>
          <w:rFonts w:ascii="Arial" w:hAnsi="Arial" w:cs="Arial"/>
          <w:bCs/>
          <w:sz w:val="22"/>
          <w:szCs w:val="22"/>
        </w:rPr>
        <w:t xml:space="preserve"> </w:t>
      </w:r>
      <w:r w:rsidR="009B2D97">
        <w:rPr>
          <w:rFonts w:ascii="Arial" w:hAnsi="Arial" w:cs="Arial"/>
          <w:bCs/>
          <w:sz w:val="22"/>
          <w:szCs w:val="22"/>
        </w:rPr>
        <w:t>GP,</w:t>
      </w:r>
      <w:r w:rsidR="00FA5E4E" w:rsidRPr="00C20BCA">
        <w:rPr>
          <w:rFonts w:ascii="Arial" w:hAnsi="Arial" w:cs="Arial"/>
          <w:bCs/>
          <w:sz w:val="22"/>
          <w:szCs w:val="22"/>
        </w:rPr>
        <w:t xml:space="preserve"> a to</w:t>
      </w:r>
      <w:r w:rsidR="00335BE5" w:rsidRPr="00C20BCA">
        <w:rPr>
          <w:rFonts w:ascii="Arial" w:hAnsi="Arial" w:cs="Arial"/>
          <w:bCs/>
          <w:sz w:val="22"/>
          <w:szCs w:val="22"/>
        </w:rPr>
        <w:t>:</w:t>
      </w:r>
    </w:p>
    <w:p w:rsidR="00336303" w:rsidRPr="00C20BCA" w:rsidRDefault="00336303" w:rsidP="0034024A">
      <w:pPr>
        <w:jc w:val="both"/>
        <w:rPr>
          <w:rFonts w:ascii="Arial" w:hAnsi="Arial" w:cs="Arial"/>
          <w:bCs/>
          <w:sz w:val="22"/>
          <w:szCs w:val="22"/>
        </w:rPr>
      </w:pPr>
    </w:p>
    <w:p w:rsidR="00336303" w:rsidRPr="00C20BCA" w:rsidRDefault="00336303" w:rsidP="00F909FB">
      <w:pPr>
        <w:jc w:val="both"/>
        <w:rPr>
          <w:rFonts w:ascii="Arial" w:hAnsi="Arial" w:cs="Arial"/>
          <w:b/>
          <w:bCs/>
          <w:sz w:val="22"/>
          <w:szCs w:val="22"/>
        </w:rPr>
      </w:pPr>
      <w:r w:rsidRPr="00C20BCA">
        <w:rPr>
          <w:rFonts w:ascii="Arial" w:hAnsi="Arial" w:cs="Arial"/>
          <w:b/>
          <w:sz w:val="22"/>
          <w:szCs w:val="22"/>
        </w:rPr>
        <w:t xml:space="preserve">GP č. </w:t>
      </w:r>
      <w:proofErr w:type="spellStart"/>
      <w:r w:rsidR="00EC73C2">
        <w:rPr>
          <w:rFonts w:ascii="Arial" w:hAnsi="Arial" w:cs="Arial"/>
          <w:b/>
          <w:sz w:val="22"/>
          <w:szCs w:val="22"/>
        </w:rPr>
        <w:t>xxx</w:t>
      </w:r>
      <w:proofErr w:type="spellEnd"/>
      <w:r w:rsidRPr="00C20BCA">
        <w:rPr>
          <w:rFonts w:ascii="Arial" w:hAnsi="Arial" w:cs="Arial"/>
          <w:b/>
          <w:bCs/>
          <w:sz w:val="22"/>
          <w:szCs w:val="22"/>
        </w:rPr>
        <w:t>-</w:t>
      </w:r>
      <w:proofErr w:type="spellStart"/>
      <w:r w:rsidR="00EC73C2">
        <w:rPr>
          <w:rFonts w:ascii="Arial" w:hAnsi="Arial" w:cs="Arial"/>
          <w:b/>
          <w:bCs/>
          <w:sz w:val="22"/>
          <w:szCs w:val="22"/>
        </w:rPr>
        <w:t>xxx</w:t>
      </w:r>
      <w:proofErr w:type="spellEnd"/>
      <w:r w:rsidRPr="00C20BCA">
        <w:rPr>
          <w:rFonts w:ascii="Arial" w:hAnsi="Arial" w:cs="Arial"/>
          <w:b/>
          <w:bCs/>
          <w:sz w:val="22"/>
          <w:szCs w:val="22"/>
        </w:rPr>
        <w:t>/</w:t>
      </w:r>
      <w:proofErr w:type="spellStart"/>
      <w:r w:rsidR="00EC73C2">
        <w:rPr>
          <w:rFonts w:ascii="Arial" w:hAnsi="Arial" w:cs="Arial"/>
          <w:b/>
          <w:bCs/>
          <w:sz w:val="22"/>
          <w:szCs w:val="22"/>
        </w:rPr>
        <w:t>xxxx</w:t>
      </w:r>
      <w:proofErr w:type="spellEnd"/>
      <w:r w:rsidRPr="00C20BCA">
        <w:rPr>
          <w:rFonts w:ascii="Arial" w:hAnsi="Arial" w:cs="Arial"/>
          <w:b/>
          <w:bCs/>
          <w:sz w:val="22"/>
          <w:szCs w:val="22"/>
        </w:rPr>
        <w:t xml:space="preserve"> v katastrálním území </w:t>
      </w:r>
      <w:proofErr w:type="spellStart"/>
      <w:r w:rsidR="00EC73C2">
        <w:rPr>
          <w:rFonts w:ascii="Arial" w:hAnsi="Arial" w:cs="Arial"/>
          <w:b/>
          <w:bCs/>
          <w:sz w:val="22"/>
          <w:szCs w:val="22"/>
        </w:rPr>
        <w:t>xxxxxxx</w:t>
      </w:r>
      <w:proofErr w:type="spellEnd"/>
      <w:r w:rsidRPr="00C20BCA">
        <w:rPr>
          <w:rFonts w:ascii="Arial" w:hAnsi="Arial" w:cs="Arial"/>
          <w:b/>
          <w:bCs/>
          <w:sz w:val="22"/>
          <w:szCs w:val="22"/>
        </w:rPr>
        <w:t xml:space="preserve">, obec </w:t>
      </w:r>
      <w:proofErr w:type="spellStart"/>
      <w:r w:rsidR="00EC73C2">
        <w:rPr>
          <w:rFonts w:ascii="Arial" w:hAnsi="Arial" w:cs="Arial"/>
          <w:b/>
          <w:bCs/>
          <w:sz w:val="22"/>
          <w:szCs w:val="22"/>
        </w:rPr>
        <w:t>xxxxxx</w:t>
      </w:r>
      <w:proofErr w:type="spellEnd"/>
      <w:r w:rsidRPr="00C20BCA">
        <w:rPr>
          <w:rFonts w:ascii="Arial" w:hAnsi="Arial" w:cs="Arial"/>
          <w:b/>
          <w:bCs/>
          <w:sz w:val="22"/>
          <w:szCs w:val="22"/>
        </w:rPr>
        <w:t xml:space="preserve">, okres </w:t>
      </w:r>
      <w:proofErr w:type="spellStart"/>
      <w:r w:rsidR="00EC73C2">
        <w:rPr>
          <w:rFonts w:ascii="Arial" w:hAnsi="Arial" w:cs="Arial"/>
          <w:b/>
          <w:bCs/>
          <w:sz w:val="22"/>
          <w:szCs w:val="22"/>
        </w:rPr>
        <w:t>xxxxx</w:t>
      </w:r>
      <w:proofErr w:type="spellEnd"/>
      <w:r w:rsidRPr="00C20BCA">
        <w:rPr>
          <w:rFonts w:ascii="Arial" w:hAnsi="Arial" w:cs="Arial"/>
          <w:b/>
          <w:bCs/>
          <w:sz w:val="22"/>
          <w:szCs w:val="22"/>
        </w:rPr>
        <w:t xml:space="preserve">, pro vyznačení budovy v katastru, změnu obvodu budovy a rozdělení pozemku. </w:t>
      </w:r>
    </w:p>
    <w:p w:rsidR="00336303" w:rsidRPr="00C20BCA" w:rsidRDefault="00336303" w:rsidP="00336303">
      <w:pPr>
        <w:jc w:val="both"/>
        <w:rPr>
          <w:rFonts w:ascii="Arial" w:hAnsi="Arial" w:cs="Arial"/>
          <w:bCs/>
          <w:sz w:val="22"/>
          <w:szCs w:val="22"/>
        </w:rPr>
      </w:pPr>
    </w:p>
    <w:p w:rsidR="00A10F93" w:rsidRDefault="00F909FB" w:rsidP="00336303">
      <w:pPr>
        <w:jc w:val="both"/>
        <w:rPr>
          <w:rFonts w:ascii="Arial" w:hAnsi="Arial" w:cs="Arial"/>
          <w:sz w:val="22"/>
          <w:szCs w:val="22"/>
        </w:rPr>
      </w:pPr>
      <w:r w:rsidRPr="00C20BCA">
        <w:rPr>
          <w:rFonts w:ascii="Arial" w:hAnsi="Arial" w:cs="Arial"/>
          <w:bCs/>
          <w:sz w:val="22"/>
          <w:szCs w:val="22"/>
        </w:rPr>
        <w:t xml:space="preserve">Výše uvedený </w:t>
      </w:r>
      <w:r w:rsidR="00336303" w:rsidRPr="00C20BCA">
        <w:rPr>
          <w:rFonts w:ascii="Arial" w:hAnsi="Arial" w:cs="Arial"/>
          <w:bCs/>
          <w:sz w:val="22"/>
          <w:szCs w:val="22"/>
        </w:rPr>
        <w:t xml:space="preserve">GP </w:t>
      </w:r>
      <w:r w:rsidR="00336303" w:rsidRPr="00C20BCA">
        <w:rPr>
          <w:rFonts w:ascii="Arial" w:hAnsi="Arial" w:cs="Arial"/>
          <w:sz w:val="22"/>
          <w:szCs w:val="22"/>
        </w:rPr>
        <w:t>náležitostmi a přesností neodpovídá právním předpisům, neboť je podle ust</w:t>
      </w:r>
      <w:r w:rsidR="00A10F93">
        <w:rPr>
          <w:rFonts w:ascii="Arial" w:hAnsi="Arial" w:cs="Arial"/>
          <w:sz w:val="22"/>
          <w:szCs w:val="22"/>
        </w:rPr>
        <w:t>.</w:t>
      </w:r>
      <w:r w:rsidR="00336303" w:rsidRPr="00C20BCA">
        <w:rPr>
          <w:rFonts w:ascii="Arial" w:hAnsi="Arial" w:cs="Arial"/>
          <w:sz w:val="22"/>
          <w:szCs w:val="22"/>
        </w:rPr>
        <w:t xml:space="preserve"> § 76 odstavec 1 písmeno a) vyhlášky č. 26/2007 Sb., kterou se provádí zákon č. 265/1992 Sb., o zápisech vlastnických a jiných věcných práv k nemovitostem, ve znění pozdějších předpisů, a zákon č. 344/1992 Sb., o katas</w:t>
      </w:r>
      <w:r w:rsidR="004E1026">
        <w:rPr>
          <w:rFonts w:ascii="Arial" w:hAnsi="Arial" w:cs="Arial"/>
          <w:sz w:val="22"/>
          <w:szCs w:val="22"/>
        </w:rPr>
        <w:t>tru nemovitostí České republiky,</w:t>
      </w:r>
      <w:r w:rsidR="00336303" w:rsidRPr="00C20BCA">
        <w:rPr>
          <w:rFonts w:ascii="Arial" w:hAnsi="Arial" w:cs="Arial"/>
          <w:sz w:val="22"/>
          <w:szCs w:val="22"/>
        </w:rPr>
        <w:t xml:space="preserve"> ve znění pozdějších předpisů, (dále jen „</w:t>
      </w:r>
      <w:proofErr w:type="spellStart"/>
      <w:r w:rsidR="00336303" w:rsidRPr="00C20BCA">
        <w:rPr>
          <w:rFonts w:ascii="Arial" w:hAnsi="Arial" w:cs="Arial"/>
          <w:sz w:val="22"/>
          <w:szCs w:val="22"/>
        </w:rPr>
        <w:t>KatV</w:t>
      </w:r>
      <w:proofErr w:type="spellEnd"/>
      <w:r w:rsidR="00336303" w:rsidRPr="00C20BCA">
        <w:rPr>
          <w:rFonts w:ascii="Arial" w:hAnsi="Arial" w:cs="Arial"/>
          <w:sz w:val="22"/>
          <w:szCs w:val="22"/>
        </w:rPr>
        <w:t xml:space="preserve">“) vyhotoven na podkladě záznamu podrobného měření změn (dále jen“ZPMZ“) č. 317 s dále popsanými vadami a nedostatky a nesprávně vyjadřuje stav po změně, čímž je porušeno ust. § 78 odst. 1 </w:t>
      </w:r>
      <w:proofErr w:type="spellStart"/>
      <w:r w:rsidR="0032331C" w:rsidRPr="00C20BCA">
        <w:rPr>
          <w:rFonts w:ascii="Arial" w:hAnsi="Arial" w:cs="Arial"/>
          <w:sz w:val="22"/>
          <w:szCs w:val="22"/>
        </w:rPr>
        <w:t>KatV</w:t>
      </w:r>
      <w:proofErr w:type="spellEnd"/>
      <w:r w:rsidR="00336303" w:rsidRPr="00C20BCA">
        <w:rPr>
          <w:rFonts w:ascii="Arial" w:hAnsi="Arial" w:cs="Arial"/>
          <w:sz w:val="22"/>
          <w:szCs w:val="22"/>
        </w:rPr>
        <w:t xml:space="preserve">. V ZPMZ je doloženo, že ZPMZ byl </w:t>
      </w:r>
      <w:r w:rsidR="009B2D97">
        <w:rPr>
          <w:rFonts w:ascii="Arial" w:hAnsi="Arial" w:cs="Arial"/>
          <w:sz w:val="22"/>
          <w:szCs w:val="22"/>
        </w:rPr>
        <w:t>K</w:t>
      </w:r>
      <w:r w:rsidR="00336303" w:rsidRPr="00C20BCA">
        <w:rPr>
          <w:rFonts w:ascii="Arial" w:hAnsi="Arial" w:cs="Arial"/>
          <w:sz w:val="22"/>
          <w:szCs w:val="22"/>
        </w:rPr>
        <w:t>atastrálním úřadem</w:t>
      </w:r>
      <w:r w:rsidR="009B2D97">
        <w:rPr>
          <w:rFonts w:ascii="Arial" w:hAnsi="Arial" w:cs="Arial"/>
          <w:sz w:val="22"/>
          <w:szCs w:val="22"/>
        </w:rPr>
        <w:t xml:space="preserve"> pro Středočeský kraj, Katastrální pracoviště </w:t>
      </w:r>
      <w:proofErr w:type="spellStart"/>
      <w:r w:rsidR="00EC73C2">
        <w:rPr>
          <w:rFonts w:ascii="Arial" w:hAnsi="Arial" w:cs="Arial"/>
          <w:sz w:val="22"/>
          <w:szCs w:val="22"/>
        </w:rPr>
        <w:t>xxxx</w:t>
      </w:r>
      <w:proofErr w:type="spellEnd"/>
      <w:r w:rsidR="009B2D97">
        <w:rPr>
          <w:rFonts w:ascii="Arial" w:hAnsi="Arial" w:cs="Arial"/>
          <w:sz w:val="22"/>
          <w:szCs w:val="22"/>
        </w:rPr>
        <w:t xml:space="preserve"> (dále jen „KÚ“)</w:t>
      </w:r>
      <w:r w:rsidR="00336303" w:rsidRPr="00C20BCA">
        <w:rPr>
          <w:rFonts w:ascii="Arial" w:hAnsi="Arial" w:cs="Arial"/>
          <w:sz w:val="22"/>
          <w:szCs w:val="22"/>
        </w:rPr>
        <w:t xml:space="preserve"> vrácen vyhotoviteli k přepracování. </w:t>
      </w:r>
    </w:p>
    <w:p w:rsidR="004E1026" w:rsidRDefault="004E1026" w:rsidP="00336303">
      <w:pPr>
        <w:jc w:val="both"/>
        <w:rPr>
          <w:rFonts w:ascii="Arial" w:hAnsi="Arial" w:cs="Arial"/>
          <w:sz w:val="22"/>
          <w:szCs w:val="22"/>
        </w:rPr>
      </w:pPr>
    </w:p>
    <w:p w:rsidR="00A10F93" w:rsidRDefault="007D383F" w:rsidP="00336303">
      <w:pPr>
        <w:jc w:val="both"/>
        <w:rPr>
          <w:rFonts w:ascii="Arial" w:hAnsi="Arial" w:cs="Arial"/>
          <w:sz w:val="22"/>
          <w:szCs w:val="22"/>
        </w:rPr>
      </w:pPr>
      <w:r w:rsidRPr="00C20BCA">
        <w:rPr>
          <w:rFonts w:ascii="Arial" w:hAnsi="Arial" w:cs="Arial"/>
          <w:sz w:val="22"/>
          <w:szCs w:val="22"/>
        </w:rPr>
        <w:t xml:space="preserve">Ing. </w:t>
      </w:r>
      <w:r w:rsidR="008C13A9">
        <w:rPr>
          <w:rFonts w:ascii="Arial" w:hAnsi="Arial" w:cs="Arial"/>
          <w:sz w:val="22"/>
          <w:szCs w:val="22"/>
        </w:rPr>
        <w:t>XY</w:t>
      </w:r>
      <w:r w:rsidRPr="00C20BCA">
        <w:rPr>
          <w:rFonts w:ascii="Arial" w:hAnsi="Arial" w:cs="Arial"/>
          <w:sz w:val="22"/>
          <w:szCs w:val="22"/>
        </w:rPr>
        <w:t xml:space="preserve"> uvádí, že není </w:t>
      </w:r>
      <w:r w:rsidRPr="00A10F93">
        <w:rPr>
          <w:rFonts w:ascii="Arial" w:hAnsi="Arial" w:cs="Arial"/>
          <w:sz w:val="22"/>
          <w:szCs w:val="22"/>
        </w:rPr>
        <w:t xml:space="preserve">pravdou, že ZPMZ byl </w:t>
      </w:r>
      <w:r w:rsidR="004E1026">
        <w:rPr>
          <w:rFonts w:ascii="Arial" w:hAnsi="Arial" w:cs="Arial"/>
          <w:sz w:val="22"/>
          <w:szCs w:val="22"/>
        </w:rPr>
        <w:t>KÚ</w:t>
      </w:r>
      <w:r w:rsidRPr="00A10F93">
        <w:rPr>
          <w:rFonts w:ascii="Arial" w:hAnsi="Arial" w:cs="Arial"/>
          <w:sz w:val="22"/>
          <w:szCs w:val="22"/>
        </w:rPr>
        <w:t xml:space="preserve"> vrácen k přepracování, nýbrž byl</w:t>
      </w:r>
      <w:r w:rsidR="004E1026">
        <w:rPr>
          <w:rFonts w:ascii="Arial" w:hAnsi="Arial" w:cs="Arial"/>
          <w:sz w:val="22"/>
          <w:szCs w:val="22"/>
        </w:rPr>
        <w:t>a</w:t>
      </w:r>
      <w:r w:rsidRPr="00A10F93">
        <w:rPr>
          <w:rFonts w:ascii="Arial" w:hAnsi="Arial" w:cs="Arial"/>
          <w:sz w:val="22"/>
          <w:szCs w:val="22"/>
        </w:rPr>
        <w:t xml:space="preserve"> pouze e-mailem vyzván</w:t>
      </w:r>
      <w:r w:rsidR="004E1026">
        <w:rPr>
          <w:rFonts w:ascii="Arial" w:hAnsi="Arial" w:cs="Arial"/>
          <w:sz w:val="22"/>
          <w:szCs w:val="22"/>
        </w:rPr>
        <w:t>a</w:t>
      </w:r>
      <w:r w:rsidRPr="00A10F93">
        <w:rPr>
          <w:rFonts w:ascii="Arial" w:hAnsi="Arial" w:cs="Arial"/>
          <w:sz w:val="22"/>
          <w:szCs w:val="22"/>
        </w:rPr>
        <w:t xml:space="preserve"> k doplnění seznamu rušených bodů a měřického zápisníku. </w:t>
      </w:r>
      <w:r w:rsidR="00026274" w:rsidRPr="00A10F93">
        <w:rPr>
          <w:rFonts w:ascii="Arial" w:hAnsi="Arial" w:cs="Arial"/>
          <w:sz w:val="22"/>
          <w:szCs w:val="22"/>
        </w:rPr>
        <w:t xml:space="preserve">ZKI konstatuje, že v ZPMZ </w:t>
      </w:r>
      <w:r w:rsidR="004E1026">
        <w:rPr>
          <w:rFonts w:ascii="Arial" w:hAnsi="Arial" w:cs="Arial"/>
          <w:sz w:val="22"/>
          <w:szCs w:val="22"/>
        </w:rPr>
        <w:t xml:space="preserve">č. </w:t>
      </w:r>
      <w:proofErr w:type="spellStart"/>
      <w:r w:rsidR="00EC73C2">
        <w:rPr>
          <w:rFonts w:ascii="Arial" w:hAnsi="Arial" w:cs="Arial"/>
          <w:sz w:val="22"/>
          <w:szCs w:val="22"/>
        </w:rPr>
        <w:t>xxxx</w:t>
      </w:r>
      <w:proofErr w:type="spellEnd"/>
      <w:r w:rsidR="00026274" w:rsidRPr="00A10F93">
        <w:rPr>
          <w:rFonts w:ascii="Arial" w:hAnsi="Arial" w:cs="Arial"/>
          <w:sz w:val="22"/>
          <w:szCs w:val="22"/>
        </w:rPr>
        <w:t xml:space="preserve"> je poznamenáno dvojí podání k řízení PGP, a to podáním PD 1884/2013 a PD 1982/2013, avšak </w:t>
      </w:r>
      <w:r w:rsidR="004E1026">
        <w:rPr>
          <w:rFonts w:ascii="Arial" w:hAnsi="Arial" w:cs="Arial"/>
          <w:sz w:val="22"/>
          <w:szCs w:val="22"/>
        </w:rPr>
        <w:t>KÚ</w:t>
      </w:r>
      <w:r w:rsidR="00026274" w:rsidRPr="00A10F93">
        <w:rPr>
          <w:rFonts w:ascii="Arial" w:hAnsi="Arial" w:cs="Arial"/>
          <w:sz w:val="22"/>
          <w:szCs w:val="22"/>
        </w:rPr>
        <w:t xml:space="preserve"> na následný dotaz ZKI potvrdil vydání výzvy k doplnění elaborátu </w:t>
      </w:r>
      <w:r w:rsidR="00026274" w:rsidRPr="00A10F93">
        <w:rPr>
          <w:rFonts w:ascii="Arial" w:hAnsi="Arial" w:cs="Arial"/>
          <w:sz w:val="22"/>
          <w:szCs w:val="22"/>
        </w:rPr>
        <w:lastRenderedPageBreak/>
        <w:t xml:space="preserve">a potvrzení </w:t>
      </w:r>
      <w:r w:rsidR="00A10F93">
        <w:rPr>
          <w:rFonts w:ascii="Arial" w:hAnsi="Arial" w:cs="Arial"/>
          <w:sz w:val="22"/>
          <w:szCs w:val="22"/>
        </w:rPr>
        <w:t>GP</w:t>
      </w:r>
      <w:r w:rsidR="00026274" w:rsidRPr="00A10F93">
        <w:rPr>
          <w:rFonts w:ascii="Arial" w:hAnsi="Arial" w:cs="Arial"/>
          <w:sz w:val="22"/>
          <w:szCs w:val="22"/>
        </w:rPr>
        <w:t xml:space="preserve"> v jednom řízení PGP-</w:t>
      </w:r>
      <w:proofErr w:type="spellStart"/>
      <w:r w:rsidR="00EC73C2">
        <w:rPr>
          <w:rFonts w:ascii="Arial" w:hAnsi="Arial" w:cs="Arial"/>
          <w:sz w:val="22"/>
          <w:szCs w:val="22"/>
        </w:rPr>
        <w:t>xxx</w:t>
      </w:r>
      <w:proofErr w:type="spellEnd"/>
      <w:r w:rsidR="00026274" w:rsidRPr="00A10F93">
        <w:rPr>
          <w:rFonts w:ascii="Arial" w:hAnsi="Arial" w:cs="Arial"/>
          <w:sz w:val="22"/>
          <w:szCs w:val="22"/>
        </w:rPr>
        <w:t>/</w:t>
      </w:r>
      <w:proofErr w:type="spellStart"/>
      <w:r w:rsidR="00EC73C2">
        <w:rPr>
          <w:rFonts w:ascii="Arial" w:hAnsi="Arial" w:cs="Arial"/>
          <w:sz w:val="22"/>
          <w:szCs w:val="22"/>
        </w:rPr>
        <w:t>xxxx</w:t>
      </w:r>
      <w:proofErr w:type="spellEnd"/>
      <w:r w:rsidR="00026274" w:rsidRPr="00A10F93">
        <w:rPr>
          <w:rFonts w:ascii="Arial" w:hAnsi="Arial" w:cs="Arial"/>
          <w:sz w:val="22"/>
          <w:szCs w:val="22"/>
        </w:rPr>
        <w:t xml:space="preserve">. </w:t>
      </w:r>
      <w:r w:rsidR="00336303" w:rsidRPr="00A10F93">
        <w:rPr>
          <w:rFonts w:ascii="Arial" w:hAnsi="Arial" w:cs="Arial"/>
          <w:sz w:val="22"/>
          <w:szCs w:val="22"/>
        </w:rPr>
        <w:t xml:space="preserve">Výsledky kontroly ZKI </w:t>
      </w:r>
      <w:r w:rsidR="00026274" w:rsidRPr="00A10F93">
        <w:rPr>
          <w:rFonts w:ascii="Arial" w:hAnsi="Arial" w:cs="Arial"/>
          <w:sz w:val="22"/>
          <w:szCs w:val="22"/>
        </w:rPr>
        <w:t xml:space="preserve">tedy </w:t>
      </w:r>
      <w:r w:rsidR="00336303" w:rsidRPr="00A10F93">
        <w:rPr>
          <w:rFonts w:ascii="Arial" w:hAnsi="Arial" w:cs="Arial"/>
          <w:sz w:val="22"/>
          <w:szCs w:val="22"/>
        </w:rPr>
        <w:t xml:space="preserve">vycházejí z již </w:t>
      </w:r>
      <w:r w:rsidR="00026274" w:rsidRPr="00A10F93">
        <w:rPr>
          <w:rFonts w:ascii="Arial" w:hAnsi="Arial" w:cs="Arial"/>
          <w:sz w:val="22"/>
          <w:szCs w:val="22"/>
        </w:rPr>
        <w:t>doplněného</w:t>
      </w:r>
      <w:r w:rsidR="00336303" w:rsidRPr="00A10F93">
        <w:rPr>
          <w:rFonts w:ascii="Arial" w:hAnsi="Arial" w:cs="Arial"/>
          <w:sz w:val="22"/>
          <w:szCs w:val="22"/>
        </w:rPr>
        <w:t xml:space="preserve"> ZPMZ a potvrzeného GP. </w:t>
      </w:r>
    </w:p>
    <w:p w:rsidR="00A10F93" w:rsidRDefault="00A10F93" w:rsidP="00336303">
      <w:pPr>
        <w:jc w:val="both"/>
        <w:rPr>
          <w:rFonts w:ascii="Arial" w:hAnsi="Arial" w:cs="Arial"/>
          <w:sz w:val="22"/>
          <w:szCs w:val="22"/>
        </w:rPr>
      </w:pPr>
    </w:p>
    <w:p w:rsidR="00336303" w:rsidRPr="00A10F93" w:rsidRDefault="00F909FB" w:rsidP="00336303">
      <w:pPr>
        <w:jc w:val="both"/>
        <w:rPr>
          <w:rFonts w:ascii="Arial" w:hAnsi="Arial" w:cs="Arial"/>
          <w:sz w:val="22"/>
          <w:szCs w:val="22"/>
        </w:rPr>
      </w:pPr>
      <w:r w:rsidRPr="00A10F93">
        <w:rPr>
          <w:rFonts w:ascii="Arial" w:hAnsi="Arial" w:cs="Arial"/>
          <w:sz w:val="22"/>
          <w:szCs w:val="22"/>
        </w:rPr>
        <w:t xml:space="preserve">K jednotlivým částem zjištění se uvádí následující: </w:t>
      </w:r>
    </w:p>
    <w:p w:rsidR="00A518EB" w:rsidRPr="00C20BCA" w:rsidRDefault="00A518EB" w:rsidP="00A518EB">
      <w:pPr>
        <w:rPr>
          <w:rFonts w:ascii="Arial" w:hAnsi="Arial" w:cs="Arial"/>
          <w:sz w:val="22"/>
          <w:szCs w:val="22"/>
        </w:rPr>
      </w:pPr>
    </w:p>
    <w:p w:rsidR="00A518EB" w:rsidRPr="00C20BCA" w:rsidRDefault="00A518EB" w:rsidP="00A518EB">
      <w:pPr>
        <w:numPr>
          <w:ilvl w:val="0"/>
          <w:numId w:val="19"/>
        </w:numPr>
        <w:ind w:left="709" w:hanging="425"/>
        <w:jc w:val="both"/>
        <w:rPr>
          <w:rFonts w:ascii="Arial" w:hAnsi="Arial" w:cs="Arial"/>
          <w:sz w:val="22"/>
          <w:szCs w:val="22"/>
        </w:rPr>
      </w:pPr>
      <w:r w:rsidRPr="00C20BCA">
        <w:rPr>
          <w:rFonts w:ascii="Arial" w:hAnsi="Arial" w:cs="Arial"/>
          <w:sz w:val="22"/>
          <w:szCs w:val="22"/>
        </w:rPr>
        <w:t xml:space="preserve">Neúplná dokumentace náležitostí ZPMZ a jeho příloh dle bodu 16 přílohy </w:t>
      </w:r>
      <w:proofErr w:type="spellStart"/>
      <w:r w:rsidRPr="00C20BCA">
        <w:rPr>
          <w:rFonts w:ascii="Arial" w:hAnsi="Arial" w:cs="Arial"/>
          <w:sz w:val="22"/>
          <w:szCs w:val="22"/>
        </w:rPr>
        <w:t>KatV</w:t>
      </w:r>
      <w:proofErr w:type="spellEnd"/>
      <w:r w:rsidRPr="00C20BCA">
        <w:rPr>
          <w:rFonts w:ascii="Arial" w:hAnsi="Arial" w:cs="Arial"/>
          <w:sz w:val="22"/>
          <w:szCs w:val="22"/>
        </w:rPr>
        <w:t>:</w:t>
      </w:r>
    </w:p>
    <w:p w:rsidR="00A518EB" w:rsidRPr="00C20BCA" w:rsidRDefault="00A518EB" w:rsidP="00A518EB">
      <w:pPr>
        <w:rPr>
          <w:rFonts w:ascii="Arial" w:hAnsi="Arial" w:cs="Arial"/>
          <w:sz w:val="22"/>
          <w:szCs w:val="22"/>
        </w:rPr>
      </w:pPr>
    </w:p>
    <w:p w:rsidR="00A518EB" w:rsidRPr="00C20BCA" w:rsidRDefault="00A518EB" w:rsidP="00A518EB">
      <w:pPr>
        <w:tabs>
          <w:tab w:val="left" w:pos="426"/>
        </w:tabs>
        <w:ind w:firstLine="372"/>
        <w:jc w:val="both"/>
        <w:rPr>
          <w:rFonts w:ascii="Arial" w:hAnsi="Arial" w:cs="Arial"/>
          <w:sz w:val="22"/>
          <w:szCs w:val="22"/>
        </w:rPr>
      </w:pPr>
      <w:proofErr w:type="gramStart"/>
      <w:r w:rsidRPr="00C20BCA">
        <w:rPr>
          <w:rFonts w:ascii="Arial" w:hAnsi="Arial" w:cs="Arial"/>
          <w:sz w:val="22"/>
          <w:szCs w:val="22"/>
        </w:rPr>
        <w:t>I.1. ZPMZ</w:t>
      </w:r>
      <w:proofErr w:type="gramEnd"/>
      <w:r w:rsidRPr="00C20BCA">
        <w:rPr>
          <w:rFonts w:ascii="Arial" w:hAnsi="Arial" w:cs="Arial"/>
          <w:sz w:val="22"/>
          <w:szCs w:val="22"/>
        </w:rPr>
        <w:t xml:space="preserve"> – popisové pole: </w:t>
      </w:r>
    </w:p>
    <w:p w:rsidR="00BA3FA5" w:rsidRPr="00C20BCA" w:rsidRDefault="00A518EB" w:rsidP="00BA3FA5">
      <w:pPr>
        <w:pStyle w:val="Odstavecseseznamem"/>
        <w:numPr>
          <w:ilvl w:val="0"/>
          <w:numId w:val="27"/>
        </w:numPr>
        <w:ind w:left="1068"/>
        <w:jc w:val="both"/>
        <w:rPr>
          <w:rFonts w:ascii="Arial" w:hAnsi="Arial" w:cs="Arial"/>
          <w:b/>
          <w:sz w:val="22"/>
          <w:szCs w:val="22"/>
        </w:rPr>
      </w:pPr>
      <w:r w:rsidRPr="00C20BCA">
        <w:rPr>
          <w:rFonts w:ascii="Arial" w:hAnsi="Arial" w:cs="Arial"/>
          <w:sz w:val="22"/>
          <w:szCs w:val="22"/>
        </w:rPr>
        <w:t xml:space="preserve">Závažným porušením ust. § 88 odst. 1 </w:t>
      </w:r>
      <w:proofErr w:type="spellStart"/>
      <w:r w:rsidRPr="00C20BCA">
        <w:rPr>
          <w:rFonts w:ascii="Arial" w:hAnsi="Arial" w:cs="Arial"/>
          <w:sz w:val="22"/>
          <w:szCs w:val="22"/>
        </w:rPr>
        <w:t>KatV</w:t>
      </w:r>
      <w:proofErr w:type="spellEnd"/>
      <w:r w:rsidRPr="00C20BCA">
        <w:rPr>
          <w:rFonts w:ascii="Arial" w:hAnsi="Arial" w:cs="Arial"/>
          <w:sz w:val="22"/>
          <w:szCs w:val="22"/>
        </w:rPr>
        <w:t xml:space="preserve"> je nahrazení předepsané stabilizace lomových bodů hranic pozemků trvalým způsobem dřevěnými kolíky, v popisovém poli a seznamu souřadnic </w:t>
      </w:r>
      <w:r w:rsidR="009B2D97">
        <w:rPr>
          <w:rFonts w:ascii="Arial" w:hAnsi="Arial" w:cs="Arial"/>
          <w:sz w:val="22"/>
          <w:szCs w:val="22"/>
        </w:rPr>
        <w:t>GP</w:t>
      </w:r>
      <w:r w:rsidRPr="00C20BCA">
        <w:rPr>
          <w:rFonts w:ascii="Arial" w:hAnsi="Arial" w:cs="Arial"/>
          <w:sz w:val="22"/>
          <w:szCs w:val="22"/>
        </w:rPr>
        <w:t xml:space="preserve"> je uvedena stabilizace „zdmi, plotem, kolíky“, avšak v popisovém poli ZPMZ jen „zdmi“.</w:t>
      </w:r>
    </w:p>
    <w:p w:rsidR="00A10F93" w:rsidRDefault="00A10F93" w:rsidP="00B303EA">
      <w:pPr>
        <w:jc w:val="both"/>
        <w:rPr>
          <w:rFonts w:ascii="Arial" w:hAnsi="Arial" w:cs="Arial"/>
          <w:i/>
          <w:sz w:val="22"/>
          <w:szCs w:val="22"/>
        </w:rPr>
      </w:pPr>
    </w:p>
    <w:p w:rsidR="009B2D97" w:rsidRPr="00A10F93" w:rsidRDefault="00B303EA" w:rsidP="00B303EA">
      <w:pPr>
        <w:jc w:val="both"/>
        <w:rPr>
          <w:rFonts w:ascii="Arial" w:hAnsi="Arial" w:cs="Arial"/>
          <w:sz w:val="22"/>
          <w:szCs w:val="22"/>
        </w:rPr>
      </w:pPr>
      <w:r w:rsidRPr="00A10F93">
        <w:rPr>
          <w:rFonts w:ascii="Arial" w:hAnsi="Arial" w:cs="Arial"/>
          <w:sz w:val="22"/>
          <w:szCs w:val="22"/>
        </w:rPr>
        <w:t xml:space="preserve">V souvislosti s těmito nedostatky Ing. </w:t>
      </w:r>
      <w:r w:rsidR="00EC73C2">
        <w:rPr>
          <w:rFonts w:ascii="Arial" w:hAnsi="Arial" w:cs="Arial"/>
          <w:sz w:val="22"/>
          <w:szCs w:val="22"/>
        </w:rPr>
        <w:t>XY</w:t>
      </w:r>
      <w:r w:rsidRPr="00A10F93">
        <w:rPr>
          <w:rFonts w:ascii="Arial" w:hAnsi="Arial" w:cs="Arial"/>
          <w:sz w:val="22"/>
          <w:szCs w:val="22"/>
        </w:rPr>
        <w:t xml:space="preserve"> ve svém vyjádření pop</w:t>
      </w:r>
      <w:r w:rsidR="0003465A">
        <w:rPr>
          <w:rFonts w:ascii="Arial" w:hAnsi="Arial" w:cs="Arial"/>
          <w:sz w:val="22"/>
          <w:szCs w:val="22"/>
        </w:rPr>
        <w:t>sala</w:t>
      </w:r>
      <w:r w:rsidRPr="00A10F93">
        <w:rPr>
          <w:rFonts w:ascii="Arial" w:hAnsi="Arial" w:cs="Arial"/>
          <w:sz w:val="22"/>
          <w:szCs w:val="22"/>
        </w:rPr>
        <w:t xml:space="preserve"> vývoj rozsahu zadání zeměměřických činností zadavatelem a v této souvislosti objas</w:t>
      </w:r>
      <w:r w:rsidR="0003465A">
        <w:rPr>
          <w:rFonts w:ascii="Arial" w:hAnsi="Arial" w:cs="Arial"/>
          <w:sz w:val="22"/>
          <w:szCs w:val="22"/>
        </w:rPr>
        <w:t>nila</w:t>
      </w:r>
      <w:r w:rsidRPr="00A10F93">
        <w:rPr>
          <w:rFonts w:ascii="Arial" w:hAnsi="Arial" w:cs="Arial"/>
          <w:sz w:val="22"/>
          <w:szCs w:val="22"/>
        </w:rPr>
        <w:t xml:space="preserve"> neoznačení nových hranic v terénu trvalým způsobem tím, že lomové body hranic pozemků byly „prokazatelně ohroženy stavební činností“. </w:t>
      </w:r>
    </w:p>
    <w:p w:rsidR="009B2D97" w:rsidRPr="00A10F93" w:rsidRDefault="009B2D97" w:rsidP="00B303EA">
      <w:pPr>
        <w:jc w:val="both"/>
        <w:rPr>
          <w:rFonts w:ascii="Arial" w:hAnsi="Arial" w:cs="Arial"/>
          <w:sz w:val="22"/>
          <w:szCs w:val="22"/>
        </w:rPr>
      </w:pPr>
    </w:p>
    <w:p w:rsidR="00B303EA" w:rsidRPr="00A10F93" w:rsidRDefault="00B303EA" w:rsidP="00B303EA">
      <w:pPr>
        <w:jc w:val="both"/>
        <w:rPr>
          <w:rFonts w:ascii="Arial" w:hAnsi="Arial" w:cs="Arial"/>
          <w:sz w:val="22"/>
          <w:szCs w:val="22"/>
        </w:rPr>
      </w:pPr>
      <w:r w:rsidRPr="00A10F93">
        <w:rPr>
          <w:rFonts w:ascii="Arial" w:hAnsi="Arial" w:cs="Arial"/>
          <w:sz w:val="22"/>
          <w:szCs w:val="22"/>
        </w:rPr>
        <w:t xml:space="preserve">Prokazatelnost však ke svému vyjádření nijak </w:t>
      </w:r>
      <w:r w:rsidR="0003465A">
        <w:rPr>
          <w:rFonts w:ascii="Arial" w:hAnsi="Arial" w:cs="Arial"/>
          <w:sz w:val="22"/>
          <w:szCs w:val="22"/>
        </w:rPr>
        <w:t>nedoložila</w:t>
      </w:r>
      <w:r w:rsidR="004E1026">
        <w:rPr>
          <w:rFonts w:ascii="Arial" w:hAnsi="Arial" w:cs="Arial"/>
          <w:sz w:val="22"/>
          <w:szCs w:val="22"/>
        </w:rPr>
        <w:t>,</w:t>
      </w:r>
      <w:r w:rsidRPr="00A10F93">
        <w:rPr>
          <w:rFonts w:ascii="Arial" w:hAnsi="Arial" w:cs="Arial"/>
          <w:sz w:val="22"/>
          <w:szCs w:val="22"/>
        </w:rPr>
        <w:t xml:space="preserve"> a zejména skutečnost ohrožení stavební činností </w:t>
      </w:r>
      <w:r w:rsidR="0003465A">
        <w:rPr>
          <w:rFonts w:ascii="Arial" w:hAnsi="Arial" w:cs="Arial"/>
          <w:sz w:val="22"/>
          <w:szCs w:val="22"/>
        </w:rPr>
        <w:t>nebyla poznamenána</w:t>
      </w:r>
      <w:r w:rsidRPr="00A10F93">
        <w:rPr>
          <w:rFonts w:ascii="Arial" w:hAnsi="Arial" w:cs="Arial"/>
          <w:sz w:val="22"/>
          <w:szCs w:val="22"/>
        </w:rPr>
        <w:t xml:space="preserve"> v </w:t>
      </w:r>
      <w:r w:rsidR="00A10F93">
        <w:rPr>
          <w:rFonts w:ascii="Arial" w:hAnsi="Arial" w:cs="Arial"/>
          <w:sz w:val="22"/>
          <w:szCs w:val="22"/>
        </w:rPr>
        <w:t>GP</w:t>
      </w:r>
      <w:r w:rsidRPr="00A10F93">
        <w:rPr>
          <w:rFonts w:ascii="Arial" w:hAnsi="Arial" w:cs="Arial"/>
          <w:sz w:val="22"/>
          <w:szCs w:val="22"/>
        </w:rPr>
        <w:t xml:space="preserve"> a v </w:t>
      </w:r>
      <w:r w:rsidR="0032331C">
        <w:rPr>
          <w:rFonts w:ascii="Arial" w:hAnsi="Arial" w:cs="Arial"/>
          <w:sz w:val="22"/>
          <w:szCs w:val="22"/>
        </w:rPr>
        <w:t>ZPMZ</w:t>
      </w:r>
      <w:r w:rsidRPr="00A10F93">
        <w:rPr>
          <w:rFonts w:ascii="Arial" w:hAnsi="Arial" w:cs="Arial"/>
          <w:sz w:val="22"/>
          <w:szCs w:val="22"/>
        </w:rPr>
        <w:t xml:space="preserve">, jak to ukládá ustanovení § 88 odst. 6 </w:t>
      </w:r>
      <w:proofErr w:type="spellStart"/>
      <w:r w:rsidR="0032331C" w:rsidRPr="00C20BCA">
        <w:rPr>
          <w:rFonts w:ascii="Arial" w:hAnsi="Arial" w:cs="Arial"/>
          <w:sz w:val="22"/>
          <w:szCs w:val="22"/>
        </w:rPr>
        <w:t>KatV</w:t>
      </w:r>
      <w:proofErr w:type="spellEnd"/>
      <w:r w:rsidRPr="00A10F93">
        <w:rPr>
          <w:rFonts w:ascii="Arial" w:hAnsi="Arial" w:cs="Arial"/>
          <w:sz w:val="22"/>
          <w:szCs w:val="22"/>
        </w:rPr>
        <w:t>. ZKI proto vysvětlení nem</w:t>
      </w:r>
      <w:r w:rsidR="0003465A">
        <w:rPr>
          <w:rFonts w:ascii="Arial" w:hAnsi="Arial" w:cs="Arial"/>
          <w:sz w:val="22"/>
          <w:szCs w:val="22"/>
        </w:rPr>
        <w:t>ohl</w:t>
      </w:r>
      <w:r w:rsidRPr="00A10F93">
        <w:rPr>
          <w:rFonts w:ascii="Arial" w:hAnsi="Arial" w:cs="Arial"/>
          <w:sz w:val="22"/>
          <w:szCs w:val="22"/>
        </w:rPr>
        <w:t xml:space="preserve"> akceptovat.  </w:t>
      </w:r>
    </w:p>
    <w:p w:rsidR="00B303EA" w:rsidRPr="00C20BCA" w:rsidRDefault="00B303EA" w:rsidP="00B303EA">
      <w:pPr>
        <w:jc w:val="both"/>
        <w:rPr>
          <w:rFonts w:ascii="Arial" w:hAnsi="Arial" w:cs="Arial"/>
          <w:b/>
          <w:sz w:val="22"/>
          <w:szCs w:val="22"/>
        </w:rPr>
      </w:pPr>
    </w:p>
    <w:p w:rsidR="00BA3FA5" w:rsidRPr="00C20BCA" w:rsidRDefault="00A518EB" w:rsidP="00BA3FA5">
      <w:pPr>
        <w:pStyle w:val="Odstavecseseznamem"/>
        <w:numPr>
          <w:ilvl w:val="0"/>
          <w:numId w:val="27"/>
        </w:numPr>
        <w:ind w:left="1068"/>
        <w:jc w:val="both"/>
        <w:rPr>
          <w:rFonts w:ascii="Arial" w:hAnsi="Arial" w:cs="Arial"/>
          <w:b/>
          <w:sz w:val="22"/>
          <w:szCs w:val="22"/>
        </w:rPr>
      </w:pPr>
      <w:r w:rsidRPr="00C20BCA">
        <w:rPr>
          <w:rFonts w:ascii="Arial" w:hAnsi="Arial" w:cs="Arial"/>
          <w:sz w:val="22"/>
          <w:szCs w:val="22"/>
        </w:rPr>
        <w:t xml:space="preserve">V popisovém poli není uvedena měřická pomůcka použitá pro přímé měření oměrných měr uvedených v měřickém náčrtu (nesoulad s bodem 16.7 přílohy </w:t>
      </w:r>
      <w:proofErr w:type="spellStart"/>
      <w:r w:rsidRPr="00C20BCA">
        <w:rPr>
          <w:rFonts w:ascii="Arial" w:hAnsi="Arial" w:cs="Arial"/>
          <w:sz w:val="22"/>
          <w:szCs w:val="22"/>
        </w:rPr>
        <w:t>KatV</w:t>
      </w:r>
      <w:proofErr w:type="spellEnd"/>
      <w:r w:rsidRPr="00C20BCA">
        <w:rPr>
          <w:rFonts w:ascii="Arial" w:hAnsi="Arial" w:cs="Arial"/>
          <w:sz w:val="22"/>
          <w:szCs w:val="22"/>
        </w:rPr>
        <w:t>).</w:t>
      </w:r>
      <w:r w:rsidR="00BA3FA5" w:rsidRPr="00C20BCA">
        <w:rPr>
          <w:rFonts w:ascii="Arial" w:hAnsi="Arial" w:cs="Arial"/>
          <w:sz w:val="22"/>
          <w:szCs w:val="22"/>
        </w:rPr>
        <w:t xml:space="preserve"> </w:t>
      </w:r>
    </w:p>
    <w:p w:rsidR="00A10F93" w:rsidRDefault="00A10F93" w:rsidP="00BA3FA5">
      <w:pPr>
        <w:jc w:val="both"/>
        <w:rPr>
          <w:rFonts w:ascii="Arial" w:hAnsi="Arial" w:cs="Arial"/>
          <w:sz w:val="22"/>
          <w:szCs w:val="22"/>
        </w:rPr>
      </w:pPr>
    </w:p>
    <w:p w:rsidR="00BA3FA5" w:rsidRPr="00C20BCA" w:rsidRDefault="00B303EA" w:rsidP="00BA3FA5">
      <w:pPr>
        <w:jc w:val="both"/>
        <w:rPr>
          <w:rFonts w:ascii="Arial" w:hAnsi="Arial" w:cs="Arial"/>
          <w:sz w:val="22"/>
          <w:szCs w:val="22"/>
        </w:rPr>
      </w:pPr>
      <w:r w:rsidRPr="00C20BCA">
        <w:rPr>
          <w:rFonts w:ascii="Arial" w:hAnsi="Arial" w:cs="Arial"/>
          <w:sz w:val="22"/>
          <w:szCs w:val="22"/>
        </w:rPr>
        <w:t xml:space="preserve">Tento nedostatek Ing. </w:t>
      </w:r>
      <w:r w:rsidR="00EC73C2">
        <w:rPr>
          <w:rFonts w:ascii="Arial" w:hAnsi="Arial" w:cs="Arial"/>
          <w:sz w:val="22"/>
          <w:szCs w:val="22"/>
        </w:rPr>
        <w:t>XY</w:t>
      </w:r>
      <w:r w:rsidRPr="00C20BCA">
        <w:rPr>
          <w:rFonts w:ascii="Arial" w:hAnsi="Arial" w:cs="Arial"/>
          <w:sz w:val="22"/>
          <w:szCs w:val="22"/>
        </w:rPr>
        <w:t xml:space="preserve"> ve svém písemném vyjádření </w:t>
      </w:r>
      <w:r w:rsidR="0003465A">
        <w:rPr>
          <w:rFonts w:ascii="Arial" w:hAnsi="Arial" w:cs="Arial"/>
          <w:sz w:val="22"/>
          <w:szCs w:val="22"/>
        </w:rPr>
        <w:t>uznala</w:t>
      </w:r>
      <w:r w:rsidRPr="00C20BCA">
        <w:rPr>
          <w:rFonts w:ascii="Arial" w:hAnsi="Arial" w:cs="Arial"/>
          <w:sz w:val="22"/>
          <w:szCs w:val="22"/>
        </w:rPr>
        <w:t xml:space="preserve"> s tím, že k přímému měření oměrných měr bylo použito pásmo.</w:t>
      </w:r>
    </w:p>
    <w:p w:rsidR="00A518EB" w:rsidRPr="00C20BCA" w:rsidRDefault="00A518EB" w:rsidP="00BA3FA5">
      <w:pPr>
        <w:pStyle w:val="Odstavecseseznamem"/>
        <w:ind w:left="1068"/>
        <w:jc w:val="both"/>
        <w:rPr>
          <w:rFonts w:ascii="Arial" w:hAnsi="Arial" w:cs="Arial"/>
          <w:b/>
          <w:sz w:val="22"/>
          <w:szCs w:val="22"/>
        </w:rPr>
      </w:pPr>
    </w:p>
    <w:p w:rsidR="00A518EB" w:rsidRPr="00C20BCA" w:rsidRDefault="00A518EB" w:rsidP="00A518EB">
      <w:pPr>
        <w:pStyle w:val="Odstavecseseznamem"/>
        <w:numPr>
          <w:ilvl w:val="0"/>
          <w:numId w:val="27"/>
        </w:numPr>
        <w:ind w:left="1068"/>
        <w:jc w:val="both"/>
        <w:rPr>
          <w:rFonts w:ascii="Arial" w:hAnsi="Arial" w:cs="Arial"/>
          <w:b/>
          <w:sz w:val="22"/>
          <w:szCs w:val="22"/>
        </w:rPr>
      </w:pPr>
      <w:r w:rsidRPr="00C20BCA">
        <w:rPr>
          <w:rFonts w:ascii="Arial" w:hAnsi="Arial" w:cs="Arial"/>
          <w:sz w:val="22"/>
          <w:szCs w:val="22"/>
        </w:rPr>
        <w:t xml:space="preserve">Pod popisovým polem uvedený důvod změny v katastru nemovitostí nesouhlasí se skutečnými důvody změn, nejedná se pouze o vyznačení budovy, ale i o rozdělení pozemku a změnu obvodu budovy v katastru. Porušeno je ust. § 73 odst. 1 </w:t>
      </w:r>
      <w:proofErr w:type="spellStart"/>
      <w:r w:rsidRPr="00C20BCA">
        <w:rPr>
          <w:rFonts w:ascii="Arial" w:hAnsi="Arial" w:cs="Arial"/>
          <w:sz w:val="22"/>
          <w:szCs w:val="22"/>
        </w:rPr>
        <w:t>KatV</w:t>
      </w:r>
      <w:proofErr w:type="spellEnd"/>
      <w:r w:rsidRPr="00C20BCA">
        <w:rPr>
          <w:rFonts w:ascii="Arial" w:hAnsi="Arial" w:cs="Arial"/>
          <w:sz w:val="22"/>
          <w:szCs w:val="22"/>
        </w:rPr>
        <w:t>.</w:t>
      </w:r>
    </w:p>
    <w:p w:rsidR="00BA3FA5" w:rsidRPr="00A10F93" w:rsidRDefault="00BA3FA5" w:rsidP="00BA3FA5">
      <w:pPr>
        <w:jc w:val="both"/>
        <w:rPr>
          <w:rFonts w:ascii="Arial" w:hAnsi="Arial" w:cs="Arial"/>
          <w:b/>
          <w:sz w:val="22"/>
          <w:szCs w:val="22"/>
        </w:rPr>
      </w:pPr>
    </w:p>
    <w:p w:rsidR="00BA3FA5" w:rsidRPr="00A10F93" w:rsidRDefault="00BA3FA5" w:rsidP="00BA3FA5">
      <w:pPr>
        <w:jc w:val="both"/>
        <w:rPr>
          <w:rFonts w:ascii="Arial" w:hAnsi="Arial" w:cs="Arial"/>
          <w:sz w:val="22"/>
          <w:szCs w:val="22"/>
        </w:rPr>
      </w:pPr>
      <w:r w:rsidRPr="00A10F93">
        <w:rPr>
          <w:rFonts w:ascii="Arial" w:hAnsi="Arial" w:cs="Arial"/>
          <w:sz w:val="22"/>
          <w:szCs w:val="22"/>
        </w:rPr>
        <w:t xml:space="preserve">Ing. </w:t>
      </w:r>
      <w:r w:rsidR="00EC73C2">
        <w:rPr>
          <w:rFonts w:ascii="Arial" w:hAnsi="Arial" w:cs="Arial"/>
          <w:sz w:val="22"/>
          <w:szCs w:val="22"/>
        </w:rPr>
        <w:t>XY</w:t>
      </w:r>
      <w:r w:rsidRPr="00A10F93">
        <w:rPr>
          <w:rFonts w:ascii="Arial" w:hAnsi="Arial" w:cs="Arial"/>
          <w:sz w:val="22"/>
          <w:szCs w:val="22"/>
        </w:rPr>
        <w:t xml:space="preserve"> nesou</w:t>
      </w:r>
      <w:r w:rsidR="0003465A">
        <w:rPr>
          <w:rFonts w:ascii="Arial" w:hAnsi="Arial" w:cs="Arial"/>
          <w:sz w:val="22"/>
          <w:szCs w:val="22"/>
        </w:rPr>
        <w:t>hlasila</w:t>
      </w:r>
      <w:r w:rsidRPr="00A10F93">
        <w:rPr>
          <w:rFonts w:ascii="Arial" w:hAnsi="Arial" w:cs="Arial"/>
          <w:sz w:val="22"/>
          <w:szCs w:val="22"/>
        </w:rPr>
        <w:t xml:space="preserve"> s výtkou ZKI, týkající se nesouladu účelu </w:t>
      </w:r>
      <w:r w:rsidR="009B2D97" w:rsidRPr="00A10F93">
        <w:rPr>
          <w:rFonts w:ascii="Arial" w:hAnsi="Arial" w:cs="Arial"/>
          <w:sz w:val="22"/>
          <w:szCs w:val="22"/>
        </w:rPr>
        <w:t>GP</w:t>
      </w:r>
      <w:r w:rsidRPr="00A10F93">
        <w:rPr>
          <w:rFonts w:ascii="Arial" w:hAnsi="Arial" w:cs="Arial"/>
          <w:sz w:val="22"/>
          <w:szCs w:val="22"/>
        </w:rPr>
        <w:t xml:space="preserve"> v popisovém poli </w:t>
      </w:r>
      <w:r w:rsidR="009B2D97" w:rsidRPr="00A10F93">
        <w:rPr>
          <w:rFonts w:ascii="Arial" w:hAnsi="Arial" w:cs="Arial"/>
          <w:sz w:val="22"/>
          <w:szCs w:val="22"/>
        </w:rPr>
        <w:t>GP</w:t>
      </w:r>
      <w:r w:rsidRPr="00A10F93">
        <w:rPr>
          <w:rFonts w:ascii="Arial" w:hAnsi="Arial" w:cs="Arial"/>
          <w:sz w:val="22"/>
          <w:szCs w:val="22"/>
        </w:rPr>
        <w:t xml:space="preserve"> a důvodu změny v </w:t>
      </w:r>
      <w:r w:rsidR="007D3D8B">
        <w:rPr>
          <w:rFonts w:ascii="Arial" w:hAnsi="Arial" w:cs="Arial"/>
          <w:sz w:val="22"/>
          <w:szCs w:val="22"/>
        </w:rPr>
        <w:t>ZPMZ</w:t>
      </w:r>
      <w:r w:rsidRPr="00A10F93">
        <w:rPr>
          <w:rFonts w:ascii="Arial" w:hAnsi="Arial" w:cs="Arial"/>
          <w:sz w:val="22"/>
          <w:szCs w:val="22"/>
        </w:rPr>
        <w:t xml:space="preserve">. </w:t>
      </w:r>
      <w:r w:rsidR="007D3D8B">
        <w:rPr>
          <w:rFonts w:ascii="Arial" w:hAnsi="Arial" w:cs="Arial"/>
          <w:sz w:val="22"/>
          <w:szCs w:val="22"/>
        </w:rPr>
        <w:t>ZPMZ</w:t>
      </w:r>
      <w:r w:rsidRPr="00A10F93">
        <w:rPr>
          <w:rFonts w:ascii="Arial" w:hAnsi="Arial" w:cs="Arial"/>
          <w:sz w:val="22"/>
          <w:szCs w:val="22"/>
        </w:rPr>
        <w:t xml:space="preserve"> </w:t>
      </w:r>
      <w:r w:rsidR="0003465A">
        <w:rPr>
          <w:rFonts w:ascii="Arial" w:hAnsi="Arial" w:cs="Arial"/>
          <w:sz w:val="22"/>
          <w:szCs w:val="22"/>
        </w:rPr>
        <w:t>byl</w:t>
      </w:r>
      <w:r w:rsidRPr="00A10F93">
        <w:rPr>
          <w:rFonts w:ascii="Arial" w:hAnsi="Arial" w:cs="Arial"/>
          <w:sz w:val="22"/>
          <w:szCs w:val="22"/>
        </w:rPr>
        <w:t xml:space="preserve"> v souladu s</w:t>
      </w:r>
      <w:r w:rsidR="0003465A">
        <w:rPr>
          <w:rFonts w:ascii="Arial" w:hAnsi="Arial" w:cs="Arial"/>
          <w:sz w:val="22"/>
          <w:szCs w:val="22"/>
        </w:rPr>
        <w:t> </w:t>
      </w:r>
      <w:r w:rsidRPr="00A10F93">
        <w:rPr>
          <w:rFonts w:ascii="Arial" w:hAnsi="Arial" w:cs="Arial"/>
          <w:sz w:val="22"/>
          <w:szCs w:val="22"/>
        </w:rPr>
        <w:t>ust</w:t>
      </w:r>
      <w:r w:rsidR="0003465A">
        <w:rPr>
          <w:rFonts w:ascii="Arial" w:hAnsi="Arial" w:cs="Arial"/>
          <w:sz w:val="22"/>
          <w:szCs w:val="22"/>
        </w:rPr>
        <w:t>.</w:t>
      </w:r>
      <w:r w:rsidRPr="00A10F93">
        <w:rPr>
          <w:rFonts w:ascii="Arial" w:hAnsi="Arial" w:cs="Arial"/>
          <w:sz w:val="22"/>
          <w:szCs w:val="22"/>
        </w:rPr>
        <w:t xml:space="preserve"> § 76 odst</w:t>
      </w:r>
      <w:r w:rsidR="0003465A">
        <w:rPr>
          <w:rFonts w:ascii="Arial" w:hAnsi="Arial" w:cs="Arial"/>
          <w:sz w:val="22"/>
          <w:szCs w:val="22"/>
        </w:rPr>
        <w:t>.</w:t>
      </w:r>
      <w:r w:rsidRPr="00A10F93">
        <w:rPr>
          <w:rFonts w:ascii="Arial" w:hAnsi="Arial" w:cs="Arial"/>
          <w:sz w:val="22"/>
          <w:szCs w:val="22"/>
        </w:rPr>
        <w:t xml:space="preserve"> 1 písmeno a) </w:t>
      </w:r>
      <w:proofErr w:type="spellStart"/>
      <w:r w:rsidR="0032331C" w:rsidRPr="00C20BCA">
        <w:rPr>
          <w:rFonts w:ascii="Arial" w:hAnsi="Arial" w:cs="Arial"/>
          <w:sz w:val="22"/>
          <w:szCs w:val="22"/>
        </w:rPr>
        <w:t>KatV</w:t>
      </w:r>
      <w:proofErr w:type="spellEnd"/>
      <w:r w:rsidRPr="00A10F93">
        <w:rPr>
          <w:rFonts w:ascii="Arial" w:hAnsi="Arial" w:cs="Arial"/>
          <w:sz w:val="22"/>
          <w:szCs w:val="22"/>
        </w:rPr>
        <w:t xml:space="preserve"> podkladem pro vyhotovení </w:t>
      </w:r>
      <w:r w:rsidR="009B2D97" w:rsidRPr="00A10F93">
        <w:rPr>
          <w:rFonts w:ascii="Arial" w:hAnsi="Arial" w:cs="Arial"/>
          <w:sz w:val="22"/>
          <w:szCs w:val="22"/>
        </w:rPr>
        <w:t>GP</w:t>
      </w:r>
      <w:r w:rsidRPr="00A10F93">
        <w:rPr>
          <w:rFonts w:ascii="Arial" w:hAnsi="Arial" w:cs="Arial"/>
          <w:sz w:val="22"/>
          <w:szCs w:val="22"/>
        </w:rPr>
        <w:t xml:space="preserve">. </w:t>
      </w:r>
      <w:r w:rsidR="009B2D97" w:rsidRPr="00A10F93">
        <w:rPr>
          <w:rFonts w:ascii="Arial" w:hAnsi="Arial" w:cs="Arial"/>
          <w:sz w:val="22"/>
          <w:szCs w:val="22"/>
        </w:rPr>
        <w:t xml:space="preserve">GP </w:t>
      </w:r>
      <w:r w:rsidRPr="00A10F93">
        <w:rPr>
          <w:rFonts w:ascii="Arial" w:hAnsi="Arial" w:cs="Arial"/>
          <w:sz w:val="22"/>
          <w:szCs w:val="22"/>
        </w:rPr>
        <w:t xml:space="preserve">č. 317-235/2013 pro </w:t>
      </w:r>
      <w:proofErr w:type="gramStart"/>
      <w:r w:rsidRPr="00A10F93">
        <w:rPr>
          <w:rFonts w:ascii="Arial" w:hAnsi="Arial" w:cs="Arial"/>
          <w:sz w:val="22"/>
          <w:szCs w:val="22"/>
        </w:rPr>
        <w:t xml:space="preserve">k. </w:t>
      </w:r>
      <w:proofErr w:type="spellStart"/>
      <w:r w:rsidRPr="00A10F93">
        <w:rPr>
          <w:rFonts w:ascii="Arial" w:hAnsi="Arial" w:cs="Arial"/>
          <w:sz w:val="22"/>
          <w:szCs w:val="22"/>
        </w:rPr>
        <w:t>ú</w:t>
      </w:r>
      <w:proofErr w:type="spellEnd"/>
      <w:r w:rsidRPr="00A10F93">
        <w:rPr>
          <w:rFonts w:ascii="Arial" w:hAnsi="Arial" w:cs="Arial"/>
          <w:sz w:val="22"/>
          <w:szCs w:val="22"/>
        </w:rPr>
        <w:t xml:space="preserve">.  </w:t>
      </w:r>
      <w:proofErr w:type="spellStart"/>
      <w:proofErr w:type="gramEnd"/>
      <w:r w:rsidR="00EC73C2">
        <w:rPr>
          <w:rFonts w:ascii="Arial" w:hAnsi="Arial" w:cs="Arial"/>
          <w:sz w:val="22"/>
          <w:szCs w:val="22"/>
        </w:rPr>
        <w:t>xxxxxxxxx</w:t>
      </w:r>
      <w:proofErr w:type="spellEnd"/>
      <w:r w:rsidRPr="00A10F93">
        <w:rPr>
          <w:rFonts w:ascii="Arial" w:hAnsi="Arial" w:cs="Arial"/>
          <w:sz w:val="22"/>
          <w:szCs w:val="22"/>
        </w:rPr>
        <w:t xml:space="preserve"> </w:t>
      </w:r>
      <w:r w:rsidR="0003465A">
        <w:rPr>
          <w:rFonts w:ascii="Arial" w:hAnsi="Arial" w:cs="Arial"/>
          <w:sz w:val="22"/>
          <w:szCs w:val="22"/>
        </w:rPr>
        <w:t xml:space="preserve">byl </w:t>
      </w:r>
      <w:r w:rsidRPr="00A10F93">
        <w:rPr>
          <w:rFonts w:ascii="Arial" w:hAnsi="Arial" w:cs="Arial"/>
          <w:sz w:val="22"/>
          <w:szCs w:val="22"/>
        </w:rPr>
        <w:t xml:space="preserve">však vyhotoven na podkladě ZPMZ č. </w:t>
      </w:r>
      <w:proofErr w:type="spellStart"/>
      <w:r w:rsidR="00EC73C2">
        <w:rPr>
          <w:rFonts w:ascii="Arial" w:hAnsi="Arial" w:cs="Arial"/>
          <w:sz w:val="22"/>
          <w:szCs w:val="22"/>
        </w:rPr>
        <w:t>xxx</w:t>
      </w:r>
      <w:proofErr w:type="spellEnd"/>
      <w:r w:rsidRPr="00A10F93">
        <w:rPr>
          <w:rFonts w:ascii="Arial" w:hAnsi="Arial" w:cs="Arial"/>
          <w:sz w:val="22"/>
          <w:szCs w:val="22"/>
        </w:rPr>
        <w:t xml:space="preserve">, ve kterém </w:t>
      </w:r>
      <w:r w:rsidR="0003465A">
        <w:rPr>
          <w:rFonts w:ascii="Arial" w:hAnsi="Arial" w:cs="Arial"/>
          <w:sz w:val="22"/>
          <w:szCs w:val="22"/>
        </w:rPr>
        <w:t>byl</w:t>
      </w:r>
      <w:r w:rsidRPr="00A10F93">
        <w:rPr>
          <w:rFonts w:ascii="Arial" w:hAnsi="Arial" w:cs="Arial"/>
          <w:sz w:val="22"/>
          <w:szCs w:val="22"/>
        </w:rPr>
        <w:t xml:space="preserve"> účel GP odlišný. ZKI proto námitku neakcept</w:t>
      </w:r>
      <w:r w:rsidR="0003465A">
        <w:rPr>
          <w:rFonts w:ascii="Arial" w:hAnsi="Arial" w:cs="Arial"/>
          <w:sz w:val="22"/>
          <w:szCs w:val="22"/>
        </w:rPr>
        <w:t>oval</w:t>
      </w:r>
      <w:r w:rsidRPr="00A10F93">
        <w:rPr>
          <w:rFonts w:ascii="Arial" w:hAnsi="Arial" w:cs="Arial"/>
          <w:sz w:val="22"/>
          <w:szCs w:val="22"/>
        </w:rPr>
        <w:t xml:space="preserve">. </w:t>
      </w:r>
    </w:p>
    <w:p w:rsidR="00BA3FA5" w:rsidRPr="00A10F93" w:rsidRDefault="00BA3FA5" w:rsidP="00BA3FA5">
      <w:pPr>
        <w:jc w:val="both"/>
        <w:rPr>
          <w:rFonts w:ascii="Arial" w:hAnsi="Arial" w:cs="Arial"/>
          <w:b/>
          <w:sz w:val="22"/>
          <w:szCs w:val="22"/>
        </w:rPr>
      </w:pPr>
    </w:p>
    <w:p w:rsidR="00A518EB" w:rsidRPr="00C20BCA" w:rsidRDefault="00A518EB" w:rsidP="00A518EB">
      <w:pPr>
        <w:pStyle w:val="Odstavecseseznamem"/>
        <w:numPr>
          <w:ilvl w:val="0"/>
          <w:numId w:val="27"/>
        </w:numPr>
        <w:ind w:left="1068"/>
        <w:jc w:val="both"/>
        <w:rPr>
          <w:rFonts w:ascii="Arial" w:hAnsi="Arial" w:cs="Arial"/>
          <w:b/>
          <w:sz w:val="22"/>
          <w:szCs w:val="22"/>
        </w:rPr>
      </w:pPr>
      <w:r w:rsidRPr="00C20BCA">
        <w:rPr>
          <w:rFonts w:ascii="Arial" w:hAnsi="Arial" w:cs="Arial"/>
          <w:sz w:val="22"/>
          <w:szCs w:val="22"/>
        </w:rPr>
        <w:t xml:space="preserve">Pod popisovým polem není uvedeno jméno a příjmení osoby, která byla seznámena s průběhem a označením hranic pozemků a místo a datum, čímž došlo k porušení ust. </w:t>
      </w:r>
      <w:proofErr w:type="gramStart"/>
      <w:r w:rsidRPr="00C20BCA">
        <w:rPr>
          <w:rFonts w:ascii="Arial" w:hAnsi="Arial" w:cs="Arial"/>
          <w:sz w:val="22"/>
          <w:szCs w:val="22"/>
        </w:rPr>
        <w:t>bodu</w:t>
      </w:r>
      <w:proofErr w:type="gramEnd"/>
      <w:r w:rsidRPr="00C20BCA">
        <w:rPr>
          <w:rFonts w:ascii="Arial" w:hAnsi="Arial" w:cs="Arial"/>
          <w:sz w:val="22"/>
          <w:szCs w:val="22"/>
        </w:rPr>
        <w:t xml:space="preserve"> 16.8 přílohy </w:t>
      </w:r>
      <w:proofErr w:type="spellStart"/>
      <w:r w:rsidRPr="00C20BCA">
        <w:rPr>
          <w:rFonts w:ascii="Arial" w:hAnsi="Arial" w:cs="Arial"/>
          <w:sz w:val="22"/>
          <w:szCs w:val="22"/>
        </w:rPr>
        <w:t>KatV</w:t>
      </w:r>
      <w:proofErr w:type="spellEnd"/>
      <w:r w:rsidRPr="00C20BCA">
        <w:rPr>
          <w:rFonts w:ascii="Arial" w:hAnsi="Arial" w:cs="Arial"/>
          <w:sz w:val="22"/>
          <w:szCs w:val="22"/>
        </w:rPr>
        <w:t>.</w:t>
      </w:r>
    </w:p>
    <w:p w:rsidR="00BA3FA5" w:rsidRPr="00C20BCA" w:rsidRDefault="00BA3FA5" w:rsidP="00BA3FA5">
      <w:pPr>
        <w:jc w:val="both"/>
        <w:rPr>
          <w:rFonts w:ascii="Arial" w:hAnsi="Arial" w:cs="Arial"/>
          <w:b/>
          <w:sz w:val="22"/>
          <w:szCs w:val="22"/>
        </w:rPr>
      </w:pPr>
    </w:p>
    <w:p w:rsidR="009B2D97" w:rsidRPr="00A10F93" w:rsidRDefault="00BA3FA5" w:rsidP="00BA3FA5">
      <w:pPr>
        <w:jc w:val="both"/>
        <w:rPr>
          <w:rFonts w:ascii="Arial" w:hAnsi="Arial" w:cs="Arial"/>
          <w:sz w:val="22"/>
          <w:szCs w:val="22"/>
        </w:rPr>
      </w:pPr>
      <w:r w:rsidRPr="00A10F93">
        <w:rPr>
          <w:rFonts w:ascii="Arial" w:hAnsi="Arial" w:cs="Arial"/>
          <w:sz w:val="22"/>
          <w:szCs w:val="22"/>
        </w:rPr>
        <w:t xml:space="preserve">Vytknutou absenci údajů o osobě, místu a datu seznámení osob s průběhem a označením hranic pozemků Ing. </w:t>
      </w:r>
      <w:r w:rsidR="00EC73C2">
        <w:rPr>
          <w:rFonts w:ascii="Arial" w:hAnsi="Arial" w:cs="Arial"/>
          <w:sz w:val="22"/>
          <w:szCs w:val="22"/>
        </w:rPr>
        <w:t>XY</w:t>
      </w:r>
      <w:r w:rsidRPr="00A10F93">
        <w:rPr>
          <w:rFonts w:ascii="Arial" w:hAnsi="Arial" w:cs="Arial"/>
          <w:sz w:val="22"/>
          <w:szCs w:val="22"/>
        </w:rPr>
        <w:t xml:space="preserve"> vysvětl</w:t>
      </w:r>
      <w:r w:rsidR="0003465A">
        <w:rPr>
          <w:rFonts w:ascii="Arial" w:hAnsi="Arial" w:cs="Arial"/>
          <w:sz w:val="22"/>
          <w:szCs w:val="22"/>
        </w:rPr>
        <w:t>ila</w:t>
      </w:r>
      <w:r w:rsidRPr="00A10F93">
        <w:rPr>
          <w:rFonts w:ascii="Arial" w:hAnsi="Arial" w:cs="Arial"/>
          <w:sz w:val="22"/>
          <w:szCs w:val="22"/>
        </w:rPr>
        <w:t xml:space="preserve"> existencí samostatné přílohy s uvedením požadovaných údajů, která „jen nebyla vložena do  ZPMZ“. </w:t>
      </w:r>
    </w:p>
    <w:p w:rsidR="009B2D97" w:rsidRPr="00A10F93" w:rsidRDefault="009B2D97" w:rsidP="00BA3FA5">
      <w:pPr>
        <w:jc w:val="both"/>
        <w:rPr>
          <w:rFonts w:ascii="Arial" w:hAnsi="Arial" w:cs="Arial"/>
          <w:sz w:val="22"/>
          <w:szCs w:val="22"/>
        </w:rPr>
      </w:pPr>
    </w:p>
    <w:p w:rsidR="00BA3FA5" w:rsidRPr="00A10F93" w:rsidRDefault="00BA3FA5" w:rsidP="00BA3FA5">
      <w:pPr>
        <w:jc w:val="both"/>
        <w:rPr>
          <w:rFonts w:ascii="Arial" w:hAnsi="Arial" w:cs="Arial"/>
          <w:sz w:val="22"/>
          <w:szCs w:val="22"/>
        </w:rPr>
      </w:pPr>
      <w:r w:rsidRPr="00A10F93">
        <w:rPr>
          <w:rFonts w:ascii="Arial" w:hAnsi="Arial" w:cs="Arial"/>
          <w:sz w:val="22"/>
          <w:szCs w:val="22"/>
        </w:rPr>
        <w:t xml:space="preserve">Ing. </w:t>
      </w:r>
      <w:r w:rsidR="00EC73C2">
        <w:rPr>
          <w:rFonts w:ascii="Arial" w:hAnsi="Arial" w:cs="Arial"/>
          <w:sz w:val="22"/>
          <w:szCs w:val="22"/>
        </w:rPr>
        <w:t>XY</w:t>
      </w:r>
      <w:r w:rsidRPr="00A10F93">
        <w:rPr>
          <w:rFonts w:ascii="Arial" w:hAnsi="Arial" w:cs="Arial"/>
          <w:sz w:val="22"/>
          <w:szCs w:val="22"/>
        </w:rPr>
        <w:t xml:space="preserve"> kopii uvedeného dokumentu předložila ZKI. Toto vysvětlení ZKI akcept</w:t>
      </w:r>
      <w:r w:rsidR="0003465A">
        <w:rPr>
          <w:rFonts w:ascii="Arial" w:hAnsi="Arial" w:cs="Arial"/>
          <w:sz w:val="22"/>
          <w:szCs w:val="22"/>
        </w:rPr>
        <w:t>oval</w:t>
      </w:r>
      <w:r w:rsidRPr="00A10F93">
        <w:rPr>
          <w:rFonts w:ascii="Arial" w:hAnsi="Arial" w:cs="Arial"/>
          <w:sz w:val="22"/>
          <w:szCs w:val="22"/>
        </w:rPr>
        <w:t xml:space="preserve">. </w:t>
      </w:r>
    </w:p>
    <w:p w:rsidR="00A10F93" w:rsidRPr="00A10F93" w:rsidRDefault="00A10F93" w:rsidP="00A518EB">
      <w:pPr>
        <w:pStyle w:val="Odstavecseseznamem"/>
        <w:ind w:left="1068"/>
        <w:jc w:val="both"/>
        <w:rPr>
          <w:rFonts w:ascii="Arial" w:hAnsi="Arial" w:cs="Arial"/>
          <w:b/>
          <w:sz w:val="22"/>
          <w:szCs w:val="22"/>
        </w:rPr>
      </w:pPr>
    </w:p>
    <w:p w:rsidR="00A518EB" w:rsidRPr="00C20BCA" w:rsidRDefault="00A518EB" w:rsidP="00A518EB">
      <w:pPr>
        <w:ind w:left="426"/>
        <w:jc w:val="both"/>
        <w:rPr>
          <w:rFonts w:ascii="Arial" w:hAnsi="Arial" w:cs="Arial"/>
          <w:sz w:val="22"/>
          <w:szCs w:val="22"/>
        </w:rPr>
      </w:pPr>
      <w:proofErr w:type="gramStart"/>
      <w:r w:rsidRPr="00C20BCA">
        <w:rPr>
          <w:rFonts w:ascii="Arial" w:hAnsi="Arial" w:cs="Arial"/>
          <w:sz w:val="22"/>
          <w:szCs w:val="22"/>
        </w:rPr>
        <w:t>I.2. ZPMZ</w:t>
      </w:r>
      <w:proofErr w:type="gramEnd"/>
      <w:r w:rsidRPr="00C20BCA">
        <w:rPr>
          <w:rFonts w:ascii="Arial" w:hAnsi="Arial" w:cs="Arial"/>
          <w:sz w:val="22"/>
          <w:szCs w:val="22"/>
        </w:rPr>
        <w:t xml:space="preserve"> – náčrt:</w:t>
      </w:r>
    </w:p>
    <w:p w:rsidR="00A518EB" w:rsidRPr="00C20BCA" w:rsidRDefault="00A518EB" w:rsidP="00A518EB">
      <w:pPr>
        <w:pStyle w:val="Odstavecseseznamem"/>
        <w:numPr>
          <w:ilvl w:val="0"/>
          <w:numId w:val="27"/>
        </w:numPr>
        <w:ind w:left="1068"/>
        <w:jc w:val="both"/>
        <w:rPr>
          <w:rFonts w:ascii="Arial" w:hAnsi="Arial" w:cs="Arial"/>
          <w:sz w:val="22"/>
          <w:szCs w:val="22"/>
        </w:rPr>
      </w:pPr>
      <w:r w:rsidRPr="00C20BCA">
        <w:rPr>
          <w:rFonts w:ascii="Arial" w:hAnsi="Arial" w:cs="Arial"/>
          <w:sz w:val="22"/>
          <w:szCs w:val="22"/>
        </w:rPr>
        <w:t>K připojení změny nebylo využito dostatečně husté sítě bodů polohového bodového pole, a to zhušťovací bod č. 233, bodů PPBP č. 509, č. 519 a č. 521 atd., případně technologi</w:t>
      </w:r>
      <w:r w:rsidR="004E1026">
        <w:rPr>
          <w:rFonts w:ascii="Arial" w:hAnsi="Arial" w:cs="Arial"/>
          <w:sz w:val="22"/>
          <w:szCs w:val="22"/>
        </w:rPr>
        <w:t>e</w:t>
      </w:r>
      <w:r w:rsidRPr="00C20BCA">
        <w:rPr>
          <w:rFonts w:ascii="Arial" w:hAnsi="Arial" w:cs="Arial"/>
          <w:sz w:val="22"/>
          <w:szCs w:val="22"/>
        </w:rPr>
        <w:t xml:space="preserve"> </w:t>
      </w:r>
      <w:r w:rsidR="009B2D97">
        <w:rPr>
          <w:rFonts w:ascii="Arial" w:hAnsi="Arial" w:cs="Arial"/>
          <w:sz w:val="22"/>
          <w:szCs w:val="22"/>
        </w:rPr>
        <w:t>globálního navigačního družicového systému (dále jen „</w:t>
      </w:r>
      <w:r w:rsidRPr="00C20BCA">
        <w:rPr>
          <w:rFonts w:ascii="Arial" w:hAnsi="Arial" w:cs="Arial"/>
          <w:sz w:val="22"/>
          <w:szCs w:val="22"/>
        </w:rPr>
        <w:t>GNSS</w:t>
      </w:r>
      <w:r w:rsidR="009B2D97">
        <w:rPr>
          <w:rFonts w:ascii="Arial" w:hAnsi="Arial" w:cs="Arial"/>
          <w:sz w:val="22"/>
          <w:szCs w:val="22"/>
        </w:rPr>
        <w:t>“)</w:t>
      </w:r>
      <w:r w:rsidRPr="00C20BCA">
        <w:rPr>
          <w:rFonts w:ascii="Arial" w:hAnsi="Arial" w:cs="Arial"/>
          <w:sz w:val="22"/>
          <w:szCs w:val="22"/>
        </w:rPr>
        <w:t xml:space="preserve">. Způsob připojení změny tedy neodpovídá ust. § 69 odst. 1 </w:t>
      </w:r>
      <w:proofErr w:type="spellStart"/>
      <w:r w:rsidRPr="00C20BCA">
        <w:rPr>
          <w:rFonts w:ascii="Arial" w:hAnsi="Arial" w:cs="Arial"/>
          <w:sz w:val="22"/>
          <w:szCs w:val="22"/>
        </w:rPr>
        <w:t>KatV</w:t>
      </w:r>
      <w:proofErr w:type="spellEnd"/>
      <w:r w:rsidRPr="00C20BCA">
        <w:rPr>
          <w:rFonts w:ascii="Arial" w:hAnsi="Arial" w:cs="Arial"/>
          <w:sz w:val="22"/>
          <w:szCs w:val="22"/>
        </w:rPr>
        <w:t xml:space="preserve">, neboť geometrickým základem podrobného měření jsou podle písm. a) body </w:t>
      </w:r>
      <w:r w:rsidRPr="00C20BCA">
        <w:rPr>
          <w:rFonts w:ascii="Arial" w:hAnsi="Arial" w:cs="Arial"/>
          <w:sz w:val="22"/>
          <w:szCs w:val="22"/>
        </w:rPr>
        <w:lastRenderedPageBreak/>
        <w:t xml:space="preserve">polohového bodového pole, popřípadě pomocné měřické body, v případě použití technologie GNSS také body referenční sítě permanentních stanic a podle písm. b) v terénu jednoznačně identifikovatelné podrobné body, jejichž souřadnice byly určeny v S-JTSK, nelze-li postupovat podle písmene a). </w:t>
      </w:r>
    </w:p>
    <w:p w:rsidR="00A10F93" w:rsidRDefault="00A10F93" w:rsidP="00BA3FA5">
      <w:pPr>
        <w:jc w:val="both"/>
        <w:rPr>
          <w:rFonts w:ascii="Arial" w:hAnsi="Arial" w:cs="Arial"/>
          <w:i/>
          <w:sz w:val="22"/>
          <w:szCs w:val="22"/>
        </w:rPr>
      </w:pPr>
    </w:p>
    <w:p w:rsidR="009B2D97" w:rsidRPr="00A10F93" w:rsidRDefault="008C0E1E" w:rsidP="00BA3FA5">
      <w:pPr>
        <w:jc w:val="both"/>
        <w:rPr>
          <w:rFonts w:ascii="Arial" w:hAnsi="Arial" w:cs="Arial"/>
          <w:sz w:val="22"/>
          <w:szCs w:val="22"/>
        </w:rPr>
      </w:pPr>
      <w:r w:rsidRPr="00A10F93">
        <w:rPr>
          <w:rFonts w:ascii="Arial" w:hAnsi="Arial" w:cs="Arial"/>
          <w:sz w:val="22"/>
          <w:szCs w:val="22"/>
        </w:rPr>
        <w:t xml:space="preserve">K tomuto nedostatku Ing. </w:t>
      </w:r>
      <w:r w:rsidR="00EC73C2">
        <w:rPr>
          <w:rFonts w:ascii="Arial" w:hAnsi="Arial" w:cs="Arial"/>
          <w:sz w:val="22"/>
          <w:szCs w:val="22"/>
        </w:rPr>
        <w:t>XY</w:t>
      </w:r>
      <w:r w:rsidRPr="00A10F93">
        <w:rPr>
          <w:rFonts w:ascii="Arial" w:hAnsi="Arial" w:cs="Arial"/>
          <w:sz w:val="22"/>
          <w:szCs w:val="22"/>
        </w:rPr>
        <w:t xml:space="preserve"> uv</w:t>
      </w:r>
      <w:r w:rsidR="0003465A">
        <w:rPr>
          <w:rFonts w:ascii="Arial" w:hAnsi="Arial" w:cs="Arial"/>
          <w:sz w:val="22"/>
          <w:szCs w:val="22"/>
        </w:rPr>
        <w:t>edla</w:t>
      </w:r>
      <w:r w:rsidRPr="00A10F93">
        <w:rPr>
          <w:rFonts w:ascii="Arial" w:hAnsi="Arial" w:cs="Arial"/>
          <w:sz w:val="22"/>
          <w:szCs w:val="22"/>
        </w:rPr>
        <w:t xml:space="preserve">, že </w:t>
      </w:r>
      <w:r w:rsidR="00411F75">
        <w:rPr>
          <w:rFonts w:ascii="Arial" w:hAnsi="Arial" w:cs="Arial"/>
          <w:sz w:val="22"/>
          <w:szCs w:val="22"/>
        </w:rPr>
        <w:t>„</w:t>
      </w:r>
      <w:r w:rsidRPr="00A10F93">
        <w:rPr>
          <w:rFonts w:ascii="Arial" w:hAnsi="Arial" w:cs="Arial"/>
          <w:sz w:val="22"/>
          <w:szCs w:val="22"/>
        </w:rPr>
        <w:t>pokud se týče využití bodů PPBP pro účely připojení k zaměření změn dle zakázky zadav</w:t>
      </w:r>
      <w:r w:rsidR="004E1026">
        <w:rPr>
          <w:rFonts w:ascii="Arial" w:hAnsi="Arial" w:cs="Arial"/>
          <w:sz w:val="22"/>
          <w:szCs w:val="22"/>
        </w:rPr>
        <w:t>a</w:t>
      </w:r>
      <w:r w:rsidRPr="00A10F93">
        <w:rPr>
          <w:rFonts w:ascii="Arial" w:hAnsi="Arial" w:cs="Arial"/>
          <w:sz w:val="22"/>
          <w:szCs w:val="22"/>
        </w:rPr>
        <w:t>tele GP – pro tento účel byly využity nalezené body PP</w:t>
      </w:r>
      <w:r w:rsidR="004034CB">
        <w:rPr>
          <w:rFonts w:ascii="Arial" w:hAnsi="Arial" w:cs="Arial"/>
          <w:sz w:val="22"/>
          <w:szCs w:val="22"/>
        </w:rPr>
        <w:t>B</w:t>
      </w:r>
      <w:r w:rsidRPr="00A10F93">
        <w:rPr>
          <w:rFonts w:ascii="Arial" w:hAnsi="Arial" w:cs="Arial"/>
          <w:sz w:val="22"/>
          <w:szCs w:val="22"/>
        </w:rPr>
        <w:t>P v dané lokalitě a body jednoznačně identifikovatelné a ověřené, určené v systému S-JTSK, s kódem kvality „3“ s tím, že geodet až na místě samém v terénu ověřil, které z bodů PPBP lze použít a které také použije</w:t>
      </w:r>
      <w:r w:rsidR="00411F75">
        <w:rPr>
          <w:rFonts w:ascii="Arial" w:hAnsi="Arial" w:cs="Arial"/>
          <w:sz w:val="22"/>
          <w:szCs w:val="22"/>
        </w:rPr>
        <w:t>. V</w:t>
      </w:r>
      <w:r w:rsidRPr="00A10F93">
        <w:rPr>
          <w:rFonts w:ascii="Arial" w:hAnsi="Arial" w:cs="Arial"/>
          <w:sz w:val="22"/>
          <w:szCs w:val="22"/>
        </w:rPr>
        <w:t>yhotovitel GP tak proto použil pouze body, které nalezl a které bylo možno ověřit.</w:t>
      </w:r>
      <w:r w:rsidR="00411F75">
        <w:rPr>
          <w:rFonts w:ascii="Arial" w:hAnsi="Arial" w:cs="Arial"/>
          <w:sz w:val="22"/>
          <w:szCs w:val="22"/>
        </w:rPr>
        <w:t>“</w:t>
      </w:r>
      <w:r w:rsidRPr="00A10F93">
        <w:rPr>
          <w:rFonts w:ascii="Arial" w:hAnsi="Arial" w:cs="Arial"/>
          <w:sz w:val="22"/>
          <w:szCs w:val="22"/>
        </w:rPr>
        <w:t xml:space="preserve"> </w:t>
      </w:r>
    </w:p>
    <w:p w:rsidR="009B2D97" w:rsidRPr="00A10F93" w:rsidRDefault="009B2D97" w:rsidP="00BA3FA5">
      <w:pPr>
        <w:jc w:val="both"/>
        <w:rPr>
          <w:rFonts w:ascii="Arial" w:hAnsi="Arial" w:cs="Arial"/>
          <w:sz w:val="22"/>
          <w:szCs w:val="22"/>
        </w:rPr>
      </w:pPr>
    </w:p>
    <w:p w:rsidR="00BA3FA5" w:rsidRPr="00A10F93" w:rsidRDefault="000873CA" w:rsidP="00BA3FA5">
      <w:pPr>
        <w:jc w:val="both"/>
        <w:rPr>
          <w:rFonts w:ascii="Arial" w:hAnsi="Arial" w:cs="Arial"/>
          <w:sz w:val="22"/>
          <w:szCs w:val="22"/>
        </w:rPr>
      </w:pPr>
      <w:r w:rsidRPr="00136D13">
        <w:rPr>
          <w:rFonts w:ascii="Arial" w:hAnsi="Arial" w:cs="Arial"/>
          <w:sz w:val="22"/>
          <w:szCs w:val="22"/>
        </w:rPr>
        <w:t xml:space="preserve">Podle zjištění ZKI </w:t>
      </w:r>
      <w:r w:rsidR="00391AF2">
        <w:rPr>
          <w:rFonts w:ascii="Arial" w:hAnsi="Arial" w:cs="Arial"/>
          <w:sz w:val="22"/>
          <w:szCs w:val="22"/>
        </w:rPr>
        <w:t>lze provést</w:t>
      </w:r>
      <w:r w:rsidRPr="00136D13">
        <w:rPr>
          <w:rFonts w:ascii="Arial" w:hAnsi="Arial" w:cs="Arial"/>
          <w:sz w:val="22"/>
          <w:szCs w:val="22"/>
        </w:rPr>
        <w:t xml:space="preserve"> připojení zaměřovaného území v souladu s podmínkami danými ust</w:t>
      </w:r>
      <w:r w:rsidR="0003465A" w:rsidRPr="00136D13">
        <w:rPr>
          <w:rFonts w:ascii="Arial" w:hAnsi="Arial" w:cs="Arial"/>
          <w:sz w:val="22"/>
          <w:szCs w:val="22"/>
        </w:rPr>
        <w:t>.</w:t>
      </w:r>
      <w:r w:rsidRPr="00136D13">
        <w:rPr>
          <w:rFonts w:ascii="Arial" w:hAnsi="Arial" w:cs="Arial"/>
          <w:sz w:val="22"/>
          <w:szCs w:val="22"/>
        </w:rPr>
        <w:t xml:space="preserve"> § 69 odst</w:t>
      </w:r>
      <w:r w:rsidRPr="00A10F93">
        <w:rPr>
          <w:rFonts w:ascii="Arial" w:hAnsi="Arial" w:cs="Arial"/>
          <w:sz w:val="22"/>
          <w:szCs w:val="22"/>
        </w:rPr>
        <w:t xml:space="preserve">. 1 </w:t>
      </w:r>
      <w:proofErr w:type="spellStart"/>
      <w:r w:rsidRPr="00A10F93">
        <w:rPr>
          <w:rFonts w:ascii="Arial" w:hAnsi="Arial" w:cs="Arial"/>
          <w:sz w:val="22"/>
          <w:szCs w:val="22"/>
        </w:rPr>
        <w:t>KatV</w:t>
      </w:r>
      <w:proofErr w:type="spellEnd"/>
      <w:r w:rsidRPr="00A10F93">
        <w:rPr>
          <w:rFonts w:ascii="Arial" w:hAnsi="Arial" w:cs="Arial"/>
          <w:sz w:val="22"/>
          <w:szCs w:val="22"/>
        </w:rPr>
        <w:t>, a to například</w:t>
      </w:r>
      <w:r w:rsidR="00B33B38" w:rsidRPr="00A10F93">
        <w:rPr>
          <w:rFonts w:ascii="Arial" w:hAnsi="Arial" w:cs="Arial"/>
          <w:sz w:val="22"/>
          <w:szCs w:val="22"/>
        </w:rPr>
        <w:t xml:space="preserve"> pomocí trigonometrického bodu č. 21 na TL 1308 nebo zhušťovacích bodů č. 233 a č. 234 na TL 1308. Alternativu možnosti připojení pomocí technologie GNSS využil dodatečně sám zhotovitel teprve pro kontrolní zaměření. </w:t>
      </w:r>
      <w:r w:rsidR="00BA3FA5" w:rsidRPr="00A10F93">
        <w:rPr>
          <w:rFonts w:ascii="Arial" w:hAnsi="Arial" w:cs="Arial"/>
          <w:sz w:val="22"/>
          <w:szCs w:val="22"/>
        </w:rPr>
        <w:t xml:space="preserve">K nevyužití sítě bodů polohového bodového pole </w:t>
      </w:r>
      <w:r w:rsidR="00C20BCA" w:rsidRPr="00A10F93">
        <w:rPr>
          <w:rFonts w:ascii="Arial" w:hAnsi="Arial" w:cs="Arial"/>
          <w:sz w:val="22"/>
          <w:szCs w:val="22"/>
        </w:rPr>
        <w:t xml:space="preserve">tak </w:t>
      </w:r>
      <w:r w:rsidR="00BA3FA5" w:rsidRPr="00A10F93">
        <w:rPr>
          <w:rFonts w:ascii="Arial" w:hAnsi="Arial" w:cs="Arial"/>
          <w:sz w:val="22"/>
          <w:szCs w:val="22"/>
        </w:rPr>
        <w:t>nebylo podáno ve vyjádření přijatelné vysvětlení</w:t>
      </w:r>
      <w:r w:rsidRPr="00A10F93">
        <w:rPr>
          <w:rFonts w:ascii="Arial" w:hAnsi="Arial" w:cs="Arial"/>
          <w:sz w:val="22"/>
          <w:szCs w:val="22"/>
        </w:rPr>
        <w:t xml:space="preserve">. </w:t>
      </w:r>
      <w:r w:rsidR="00BA3FA5" w:rsidRPr="00A10F93">
        <w:rPr>
          <w:rFonts w:ascii="Arial" w:hAnsi="Arial" w:cs="Arial"/>
          <w:sz w:val="22"/>
          <w:szCs w:val="22"/>
        </w:rPr>
        <w:t xml:space="preserve"> ZKI proto na vytknuté vadě trvá. </w:t>
      </w:r>
    </w:p>
    <w:p w:rsidR="00BA3FA5" w:rsidRPr="00A10F93" w:rsidRDefault="00BA3FA5" w:rsidP="00BA3FA5">
      <w:pPr>
        <w:jc w:val="both"/>
        <w:rPr>
          <w:rFonts w:ascii="Arial" w:hAnsi="Arial" w:cs="Arial"/>
          <w:sz w:val="22"/>
          <w:szCs w:val="22"/>
        </w:rPr>
      </w:pPr>
    </w:p>
    <w:p w:rsidR="00A518EB" w:rsidRPr="00C20BCA" w:rsidRDefault="00A518EB" w:rsidP="00A518EB">
      <w:pPr>
        <w:pStyle w:val="Odstavecseseznamem"/>
        <w:numPr>
          <w:ilvl w:val="0"/>
          <w:numId w:val="27"/>
        </w:numPr>
        <w:ind w:left="1068"/>
        <w:jc w:val="both"/>
        <w:rPr>
          <w:rFonts w:ascii="Arial" w:hAnsi="Arial" w:cs="Arial"/>
          <w:sz w:val="22"/>
          <w:szCs w:val="22"/>
        </w:rPr>
      </w:pPr>
      <w:r w:rsidRPr="00A10F93">
        <w:rPr>
          <w:rFonts w:ascii="Arial" w:hAnsi="Arial" w:cs="Arial"/>
          <w:sz w:val="22"/>
          <w:szCs w:val="22"/>
        </w:rPr>
        <w:t>Pomocné měřické body č. 4001 a č. 4007 jsou určeny protínáním zpět</w:t>
      </w:r>
      <w:r w:rsidRPr="00C20BCA">
        <w:rPr>
          <w:rFonts w:ascii="Arial" w:hAnsi="Arial" w:cs="Arial"/>
          <w:sz w:val="22"/>
          <w:szCs w:val="22"/>
        </w:rPr>
        <w:t xml:space="preserve"> ze směrů na dané podrobné body bez použití měřených délek, byť byly dle údajů zápisníku měřeny, přitom protínání zpět nepatří mezi povolené výpočetní metody pro určení souřadnic pomocných měřických bodů. Body č. 4002 až </w:t>
      </w:r>
      <w:r w:rsidR="004E1026">
        <w:rPr>
          <w:rFonts w:ascii="Arial" w:hAnsi="Arial" w:cs="Arial"/>
          <w:sz w:val="22"/>
          <w:szCs w:val="22"/>
        </w:rPr>
        <w:t xml:space="preserve">č. </w:t>
      </w:r>
      <w:r w:rsidRPr="00C20BCA">
        <w:rPr>
          <w:rFonts w:ascii="Arial" w:hAnsi="Arial" w:cs="Arial"/>
          <w:sz w:val="22"/>
          <w:szCs w:val="22"/>
        </w:rPr>
        <w:t xml:space="preserve">4006 byly určeny postupně 5 na sebe navazujícími rajony, což neumožňuje určit souřadnice nově určených bodů s přesností požadovanou ust. § 71 odst. 1 písmeno a) </w:t>
      </w:r>
      <w:proofErr w:type="spellStart"/>
      <w:r w:rsidRPr="00C20BCA">
        <w:rPr>
          <w:rFonts w:ascii="Arial" w:hAnsi="Arial" w:cs="Arial"/>
          <w:sz w:val="22"/>
          <w:szCs w:val="22"/>
        </w:rPr>
        <w:t>KatV</w:t>
      </w:r>
      <w:proofErr w:type="spellEnd"/>
      <w:r w:rsidRPr="00C20BCA">
        <w:rPr>
          <w:rFonts w:ascii="Arial" w:hAnsi="Arial" w:cs="Arial"/>
          <w:sz w:val="22"/>
          <w:szCs w:val="22"/>
        </w:rPr>
        <w:t xml:space="preserve">, neboť dle bodu 4.3.2.2.2 Návodu pro obnovu katastrálního operátu a převod </w:t>
      </w:r>
      <w:proofErr w:type="spellStart"/>
      <w:proofErr w:type="gramStart"/>
      <w:r w:rsidRPr="00C20BCA">
        <w:rPr>
          <w:rFonts w:ascii="Arial" w:hAnsi="Arial" w:cs="Arial"/>
          <w:sz w:val="22"/>
          <w:szCs w:val="22"/>
        </w:rPr>
        <w:t>č.j</w:t>
      </w:r>
      <w:proofErr w:type="spellEnd"/>
      <w:r w:rsidRPr="00C20BCA">
        <w:rPr>
          <w:rFonts w:ascii="Arial" w:hAnsi="Arial" w:cs="Arial"/>
          <w:sz w:val="22"/>
          <w:szCs w:val="22"/>
        </w:rPr>
        <w:t>.</w:t>
      </w:r>
      <w:proofErr w:type="gramEnd"/>
      <w:r w:rsidRPr="00C20BCA">
        <w:rPr>
          <w:rFonts w:ascii="Arial" w:hAnsi="Arial" w:cs="Arial"/>
          <w:sz w:val="22"/>
          <w:szCs w:val="22"/>
        </w:rPr>
        <w:t xml:space="preserve"> ČÚZK 6530/2007-22 ve znění dodatku č. 1 a č. 2 lze použít nejvýše tří na sebe navazujících rajónů pro zaměření pomocných měřických bodů.</w:t>
      </w:r>
    </w:p>
    <w:p w:rsidR="00A10F93" w:rsidRDefault="00A10F93" w:rsidP="00313009">
      <w:pPr>
        <w:jc w:val="both"/>
        <w:rPr>
          <w:rFonts w:ascii="Arial" w:hAnsi="Arial" w:cs="Arial"/>
          <w:i/>
          <w:sz w:val="22"/>
          <w:szCs w:val="22"/>
        </w:rPr>
      </w:pPr>
    </w:p>
    <w:p w:rsidR="009B2D97" w:rsidRPr="00A10F93" w:rsidRDefault="00313009" w:rsidP="00313009">
      <w:pPr>
        <w:jc w:val="both"/>
        <w:rPr>
          <w:rFonts w:ascii="Arial" w:hAnsi="Arial" w:cs="Arial"/>
          <w:sz w:val="22"/>
          <w:szCs w:val="22"/>
        </w:rPr>
      </w:pPr>
      <w:r w:rsidRPr="00A10F93">
        <w:rPr>
          <w:rFonts w:ascii="Arial" w:hAnsi="Arial" w:cs="Arial"/>
          <w:sz w:val="22"/>
          <w:szCs w:val="22"/>
        </w:rPr>
        <w:t xml:space="preserve">K tomuto nedostatku Ing. </w:t>
      </w:r>
      <w:r w:rsidR="00EC73C2">
        <w:rPr>
          <w:rFonts w:ascii="Arial" w:hAnsi="Arial" w:cs="Arial"/>
          <w:sz w:val="22"/>
          <w:szCs w:val="22"/>
        </w:rPr>
        <w:t>XY</w:t>
      </w:r>
      <w:r w:rsidRPr="00A10F93">
        <w:rPr>
          <w:rFonts w:ascii="Arial" w:hAnsi="Arial" w:cs="Arial"/>
          <w:sz w:val="22"/>
          <w:szCs w:val="22"/>
        </w:rPr>
        <w:t xml:space="preserve"> </w:t>
      </w:r>
      <w:r w:rsidR="0003465A">
        <w:rPr>
          <w:rFonts w:ascii="Arial" w:hAnsi="Arial" w:cs="Arial"/>
          <w:sz w:val="22"/>
          <w:szCs w:val="22"/>
        </w:rPr>
        <w:t>uvedla</w:t>
      </w:r>
      <w:r w:rsidRPr="00A10F93">
        <w:rPr>
          <w:rFonts w:ascii="Arial" w:hAnsi="Arial" w:cs="Arial"/>
          <w:sz w:val="22"/>
          <w:szCs w:val="22"/>
        </w:rPr>
        <w:t xml:space="preserve">, že </w:t>
      </w:r>
      <w:r w:rsidR="006E0FA1">
        <w:rPr>
          <w:rFonts w:ascii="Arial" w:hAnsi="Arial" w:cs="Arial"/>
          <w:sz w:val="22"/>
          <w:szCs w:val="22"/>
        </w:rPr>
        <w:t>„</w:t>
      </w:r>
      <w:r w:rsidRPr="00A10F93">
        <w:rPr>
          <w:rFonts w:ascii="Arial" w:hAnsi="Arial" w:cs="Arial"/>
          <w:sz w:val="22"/>
          <w:szCs w:val="22"/>
        </w:rPr>
        <w:t>pomocné měřické body č. 4001 a č. 4007 byly určeny metodou „protínání zpět“, a to jak ze směrů, tak i z přímo měřených délek s vyhodnocením délek bezprostředně při měř</w:t>
      </w:r>
      <w:r w:rsidR="00A55EEB" w:rsidRPr="00A10F93">
        <w:rPr>
          <w:rFonts w:ascii="Arial" w:hAnsi="Arial" w:cs="Arial"/>
          <w:sz w:val="22"/>
          <w:szCs w:val="22"/>
        </w:rPr>
        <w:t>e</w:t>
      </w:r>
      <w:r w:rsidRPr="00A10F93">
        <w:rPr>
          <w:rFonts w:ascii="Arial" w:hAnsi="Arial" w:cs="Arial"/>
          <w:sz w:val="22"/>
          <w:szCs w:val="22"/>
        </w:rPr>
        <w:t xml:space="preserve">ní. Pokud se týče dalších bodů – č. 4002 a č. 4003, ty byly </w:t>
      </w:r>
      <w:r w:rsidR="00013EBB" w:rsidRPr="00A10F93">
        <w:rPr>
          <w:rFonts w:ascii="Arial" w:hAnsi="Arial" w:cs="Arial"/>
          <w:sz w:val="22"/>
          <w:szCs w:val="22"/>
        </w:rPr>
        <w:t xml:space="preserve">podle tvrzení Ing. </w:t>
      </w:r>
      <w:r w:rsidR="00EC73C2">
        <w:rPr>
          <w:rFonts w:ascii="Arial" w:hAnsi="Arial" w:cs="Arial"/>
          <w:sz w:val="22"/>
          <w:szCs w:val="22"/>
        </w:rPr>
        <w:t>XY</w:t>
      </w:r>
      <w:r w:rsidR="00013EBB" w:rsidRPr="00A10F93">
        <w:rPr>
          <w:rFonts w:ascii="Arial" w:hAnsi="Arial" w:cs="Arial"/>
          <w:sz w:val="22"/>
          <w:szCs w:val="22"/>
        </w:rPr>
        <w:t xml:space="preserve"> </w:t>
      </w:r>
      <w:r w:rsidRPr="00A10F93">
        <w:rPr>
          <w:rFonts w:ascii="Arial" w:hAnsi="Arial" w:cs="Arial"/>
          <w:sz w:val="22"/>
          <w:szCs w:val="22"/>
        </w:rPr>
        <w:t>určeny rajonem s kontrolním zaměřením na stávající body, jednoznačně identifikovatelné v S-JTSK a s kódem kvality „3“ – prostředí DKM, včetně porovnání a vyhodnocení. Bod č. 4006 byl určen přímým měřením z bodu č. 4007 a dále s pr</w:t>
      </w:r>
      <w:r w:rsidR="00B303EA" w:rsidRPr="00A10F93">
        <w:rPr>
          <w:rFonts w:ascii="Arial" w:hAnsi="Arial" w:cs="Arial"/>
          <w:sz w:val="22"/>
          <w:szCs w:val="22"/>
        </w:rPr>
        <w:t>o</w:t>
      </w:r>
      <w:r w:rsidRPr="00A10F93">
        <w:rPr>
          <w:rFonts w:ascii="Arial" w:hAnsi="Arial" w:cs="Arial"/>
          <w:sz w:val="22"/>
          <w:szCs w:val="22"/>
        </w:rPr>
        <w:t>pojením přes body č. 4005 a č. 4004 s navázáním na již ověřený bod č. 4003.</w:t>
      </w:r>
      <w:r w:rsidR="006E0FA1">
        <w:rPr>
          <w:rFonts w:ascii="Arial" w:hAnsi="Arial" w:cs="Arial"/>
          <w:sz w:val="22"/>
          <w:szCs w:val="22"/>
        </w:rPr>
        <w:t>“</w:t>
      </w:r>
      <w:r w:rsidRPr="00A10F93">
        <w:rPr>
          <w:rFonts w:ascii="Arial" w:hAnsi="Arial" w:cs="Arial"/>
          <w:sz w:val="22"/>
          <w:szCs w:val="22"/>
        </w:rPr>
        <w:t xml:space="preserve"> </w:t>
      </w:r>
      <w:r w:rsidR="005F6C32" w:rsidRPr="00A10F93">
        <w:rPr>
          <w:rFonts w:ascii="Arial" w:hAnsi="Arial" w:cs="Arial"/>
          <w:sz w:val="22"/>
          <w:szCs w:val="22"/>
        </w:rPr>
        <w:t xml:space="preserve"> </w:t>
      </w:r>
    </w:p>
    <w:p w:rsidR="009B2D97" w:rsidRPr="00A10F93" w:rsidRDefault="009B2D97" w:rsidP="00313009">
      <w:pPr>
        <w:jc w:val="both"/>
        <w:rPr>
          <w:rFonts w:ascii="Arial" w:hAnsi="Arial" w:cs="Arial"/>
          <w:sz w:val="22"/>
          <w:szCs w:val="22"/>
        </w:rPr>
      </w:pPr>
    </w:p>
    <w:p w:rsidR="00313009" w:rsidRPr="00A10F93" w:rsidRDefault="005F6C32" w:rsidP="00313009">
      <w:pPr>
        <w:jc w:val="both"/>
        <w:rPr>
          <w:rFonts w:ascii="Arial" w:hAnsi="Arial" w:cs="Arial"/>
          <w:sz w:val="22"/>
          <w:szCs w:val="22"/>
        </w:rPr>
      </w:pPr>
      <w:r w:rsidRPr="00A10F93">
        <w:rPr>
          <w:rFonts w:ascii="Arial" w:hAnsi="Arial" w:cs="Arial"/>
          <w:sz w:val="22"/>
          <w:szCs w:val="22"/>
        </w:rPr>
        <w:t xml:space="preserve">ZKI s uvedenými skutečnostmi nesouhlasí, neboť výpočet souřadnic výpočetní metodou protínání zpět </w:t>
      </w:r>
      <w:r w:rsidR="0003465A">
        <w:rPr>
          <w:rFonts w:ascii="Arial" w:hAnsi="Arial" w:cs="Arial"/>
          <w:sz w:val="22"/>
          <w:szCs w:val="22"/>
        </w:rPr>
        <w:t>byl</w:t>
      </w:r>
      <w:r w:rsidRPr="00A10F93">
        <w:rPr>
          <w:rFonts w:ascii="Arial" w:hAnsi="Arial" w:cs="Arial"/>
          <w:sz w:val="22"/>
          <w:szCs w:val="22"/>
        </w:rPr>
        <w:t xml:space="preserve"> </w:t>
      </w:r>
      <w:r w:rsidR="00E56478" w:rsidRPr="00A10F93">
        <w:rPr>
          <w:rFonts w:ascii="Arial" w:hAnsi="Arial" w:cs="Arial"/>
          <w:sz w:val="22"/>
          <w:szCs w:val="22"/>
        </w:rPr>
        <w:t xml:space="preserve">jednoznačně </w:t>
      </w:r>
      <w:r w:rsidRPr="00A10F93">
        <w:rPr>
          <w:rFonts w:ascii="Arial" w:hAnsi="Arial" w:cs="Arial"/>
          <w:sz w:val="22"/>
          <w:szCs w:val="22"/>
        </w:rPr>
        <w:t xml:space="preserve">protokolován na straně 1 protokolu o výpočtech souřadnic v ZPMZ </w:t>
      </w:r>
      <w:r w:rsidR="0032331C">
        <w:rPr>
          <w:rFonts w:ascii="Arial" w:hAnsi="Arial" w:cs="Arial"/>
          <w:sz w:val="22"/>
          <w:szCs w:val="22"/>
        </w:rPr>
        <w:t xml:space="preserve">č. </w:t>
      </w:r>
      <w:r w:rsidRPr="00A10F93">
        <w:rPr>
          <w:rFonts w:ascii="Arial" w:hAnsi="Arial" w:cs="Arial"/>
          <w:sz w:val="22"/>
          <w:szCs w:val="22"/>
        </w:rPr>
        <w:t xml:space="preserve">317 s uvedením čísel bodů a vodorovných úhlů, nikoliv </w:t>
      </w:r>
      <w:r w:rsidR="00E56478" w:rsidRPr="00A10F93">
        <w:rPr>
          <w:rFonts w:ascii="Arial" w:hAnsi="Arial" w:cs="Arial"/>
          <w:sz w:val="22"/>
          <w:szCs w:val="22"/>
        </w:rPr>
        <w:t xml:space="preserve">však </w:t>
      </w:r>
      <w:r w:rsidRPr="00A10F93">
        <w:rPr>
          <w:rFonts w:ascii="Arial" w:hAnsi="Arial" w:cs="Arial"/>
          <w:sz w:val="22"/>
          <w:szCs w:val="22"/>
        </w:rPr>
        <w:t>délek, a současně</w:t>
      </w:r>
      <w:r w:rsidR="00C959E4" w:rsidRPr="00A10F93">
        <w:rPr>
          <w:rFonts w:ascii="Arial" w:hAnsi="Arial" w:cs="Arial"/>
          <w:sz w:val="22"/>
          <w:szCs w:val="22"/>
        </w:rPr>
        <w:t xml:space="preserve"> neodpov</w:t>
      </w:r>
      <w:r w:rsidR="0003465A">
        <w:rPr>
          <w:rFonts w:ascii="Arial" w:hAnsi="Arial" w:cs="Arial"/>
          <w:sz w:val="22"/>
          <w:szCs w:val="22"/>
        </w:rPr>
        <w:t>ídaly</w:t>
      </w:r>
      <w:r w:rsidR="00C959E4" w:rsidRPr="00A10F93">
        <w:rPr>
          <w:rFonts w:ascii="Arial" w:hAnsi="Arial" w:cs="Arial"/>
          <w:sz w:val="22"/>
          <w:szCs w:val="22"/>
        </w:rPr>
        <w:t xml:space="preserve"> v protokolu některé číselné údaje vodorovných úhlů </w:t>
      </w:r>
      <w:r w:rsidRPr="00A10F93">
        <w:rPr>
          <w:rFonts w:ascii="Arial" w:hAnsi="Arial" w:cs="Arial"/>
          <w:sz w:val="22"/>
          <w:szCs w:val="22"/>
        </w:rPr>
        <w:t>číseln</w:t>
      </w:r>
      <w:r w:rsidR="00C959E4" w:rsidRPr="00A10F93">
        <w:rPr>
          <w:rFonts w:ascii="Arial" w:hAnsi="Arial" w:cs="Arial"/>
          <w:sz w:val="22"/>
          <w:szCs w:val="22"/>
        </w:rPr>
        <w:t xml:space="preserve">ým údajům v zápisníku (například pro směr z bodu č. 4001 na bod č. 092002670970 </w:t>
      </w:r>
      <w:r w:rsidR="0003465A">
        <w:rPr>
          <w:rFonts w:ascii="Arial" w:hAnsi="Arial" w:cs="Arial"/>
          <w:sz w:val="22"/>
          <w:szCs w:val="22"/>
        </w:rPr>
        <w:t>byl</w:t>
      </w:r>
      <w:r w:rsidR="00C959E4" w:rsidRPr="00A10F93">
        <w:rPr>
          <w:rFonts w:ascii="Arial" w:hAnsi="Arial" w:cs="Arial"/>
          <w:sz w:val="22"/>
          <w:szCs w:val="22"/>
        </w:rPr>
        <w:t xml:space="preserve"> úhel v zápisníku 206,080g, v protokolu 206,0680g, pro směr z bodu č. 4007 na bod PPBP </w:t>
      </w:r>
      <w:proofErr w:type="gramStart"/>
      <w:r w:rsidR="00C959E4" w:rsidRPr="00A10F93">
        <w:rPr>
          <w:rFonts w:ascii="Arial" w:hAnsi="Arial" w:cs="Arial"/>
          <w:sz w:val="22"/>
          <w:szCs w:val="22"/>
        </w:rPr>
        <w:t>č.092000000532</w:t>
      </w:r>
      <w:proofErr w:type="gramEnd"/>
      <w:r w:rsidR="00C959E4" w:rsidRPr="00A10F93">
        <w:rPr>
          <w:rFonts w:ascii="Arial" w:hAnsi="Arial" w:cs="Arial"/>
          <w:sz w:val="22"/>
          <w:szCs w:val="22"/>
        </w:rPr>
        <w:t xml:space="preserve"> </w:t>
      </w:r>
      <w:r w:rsidR="0003465A">
        <w:rPr>
          <w:rFonts w:ascii="Arial" w:hAnsi="Arial" w:cs="Arial"/>
          <w:sz w:val="22"/>
          <w:szCs w:val="22"/>
        </w:rPr>
        <w:t xml:space="preserve">byl </w:t>
      </w:r>
      <w:r w:rsidR="00C959E4" w:rsidRPr="00A10F93">
        <w:rPr>
          <w:rFonts w:ascii="Arial" w:hAnsi="Arial" w:cs="Arial"/>
          <w:sz w:val="22"/>
          <w:szCs w:val="22"/>
        </w:rPr>
        <w:t xml:space="preserve">úhel v zápisníku 279,152g, v protokolu 279,1140g. </w:t>
      </w:r>
      <w:r w:rsidR="00A55EEB" w:rsidRPr="00A10F93">
        <w:rPr>
          <w:rFonts w:ascii="Arial" w:hAnsi="Arial" w:cs="Arial"/>
          <w:sz w:val="22"/>
          <w:szCs w:val="22"/>
        </w:rPr>
        <w:t xml:space="preserve">Jak již ZKI </w:t>
      </w:r>
      <w:r w:rsidR="0003465A">
        <w:rPr>
          <w:rFonts w:ascii="Arial" w:hAnsi="Arial" w:cs="Arial"/>
          <w:sz w:val="22"/>
          <w:szCs w:val="22"/>
        </w:rPr>
        <w:t>uvedl</w:t>
      </w:r>
      <w:r w:rsidR="00A55EEB" w:rsidRPr="00A10F93">
        <w:rPr>
          <w:rFonts w:ascii="Arial" w:hAnsi="Arial" w:cs="Arial"/>
          <w:sz w:val="22"/>
          <w:szCs w:val="22"/>
        </w:rPr>
        <w:t xml:space="preserve"> výše, body č. 4002 až 4006 byly určeny z nesprávně určených bodů č. 4001 a č. 4007 postupně 5 na sebe navazujícími rajony, což </w:t>
      </w:r>
      <w:r w:rsidR="0003465A">
        <w:rPr>
          <w:rFonts w:ascii="Arial" w:hAnsi="Arial" w:cs="Arial"/>
          <w:sz w:val="22"/>
          <w:szCs w:val="22"/>
        </w:rPr>
        <w:t>bylo</w:t>
      </w:r>
      <w:r w:rsidR="00A55EEB" w:rsidRPr="00A10F93">
        <w:rPr>
          <w:rFonts w:ascii="Arial" w:hAnsi="Arial" w:cs="Arial"/>
          <w:sz w:val="22"/>
          <w:szCs w:val="22"/>
        </w:rPr>
        <w:t xml:space="preserve"> ostatně protokolováno v ZPMZ. </w:t>
      </w:r>
    </w:p>
    <w:p w:rsidR="00313009" w:rsidRPr="00A10F93" w:rsidRDefault="00313009" w:rsidP="00313009">
      <w:pPr>
        <w:jc w:val="both"/>
        <w:rPr>
          <w:rFonts w:ascii="Arial" w:hAnsi="Arial" w:cs="Arial"/>
          <w:sz w:val="22"/>
          <w:szCs w:val="22"/>
          <w:highlight w:val="green"/>
        </w:rPr>
      </w:pPr>
    </w:p>
    <w:p w:rsidR="00A518EB" w:rsidRPr="00C20BCA" w:rsidRDefault="00A518EB" w:rsidP="00A518EB">
      <w:pPr>
        <w:pStyle w:val="Odstavecseseznamem"/>
        <w:numPr>
          <w:ilvl w:val="0"/>
          <w:numId w:val="27"/>
        </w:numPr>
        <w:ind w:left="1068"/>
        <w:jc w:val="both"/>
        <w:rPr>
          <w:rFonts w:ascii="Arial" w:hAnsi="Arial" w:cs="Arial"/>
          <w:sz w:val="22"/>
          <w:szCs w:val="22"/>
        </w:rPr>
      </w:pPr>
      <w:r w:rsidRPr="00C20BCA">
        <w:rPr>
          <w:rFonts w:ascii="Arial" w:hAnsi="Arial" w:cs="Arial"/>
          <w:sz w:val="22"/>
          <w:szCs w:val="22"/>
        </w:rPr>
        <w:t xml:space="preserve">Znázornění měřické sítě v náčrtu neodpovídá postupu měření, orientační směry jsou vyznačeny nevhodnou mapovou značkou (tečkovanou čarou místo čáry střídavé) v rozporu s bodem 10.1 a 16.10 přílohy </w:t>
      </w:r>
      <w:proofErr w:type="spellStart"/>
      <w:r w:rsidRPr="00C20BCA">
        <w:rPr>
          <w:rFonts w:ascii="Arial" w:hAnsi="Arial" w:cs="Arial"/>
          <w:sz w:val="22"/>
          <w:szCs w:val="22"/>
        </w:rPr>
        <w:t>KatV</w:t>
      </w:r>
      <w:proofErr w:type="spellEnd"/>
      <w:r w:rsidRPr="00C20BCA">
        <w:rPr>
          <w:rFonts w:ascii="Arial" w:hAnsi="Arial" w:cs="Arial"/>
          <w:sz w:val="22"/>
          <w:szCs w:val="22"/>
        </w:rPr>
        <w:t xml:space="preserve">. </w:t>
      </w:r>
    </w:p>
    <w:p w:rsidR="00A10F93" w:rsidRPr="00A10F93" w:rsidRDefault="00A10F93" w:rsidP="00313009">
      <w:pPr>
        <w:jc w:val="both"/>
        <w:rPr>
          <w:rFonts w:ascii="Arial" w:hAnsi="Arial" w:cs="Arial"/>
          <w:sz w:val="22"/>
          <w:szCs w:val="22"/>
        </w:rPr>
      </w:pPr>
    </w:p>
    <w:p w:rsidR="00313009" w:rsidRPr="00A10F93" w:rsidRDefault="00313009" w:rsidP="00313009">
      <w:pPr>
        <w:jc w:val="both"/>
        <w:rPr>
          <w:rFonts w:ascii="Arial" w:hAnsi="Arial" w:cs="Arial"/>
          <w:sz w:val="22"/>
          <w:szCs w:val="22"/>
        </w:rPr>
      </w:pPr>
      <w:r w:rsidRPr="00A10F93">
        <w:rPr>
          <w:rFonts w:ascii="Arial" w:hAnsi="Arial" w:cs="Arial"/>
          <w:sz w:val="22"/>
          <w:szCs w:val="22"/>
        </w:rPr>
        <w:t xml:space="preserve">Tento nedostatek Ing. </w:t>
      </w:r>
      <w:r w:rsidR="00EC73C2">
        <w:rPr>
          <w:rFonts w:ascii="Arial" w:hAnsi="Arial" w:cs="Arial"/>
          <w:sz w:val="22"/>
          <w:szCs w:val="22"/>
        </w:rPr>
        <w:t>XY</w:t>
      </w:r>
      <w:r w:rsidRPr="00A10F93">
        <w:rPr>
          <w:rFonts w:ascii="Arial" w:hAnsi="Arial" w:cs="Arial"/>
          <w:sz w:val="22"/>
          <w:szCs w:val="22"/>
        </w:rPr>
        <w:t xml:space="preserve"> ve svém písemném vyjádření </w:t>
      </w:r>
      <w:r w:rsidR="00B303EA" w:rsidRPr="00A10F93">
        <w:rPr>
          <w:rFonts w:ascii="Arial" w:hAnsi="Arial" w:cs="Arial"/>
          <w:sz w:val="22"/>
          <w:szCs w:val="22"/>
        </w:rPr>
        <w:t>výslovně uzn</w:t>
      </w:r>
      <w:r w:rsidR="0003465A">
        <w:rPr>
          <w:rFonts w:ascii="Arial" w:hAnsi="Arial" w:cs="Arial"/>
          <w:sz w:val="22"/>
          <w:szCs w:val="22"/>
        </w:rPr>
        <w:t>ala</w:t>
      </w:r>
      <w:r w:rsidRPr="00A10F93">
        <w:rPr>
          <w:rFonts w:ascii="Arial" w:hAnsi="Arial" w:cs="Arial"/>
          <w:sz w:val="22"/>
          <w:szCs w:val="22"/>
        </w:rPr>
        <w:t xml:space="preserve">. </w:t>
      </w:r>
    </w:p>
    <w:p w:rsidR="00BA3FA5" w:rsidRPr="00A10F93" w:rsidRDefault="00BA3FA5" w:rsidP="00BA3FA5">
      <w:pPr>
        <w:pStyle w:val="Odstavecseseznamem"/>
        <w:ind w:left="1068"/>
        <w:jc w:val="both"/>
        <w:rPr>
          <w:rFonts w:ascii="Arial" w:hAnsi="Arial" w:cs="Arial"/>
          <w:sz w:val="22"/>
          <w:szCs w:val="22"/>
        </w:rPr>
      </w:pPr>
    </w:p>
    <w:p w:rsidR="00A518EB" w:rsidRPr="00C20BCA" w:rsidRDefault="00A518EB" w:rsidP="00A518EB">
      <w:pPr>
        <w:pStyle w:val="Odstavecseseznamem"/>
        <w:numPr>
          <w:ilvl w:val="0"/>
          <w:numId w:val="27"/>
        </w:numPr>
        <w:ind w:left="1068"/>
        <w:jc w:val="both"/>
        <w:rPr>
          <w:rFonts w:ascii="Arial" w:hAnsi="Arial" w:cs="Arial"/>
          <w:sz w:val="22"/>
          <w:szCs w:val="22"/>
        </w:rPr>
      </w:pPr>
      <w:r w:rsidRPr="00C20BCA">
        <w:rPr>
          <w:rFonts w:ascii="Arial" w:hAnsi="Arial" w:cs="Arial"/>
          <w:sz w:val="22"/>
          <w:szCs w:val="22"/>
        </w:rPr>
        <w:lastRenderedPageBreak/>
        <w:t xml:space="preserve">V náčrtu chybí způsob označení bodů č. 150-25, č. 150-39, č. 267-977, č. 290-2, č. 292-2, č. 267-925 a údaje o způsobu využití budov, tj. nového stavu v údajích KN, porušeno je ust. </w:t>
      </w:r>
      <w:proofErr w:type="gramStart"/>
      <w:r w:rsidRPr="00C20BCA">
        <w:rPr>
          <w:rFonts w:ascii="Arial" w:hAnsi="Arial" w:cs="Arial"/>
          <w:sz w:val="22"/>
          <w:szCs w:val="22"/>
        </w:rPr>
        <w:t>bodu</w:t>
      </w:r>
      <w:proofErr w:type="gramEnd"/>
      <w:r w:rsidRPr="00C20BCA">
        <w:rPr>
          <w:rFonts w:ascii="Arial" w:hAnsi="Arial" w:cs="Arial"/>
          <w:sz w:val="22"/>
          <w:szCs w:val="22"/>
        </w:rPr>
        <w:t xml:space="preserve"> 16.11 přílohy </w:t>
      </w:r>
      <w:proofErr w:type="spellStart"/>
      <w:r w:rsidRPr="00C20BCA">
        <w:rPr>
          <w:rFonts w:ascii="Arial" w:hAnsi="Arial" w:cs="Arial"/>
          <w:sz w:val="22"/>
          <w:szCs w:val="22"/>
        </w:rPr>
        <w:t>KatV</w:t>
      </w:r>
      <w:proofErr w:type="spellEnd"/>
      <w:r w:rsidRPr="00C20BCA">
        <w:rPr>
          <w:rFonts w:ascii="Arial" w:hAnsi="Arial" w:cs="Arial"/>
          <w:sz w:val="22"/>
          <w:szCs w:val="22"/>
        </w:rPr>
        <w:t xml:space="preserve">. </w:t>
      </w:r>
    </w:p>
    <w:p w:rsidR="00A10F93" w:rsidRPr="00A10F93" w:rsidRDefault="00A10F93" w:rsidP="00C55C3D">
      <w:pPr>
        <w:jc w:val="both"/>
        <w:rPr>
          <w:rFonts w:ascii="Arial" w:hAnsi="Arial" w:cs="Arial"/>
          <w:sz w:val="22"/>
          <w:szCs w:val="22"/>
        </w:rPr>
      </w:pPr>
    </w:p>
    <w:p w:rsidR="009B2D97" w:rsidRPr="00A10F93" w:rsidRDefault="00BA3FA5" w:rsidP="00C55C3D">
      <w:pPr>
        <w:jc w:val="both"/>
        <w:rPr>
          <w:rFonts w:ascii="Arial" w:hAnsi="Arial" w:cs="Arial"/>
          <w:sz w:val="22"/>
          <w:szCs w:val="22"/>
        </w:rPr>
      </w:pPr>
      <w:r w:rsidRPr="00A10F93">
        <w:rPr>
          <w:rFonts w:ascii="Arial" w:hAnsi="Arial" w:cs="Arial"/>
          <w:sz w:val="22"/>
          <w:szCs w:val="22"/>
        </w:rPr>
        <w:t xml:space="preserve">Ing. </w:t>
      </w:r>
      <w:r w:rsidR="00EC73C2">
        <w:rPr>
          <w:rFonts w:ascii="Arial" w:hAnsi="Arial" w:cs="Arial"/>
          <w:sz w:val="22"/>
          <w:szCs w:val="22"/>
        </w:rPr>
        <w:t>XY</w:t>
      </w:r>
      <w:r w:rsidRPr="00A10F93">
        <w:rPr>
          <w:rFonts w:ascii="Arial" w:hAnsi="Arial" w:cs="Arial"/>
          <w:sz w:val="22"/>
          <w:szCs w:val="22"/>
        </w:rPr>
        <w:t xml:space="preserve"> </w:t>
      </w:r>
      <w:r w:rsidR="0003465A">
        <w:rPr>
          <w:rFonts w:ascii="Arial" w:hAnsi="Arial" w:cs="Arial"/>
          <w:sz w:val="22"/>
          <w:szCs w:val="22"/>
        </w:rPr>
        <w:t>vysvětlila</w:t>
      </w:r>
      <w:r w:rsidRPr="00A10F93">
        <w:rPr>
          <w:rFonts w:ascii="Arial" w:hAnsi="Arial" w:cs="Arial"/>
          <w:sz w:val="22"/>
          <w:szCs w:val="22"/>
        </w:rPr>
        <w:t xml:space="preserve"> vytknutou absenci údajů o způsobu využití budov dispozitivní povahou formulace bodu 16.11 přílohy </w:t>
      </w:r>
      <w:proofErr w:type="spellStart"/>
      <w:r w:rsidR="0032331C" w:rsidRPr="00C20BCA">
        <w:rPr>
          <w:rFonts w:ascii="Arial" w:hAnsi="Arial" w:cs="Arial"/>
          <w:sz w:val="22"/>
          <w:szCs w:val="22"/>
        </w:rPr>
        <w:t>KatV</w:t>
      </w:r>
      <w:proofErr w:type="spellEnd"/>
      <w:r w:rsidRPr="00A10F93">
        <w:rPr>
          <w:rFonts w:ascii="Arial" w:hAnsi="Arial" w:cs="Arial"/>
          <w:sz w:val="22"/>
          <w:szCs w:val="22"/>
        </w:rPr>
        <w:t xml:space="preserve"> vhodnosti uvádět v náčrtu u zaměřované budovy a budov, které mají pro zaměření význam</w:t>
      </w:r>
      <w:r w:rsidR="0003465A">
        <w:rPr>
          <w:rFonts w:ascii="Arial" w:hAnsi="Arial" w:cs="Arial"/>
          <w:sz w:val="22"/>
          <w:szCs w:val="22"/>
        </w:rPr>
        <w:t>,</w:t>
      </w:r>
      <w:r w:rsidRPr="00A10F93">
        <w:rPr>
          <w:rFonts w:ascii="Arial" w:hAnsi="Arial" w:cs="Arial"/>
          <w:sz w:val="22"/>
          <w:szCs w:val="22"/>
        </w:rPr>
        <w:t xml:space="preserve"> jejich popisné nebo evidenční číslo, typ a způsob využití, jsou-li tyto údaje známy. </w:t>
      </w:r>
    </w:p>
    <w:p w:rsidR="009B2D97" w:rsidRPr="00A10F93" w:rsidRDefault="009B2D97" w:rsidP="00C55C3D">
      <w:pPr>
        <w:jc w:val="both"/>
        <w:rPr>
          <w:rFonts w:ascii="Arial" w:hAnsi="Arial" w:cs="Arial"/>
          <w:sz w:val="22"/>
          <w:szCs w:val="22"/>
        </w:rPr>
      </w:pPr>
    </w:p>
    <w:p w:rsidR="00C55C3D" w:rsidRPr="00A10F93" w:rsidRDefault="00BA3FA5" w:rsidP="00C55C3D">
      <w:pPr>
        <w:jc w:val="both"/>
        <w:rPr>
          <w:rFonts w:ascii="Arial" w:hAnsi="Arial" w:cs="Arial"/>
          <w:sz w:val="22"/>
          <w:szCs w:val="22"/>
        </w:rPr>
      </w:pPr>
      <w:r w:rsidRPr="00A10F93">
        <w:rPr>
          <w:rFonts w:ascii="Arial" w:hAnsi="Arial" w:cs="Arial"/>
          <w:sz w:val="22"/>
          <w:szCs w:val="22"/>
        </w:rPr>
        <w:t xml:space="preserve">V bodu 16.11 přílohy </w:t>
      </w:r>
      <w:proofErr w:type="spellStart"/>
      <w:r w:rsidR="0032331C" w:rsidRPr="00C20BCA">
        <w:rPr>
          <w:rFonts w:ascii="Arial" w:hAnsi="Arial" w:cs="Arial"/>
          <w:sz w:val="22"/>
          <w:szCs w:val="22"/>
        </w:rPr>
        <w:t>KatV</w:t>
      </w:r>
      <w:proofErr w:type="spellEnd"/>
      <w:r w:rsidR="0032331C" w:rsidRPr="00A10F93">
        <w:rPr>
          <w:rFonts w:ascii="Arial" w:hAnsi="Arial" w:cs="Arial"/>
          <w:sz w:val="22"/>
          <w:szCs w:val="22"/>
        </w:rPr>
        <w:t xml:space="preserve"> </w:t>
      </w:r>
      <w:r w:rsidRPr="00A10F93">
        <w:rPr>
          <w:rFonts w:ascii="Arial" w:hAnsi="Arial" w:cs="Arial"/>
          <w:sz w:val="22"/>
          <w:szCs w:val="22"/>
        </w:rPr>
        <w:t xml:space="preserve">je však rovněž stanoveno, že náčrt obsahuje mimo jiné související údaje katastru (způsob využití nebo ochrany nemovitosti apod.). ZKI proto trvá na plném rozsahu vytknuté vady. </w:t>
      </w:r>
    </w:p>
    <w:p w:rsidR="00C55C3D" w:rsidRPr="00A10F93" w:rsidRDefault="00C55C3D" w:rsidP="00C55C3D">
      <w:pPr>
        <w:jc w:val="both"/>
        <w:rPr>
          <w:rFonts w:ascii="Arial" w:hAnsi="Arial" w:cs="Arial"/>
          <w:sz w:val="22"/>
          <w:szCs w:val="22"/>
        </w:rPr>
      </w:pPr>
    </w:p>
    <w:p w:rsidR="00C55C3D" w:rsidRPr="00A10F93" w:rsidRDefault="00C55C3D" w:rsidP="00C55C3D">
      <w:pPr>
        <w:jc w:val="both"/>
        <w:rPr>
          <w:rFonts w:ascii="Arial" w:hAnsi="Arial" w:cs="Arial"/>
          <w:sz w:val="22"/>
          <w:szCs w:val="22"/>
        </w:rPr>
      </w:pPr>
      <w:r w:rsidRPr="00A10F93">
        <w:rPr>
          <w:rFonts w:ascii="Arial" w:hAnsi="Arial" w:cs="Arial"/>
          <w:sz w:val="22"/>
          <w:szCs w:val="22"/>
        </w:rPr>
        <w:t xml:space="preserve">Ing. </w:t>
      </w:r>
      <w:r w:rsidR="00EC73C2">
        <w:rPr>
          <w:rFonts w:ascii="Arial" w:hAnsi="Arial" w:cs="Arial"/>
          <w:sz w:val="22"/>
          <w:szCs w:val="22"/>
        </w:rPr>
        <w:t>XY</w:t>
      </w:r>
      <w:r w:rsidRPr="00A10F93">
        <w:rPr>
          <w:rFonts w:ascii="Arial" w:hAnsi="Arial" w:cs="Arial"/>
          <w:sz w:val="22"/>
          <w:szCs w:val="22"/>
        </w:rPr>
        <w:t xml:space="preserve"> současně zdůvodnila nezaměření a nevyznačení změn (budova a změna obvodu budovy) v náčrtu na pozemcích parcelní čísla st. 272 a 269, 270/1, 270/2, 270/3 a 272 informací objednatele GP o předpokládaném nahrazení těchto objektů novou výstavbou. </w:t>
      </w:r>
    </w:p>
    <w:p w:rsidR="00BA3FA5" w:rsidRPr="00A10F93" w:rsidRDefault="00BA3FA5" w:rsidP="00BA3FA5">
      <w:pPr>
        <w:jc w:val="both"/>
        <w:rPr>
          <w:rFonts w:ascii="Arial" w:hAnsi="Arial" w:cs="Arial"/>
          <w:sz w:val="22"/>
          <w:szCs w:val="22"/>
        </w:rPr>
      </w:pPr>
    </w:p>
    <w:p w:rsidR="00B303EA" w:rsidRPr="00A10F93" w:rsidRDefault="00B303EA" w:rsidP="00BA3FA5">
      <w:pPr>
        <w:jc w:val="both"/>
        <w:rPr>
          <w:rFonts w:ascii="Arial" w:hAnsi="Arial" w:cs="Arial"/>
          <w:sz w:val="22"/>
          <w:szCs w:val="22"/>
        </w:rPr>
      </w:pPr>
      <w:r w:rsidRPr="00A10F93">
        <w:rPr>
          <w:rFonts w:ascii="Arial" w:hAnsi="Arial" w:cs="Arial"/>
          <w:sz w:val="22"/>
          <w:szCs w:val="22"/>
        </w:rPr>
        <w:t xml:space="preserve">Chybějící způsob označení bodů č. 150-25, č. 150-39, č. 267-977, č. 292-2 a č. 267-925, jakož i údaje o způsobu využití budov (nový stav v údajích KN) ve smyslu bodu 16.11 Přílohy ke </w:t>
      </w:r>
      <w:proofErr w:type="spellStart"/>
      <w:r w:rsidR="0032331C" w:rsidRPr="00C20BCA">
        <w:rPr>
          <w:rFonts w:ascii="Arial" w:hAnsi="Arial" w:cs="Arial"/>
          <w:sz w:val="22"/>
          <w:szCs w:val="22"/>
        </w:rPr>
        <w:t>KatV</w:t>
      </w:r>
      <w:proofErr w:type="spellEnd"/>
      <w:r w:rsidRPr="00A10F93">
        <w:rPr>
          <w:rFonts w:ascii="Arial" w:hAnsi="Arial" w:cs="Arial"/>
          <w:sz w:val="22"/>
          <w:szCs w:val="22"/>
        </w:rPr>
        <w:t xml:space="preserve"> I</w:t>
      </w:r>
      <w:r w:rsidR="0003465A">
        <w:rPr>
          <w:rFonts w:ascii="Arial" w:hAnsi="Arial" w:cs="Arial"/>
          <w:sz w:val="22"/>
          <w:szCs w:val="22"/>
        </w:rPr>
        <w:t xml:space="preserve">ng. </w:t>
      </w:r>
      <w:r w:rsidR="001D6687">
        <w:rPr>
          <w:rFonts w:ascii="Arial" w:hAnsi="Arial" w:cs="Arial"/>
          <w:sz w:val="22"/>
          <w:szCs w:val="22"/>
        </w:rPr>
        <w:t>XY</w:t>
      </w:r>
      <w:r w:rsidR="0003465A">
        <w:rPr>
          <w:rFonts w:ascii="Arial" w:hAnsi="Arial" w:cs="Arial"/>
          <w:sz w:val="22"/>
          <w:szCs w:val="22"/>
        </w:rPr>
        <w:t xml:space="preserve"> uznala</w:t>
      </w:r>
      <w:r w:rsidRPr="00A10F93">
        <w:rPr>
          <w:rFonts w:ascii="Arial" w:hAnsi="Arial" w:cs="Arial"/>
          <w:sz w:val="22"/>
          <w:szCs w:val="22"/>
        </w:rPr>
        <w:t>.</w:t>
      </w:r>
    </w:p>
    <w:p w:rsidR="00BA3FA5" w:rsidRPr="00C20BCA" w:rsidRDefault="00BA3FA5" w:rsidP="00BA3FA5">
      <w:pPr>
        <w:jc w:val="both"/>
        <w:rPr>
          <w:rFonts w:ascii="Arial" w:hAnsi="Arial" w:cs="Arial"/>
          <w:sz w:val="22"/>
          <w:szCs w:val="22"/>
        </w:rPr>
      </w:pPr>
    </w:p>
    <w:p w:rsidR="00A518EB" w:rsidRPr="00C20BCA" w:rsidRDefault="00A518EB" w:rsidP="00A518EB">
      <w:pPr>
        <w:pStyle w:val="Odstavecseseznamem"/>
        <w:numPr>
          <w:ilvl w:val="0"/>
          <w:numId w:val="27"/>
        </w:numPr>
        <w:ind w:left="1068"/>
        <w:jc w:val="both"/>
        <w:rPr>
          <w:rFonts w:ascii="Arial" w:hAnsi="Arial" w:cs="Arial"/>
          <w:sz w:val="22"/>
          <w:szCs w:val="22"/>
        </w:rPr>
      </w:pPr>
      <w:r w:rsidRPr="00C20BCA">
        <w:rPr>
          <w:rFonts w:ascii="Arial" w:hAnsi="Arial" w:cs="Arial"/>
          <w:sz w:val="22"/>
          <w:szCs w:val="22"/>
        </w:rPr>
        <w:t xml:space="preserve">Způsob číslování parcel nového stavu GP je zcela v rozporu s ust. § 28 odst. 4 písmeno b), ust. § 28 odst. 6 a s ust. § 28 odst. 9 </w:t>
      </w:r>
      <w:proofErr w:type="spellStart"/>
      <w:r w:rsidRPr="00C20BCA">
        <w:rPr>
          <w:rFonts w:ascii="Arial" w:hAnsi="Arial" w:cs="Arial"/>
          <w:sz w:val="22"/>
          <w:szCs w:val="22"/>
        </w:rPr>
        <w:t>KatV</w:t>
      </w:r>
      <w:proofErr w:type="spellEnd"/>
      <w:r w:rsidRPr="00C20BCA">
        <w:rPr>
          <w:rFonts w:ascii="Arial" w:hAnsi="Arial" w:cs="Arial"/>
          <w:sz w:val="22"/>
          <w:szCs w:val="22"/>
        </w:rPr>
        <w:t xml:space="preserve">. Chybně jsou použita parcelní čísla st. 315, st. 316 a 270/3. Při dělení parcel jednoho vlastníka st. 274 a st. 277 se původní parcelní číslo </w:t>
      </w:r>
      <w:proofErr w:type="spellStart"/>
      <w:r w:rsidRPr="00C20BCA">
        <w:rPr>
          <w:rFonts w:ascii="Arial" w:hAnsi="Arial" w:cs="Arial"/>
          <w:sz w:val="22"/>
          <w:szCs w:val="22"/>
        </w:rPr>
        <w:t>poddělí</w:t>
      </w:r>
      <w:proofErr w:type="spellEnd"/>
      <w:r w:rsidRPr="00C20BCA">
        <w:rPr>
          <w:rFonts w:ascii="Arial" w:hAnsi="Arial" w:cs="Arial"/>
          <w:sz w:val="22"/>
          <w:szCs w:val="22"/>
        </w:rPr>
        <w:t xml:space="preserve"> číslem 1 a ostatní nově vzniklé parcely se označí kmenovým číslem původní parcely a navazujícím dosud nepoužitým </w:t>
      </w:r>
      <w:proofErr w:type="spellStart"/>
      <w:r w:rsidRPr="00C20BCA">
        <w:rPr>
          <w:rFonts w:ascii="Arial" w:hAnsi="Arial" w:cs="Arial"/>
          <w:sz w:val="22"/>
          <w:szCs w:val="22"/>
        </w:rPr>
        <w:t>poddělením</w:t>
      </w:r>
      <w:proofErr w:type="spellEnd"/>
      <w:r w:rsidRPr="00C20BCA">
        <w:rPr>
          <w:rFonts w:ascii="Arial" w:hAnsi="Arial" w:cs="Arial"/>
          <w:sz w:val="22"/>
          <w:szCs w:val="22"/>
        </w:rPr>
        <w:t>, nikoliv tedy nově přiděleným parcelním číslem st. 315. Při slučování parcel stejného druhu pozemku v obvodu vlastnictví jednoho vlastníka se ponechá číslo parcely s největší výměrou a ostatní parcelní čísla se zruší, v daném případě se tedy ponechá parcelní číslo st. 277, st. 275 a st. 276 se zruší a nové parcelní číslo st. 316 se nepřiděluje. Pozemek parcelní číslo 270/3 s navrženým druhem pozemku ostatní plocha nevznikl oddělením z pozemku 270, nýbrž z pozemku parcelní číslo st. 274, a proto mu mělo být přiděleno parcelní číslo následující za posledním použitým kmenovým číslem číselné řady pozemkových parcel.</w:t>
      </w:r>
    </w:p>
    <w:p w:rsidR="00BA3FA5" w:rsidRPr="00C20BCA" w:rsidRDefault="00BA3FA5" w:rsidP="00BA3FA5">
      <w:pPr>
        <w:jc w:val="both"/>
        <w:rPr>
          <w:rFonts w:ascii="Arial" w:hAnsi="Arial" w:cs="Arial"/>
          <w:sz w:val="22"/>
          <w:szCs w:val="22"/>
        </w:rPr>
      </w:pPr>
    </w:p>
    <w:p w:rsidR="009B2D97" w:rsidRPr="00A10F93" w:rsidRDefault="00BA3FA5" w:rsidP="00BA3FA5">
      <w:pPr>
        <w:jc w:val="both"/>
        <w:rPr>
          <w:rFonts w:ascii="Arial" w:hAnsi="Arial" w:cs="Arial"/>
          <w:sz w:val="22"/>
          <w:szCs w:val="22"/>
        </w:rPr>
      </w:pPr>
      <w:r w:rsidRPr="00A10F93">
        <w:rPr>
          <w:rFonts w:ascii="Arial" w:hAnsi="Arial" w:cs="Arial"/>
          <w:sz w:val="22"/>
          <w:szCs w:val="22"/>
        </w:rPr>
        <w:t xml:space="preserve">Vytknuté nesprávnosti ve způsobu číslování parcel </w:t>
      </w:r>
      <w:r w:rsidR="0003465A">
        <w:rPr>
          <w:rFonts w:ascii="Arial" w:hAnsi="Arial" w:cs="Arial"/>
          <w:sz w:val="22"/>
          <w:szCs w:val="22"/>
        </w:rPr>
        <w:t>vysvětlila</w:t>
      </w:r>
      <w:r w:rsidRPr="00A10F93">
        <w:rPr>
          <w:rFonts w:ascii="Arial" w:hAnsi="Arial" w:cs="Arial"/>
          <w:sz w:val="22"/>
          <w:szCs w:val="22"/>
        </w:rPr>
        <w:t xml:space="preserve"> Ing. </w:t>
      </w:r>
      <w:r w:rsidR="001D6687">
        <w:rPr>
          <w:rFonts w:ascii="Arial" w:hAnsi="Arial" w:cs="Arial"/>
          <w:sz w:val="22"/>
          <w:szCs w:val="22"/>
        </w:rPr>
        <w:t>XY</w:t>
      </w:r>
      <w:r w:rsidRPr="00A10F93">
        <w:rPr>
          <w:rFonts w:ascii="Arial" w:hAnsi="Arial" w:cs="Arial"/>
          <w:sz w:val="22"/>
          <w:szCs w:val="22"/>
        </w:rPr>
        <w:t xml:space="preserve"> dvojí konzultací s </w:t>
      </w:r>
      <w:r w:rsidR="0003465A">
        <w:rPr>
          <w:rFonts w:ascii="Arial" w:hAnsi="Arial" w:cs="Arial"/>
          <w:sz w:val="22"/>
          <w:szCs w:val="22"/>
        </w:rPr>
        <w:t>KÚ</w:t>
      </w:r>
      <w:r w:rsidRPr="00A10F93">
        <w:rPr>
          <w:rFonts w:ascii="Arial" w:hAnsi="Arial" w:cs="Arial"/>
          <w:sz w:val="22"/>
          <w:szCs w:val="22"/>
        </w:rPr>
        <w:t xml:space="preserve">, jehož závěry ohledně způsobu číslování parcel byly zhotovitelem GP respektovány. </w:t>
      </w:r>
    </w:p>
    <w:p w:rsidR="009B2D97" w:rsidRPr="00A10F93" w:rsidRDefault="009B2D97" w:rsidP="00BA3FA5">
      <w:pPr>
        <w:jc w:val="both"/>
        <w:rPr>
          <w:rFonts w:ascii="Arial" w:hAnsi="Arial" w:cs="Arial"/>
          <w:sz w:val="22"/>
          <w:szCs w:val="22"/>
        </w:rPr>
      </w:pPr>
    </w:p>
    <w:p w:rsidR="00BA3FA5" w:rsidRPr="00A10F93" w:rsidRDefault="00BA3FA5" w:rsidP="00BA3FA5">
      <w:pPr>
        <w:jc w:val="both"/>
        <w:rPr>
          <w:rFonts w:ascii="Arial" w:hAnsi="Arial" w:cs="Arial"/>
          <w:sz w:val="22"/>
          <w:szCs w:val="22"/>
        </w:rPr>
      </w:pPr>
      <w:r w:rsidRPr="00A10F93">
        <w:rPr>
          <w:rFonts w:ascii="Arial" w:hAnsi="Arial" w:cs="Arial"/>
          <w:sz w:val="22"/>
          <w:szCs w:val="22"/>
        </w:rPr>
        <w:t xml:space="preserve">To, že ověřený výsledek zeměměřických činností náležitostmi a přesností odpovídá právním předpisům, je sice plně v odpovědnosti osoby s úředním oprávněním ověřovat výsledky zeměměřických činností, avšak protože </w:t>
      </w:r>
      <w:r w:rsidR="0003465A">
        <w:rPr>
          <w:rFonts w:ascii="Arial" w:hAnsi="Arial" w:cs="Arial"/>
          <w:sz w:val="22"/>
          <w:szCs w:val="22"/>
        </w:rPr>
        <w:t>KÚ</w:t>
      </w:r>
      <w:r w:rsidRPr="00A10F93">
        <w:rPr>
          <w:rFonts w:ascii="Arial" w:hAnsi="Arial" w:cs="Arial"/>
          <w:sz w:val="22"/>
          <w:szCs w:val="22"/>
        </w:rPr>
        <w:t xml:space="preserve"> prokazatelně (doloženo dokladem o přidělení parcelních čísel) při přidělování čísel parcel pochybil, ZKI vy</w:t>
      </w:r>
      <w:r w:rsidR="0003465A">
        <w:rPr>
          <w:rFonts w:ascii="Arial" w:hAnsi="Arial" w:cs="Arial"/>
          <w:sz w:val="22"/>
          <w:szCs w:val="22"/>
        </w:rPr>
        <w:t xml:space="preserve">světlení Ing. </w:t>
      </w:r>
      <w:r w:rsidR="001D6687">
        <w:rPr>
          <w:rFonts w:ascii="Arial" w:hAnsi="Arial" w:cs="Arial"/>
          <w:sz w:val="22"/>
          <w:szCs w:val="22"/>
        </w:rPr>
        <w:t>XY</w:t>
      </w:r>
      <w:r w:rsidR="0003465A">
        <w:rPr>
          <w:rFonts w:ascii="Arial" w:hAnsi="Arial" w:cs="Arial"/>
          <w:sz w:val="22"/>
          <w:szCs w:val="22"/>
        </w:rPr>
        <w:t xml:space="preserve"> akceptoval</w:t>
      </w:r>
      <w:r w:rsidRPr="00A10F93">
        <w:rPr>
          <w:rFonts w:ascii="Arial" w:hAnsi="Arial" w:cs="Arial"/>
          <w:sz w:val="22"/>
          <w:szCs w:val="22"/>
        </w:rPr>
        <w:t xml:space="preserve">. </w:t>
      </w:r>
    </w:p>
    <w:p w:rsidR="00BA3FA5" w:rsidRPr="00A10F93" w:rsidRDefault="00BA3FA5" w:rsidP="00BA3FA5">
      <w:pPr>
        <w:jc w:val="both"/>
        <w:rPr>
          <w:rFonts w:ascii="Arial" w:hAnsi="Arial" w:cs="Arial"/>
          <w:sz w:val="22"/>
          <w:szCs w:val="22"/>
        </w:rPr>
      </w:pPr>
    </w:p>
    <w:p w:rsidR="00A518EB" w:rsidRPr="00C20BCA" w:rsidRDefault="00A518EB" w:rsidP="00A518EB">
      <w:pPr>
        <w:pStyle w:val="Odstavecseseznamem"/>
        <w:numPr>
          <w:ilvl w:val="0"/>
          <w:numId w:val="27"/>
        </w:numPr>
        <w:ind w:left="1068"/>
        <w:jc w:val="both"/>
        <w:rPr>
          <w:rFonts w:ascii="Arial" w:hAnsi="Arial" w:cs="Arial"/>
          <w:sz w:val="22"/>
          <w:szCs w:val="22"/>
        </w:rPr>
      </w:pPr>
      <w:r w:rsidRPr="00C20BCA">
        <w:rPr>
          <w:rFonts w:ascii="Arial" w:hAnsi="Arial" w:cs="Arial"/>
          <w:sz w:val="22"/>
          <w:szCs w:val="22"/>
        </w:rPr>
        <w:t xml:space="preserve">Z náčrtu není patrné, že se v případě bodu č. 532 jedná o bod PPBP (nesoulad s bodem 12.13 přílohy </w:t>
      </w:r>
      <w:proofErr w:type="spellStart"/>
      <w:r w:rsidRPr="00C20BCA">
        <w:rPr>
          <w:rFonts w:ascii="Arial" w:hAnsi="Arial" w:cs="Arial"/>
          <w:sz w:val="22"/>
          <w:szCs w:val="22"/>
        </w:rPr>
        <w:t>KatV</w:t>
      </w:r>
      <w:proofErr w:type="spellEnd"/>
      <w:r w:rsidRPr="00C20BCA">
        <w:rPr>
          <w:rFonts w:ascii="Arial" w:hAnsi="Arial" w:cs="Arial"/>
          <w:sz w:val="22"/>
          <w:szCs w:val="22"/>
        </w:rPr>
        <w:t>).</w:t>
      </w:r>
    </w:p>
    <w:p w:rsidR="00A10F93" w:rsidRDefault="00A10F93" w:rsidP="00B303EA">
      <w:pPr>
        <w:jc w:val="both"/>
        <w:rPr>
          <w:rFonts w:ascii="Arial" w:hAnsi="Arial" w:cs="Arial"/>
          <w:sz w:val="22"/>
          <w:szCs w:val="22"/>
        </w:rPr>
      </w:pPr>
    </w:p>
    <w:p w:rsidR="00B303EA" w:rsidRPr="00C20BCA" w:rsidRDefault="00B303EA" w:rsidP="00B303EA">
      <w:pPr>
        <w:jc w:val="both"/>
        <w:rPr>
          <w:rFonts w:ascii="Arial" w:hAnsi="Arial" w:cs="Arial"/>
          <w:sz w:val="22"/>
          <w:szCs w:val="22"/>
        </w:rPr>
      </w:pPr>
      <w:r w:rsidRPr="00C20BCA">
        <w:rPr>
          <w:rFonts w:ascii="Arial" w:hAnsi="Arial" w:cs="Arial"/>
          <w:sz w:val="22"/>
          <w:szCs w:val="22"/>
        </w:rPr>
        <w:t xml:space="preserve">Tento nedostatek Ing. </w:t>
      </w:r>
      <w:r w:rsidR="001D6687">
        <w:rPr>
          <w:rFonts w:ascii="Arial" w:hAnsi="Arial" w:cs="Arial"/>
          <w:sz w:val="22"/>
          <w:szCs w:val="22"/>
        </w:rPr>
        <w:t>XY</w:t>
      </w:r>
      <w:r w:rsidRPr="00C20BCA">
        <w:rPr>
          <w:rFonts w:ascii="Arial" w:hAnsi="Arial" w:cs="Arial"/>
          <w:sz w:val="22"/>
          <w:szCs w:val="22"/>
        </w:rPr>
        <w:t xml:space="preserve"> ve svém vyjádření výslovně uzn</w:t>
      </w:r>
      <w:r w:rsidR="0003465A">
        <w:rPr>
          <w:rFonts w:ascii="Arial" w:hAnsi="Arial" w:cs="Arial"/>
          <w:sz w:val="22"/>
          <w:szCs w:val="22"/>
        </w:rPr>
        <w:t>ala</w:t>
      </w:r>
      <w:r w:rsidRPr="00C20BCA">
        <w:rPr>
          <w:rFonts w:ascii="Arial" w:hAnsi="Arial" w:cs="Arial"/>
          <w:sz w:val="22"/>
          <w:szCs w:val="22"/>
        </w:rPr>
        <w:t>.</w:t>
      </w:r>
    </w:p>
    <w:p w:rsidR="00A518EB" w:rsidRPr="00C20BCA" w:rsidRDefault="00A518EB" w:rsidP="00A518EB">
      <w:pPr>
        <w:pStyle w:val="Odstavecseseznamem"/>
        <w:ind w:left="1068"/>
        <w:jc w:val="both"/>
        <w:rPr>
          <w:rFonts w:ascii="Arial" w:hAnsi="Arial" w:cs="Arial"/>
          <w:sz w:val="22"/>
          <w:szCs w:val="22"/>
        </w:rPr>
      </w:pPr>
    </w:p>
    <w:p w:rsidR="00A518EB" w:rsidRPr="00C20BCA" w:rsidRDefault="00A518EB" w:rsidP="00A518EB">
      <w:pPr>
        <w:ind w:left="426"/>
        <w:jc w:val="both"/>
        <w:rPr>
          <w:rFonts w:ascii="Arial" w:hAnsi="Arial" w:cs="Arial"/>
          <w:sz w:val="22"/>
          <w:szCs w:val="22"/>
        </w:rPr>
      </w:pPr>
      <w:proofErr w:type="gramStart"/>
      <w:r w:rsidRPr="00C20BCA">
        <w:rPr>
          <w:rFonts w:ascii="Arial" w:hAnsi="Arial" w:cs="Arial"/>
          <w:sz w:val="22"/>
          <w:szCs w:val="22"/>
        </w:rPr>
        <w:t>I.3. ZPMZ</w:t>
      </w:r>
      <w:proofErr w:type="gramEnd"/>
      <w:r w:rsidRPr="00C20BCA">
        <w:rPr>
          <w:rFonts w:ascii="Arial" w:hAnsi="Arial" w:cs="Arial"/>
          <w:sz w:val="22"/>
          <w:szCs w:val="22"/>
        </w:rPr>
        <w:t xml:space="preserve"> – protokol o výpočtu souřadnic:</w:t>
      </w:r>
    </w:p>
    <w:p w:rsidR="00A518EB" w:rsidRPr="00C20BCA" w:rsidRDefault="00A518EB" w:rsidP="00A518EB">
      <w:pPr>
        <w:pStyle w:val="Odstavecseseznamem"/>
        <w:numPr>
          <w:ilvl w:val="0"/>
          <w:numId w:val="27"/>
        </w:numPr>
        <w:ind w:left="1068"/>
        <w:jc w:val="both"/>
        <w:rPr>
          <w:rFonts w:ascii="Arial" w:hAnsi="Arial" w:cs="Arial"/>
          <w:sz w:val="22"/>
          <w:szCs w:val="22"/>
        </w:rPr>
      </w:pPr>
      <w:r w:rsidRPr="00C20BCA">
        <w:rPr>
          <w:rFonts w:ascii="Arial" w:hAnsi="Arial" w:cs="Arial"/>
          <w:sz w:val="22"/>
          <w:szCs w:val="22"/>
        </w:rPr>
        <w:t xml:space="preserve">V textovém výstupu z registračního zařízení s výsledky měření nazvaném jako „seznam měřených hodnot“ je uvedeno „Ing. </w:t>
      </w:r>
      <w:r w:rsidR="001D6687">
        <w:rPr>
          <w:rFonts w:ascii="Arial" w:hAnsi="Arial" w:cs="Arial"/>
          <w:sz w:val="22"/>
          <w:szCs w:val="22"/>
        </w:rPr>
        <w:t>MN</w:t>
      </w:r>
      <w:r w:rsidRPr="00C20BCA">
        <w:rPr>
          <w:rFonts w:ascii="Arial" w:hAnsi="Arial" w:cs="Arial"/>
          <w:sz w:val="22"/>
          <w:szCs w:val="22"/>
        </w:rPr>
        <w:t>“. Jako osoba odborně způsobilá k výkonu zeměměřických činností, která zaměřila změnu, je v ZPMZ uveden „</w:t>
      </w:r>
      <w:r w:rsidR="001D6687">
        <w:rPr>
          <w:rFonts w:ascii="Arial" w:hAnsi="Arial" w:cs="Arial"/>
          <w:sz w:val="22"/>
          <w:szCs w:val="22"/>
        </w:rPr>
        <w:t>CX</w:t>
      </w:r>
      <w:r w:rsidRPr="00C20BCA">
        <w:rPr>
          <w:rFonts w:ascii="Arial" w:hAnsi="Arial" w:cs="Arial"/>
          <w:sz w:val="22"/>
          <w:szCs w:val="22"/>
        </w:rPr>
        <w:t>“</w:t>
      </w:r>
      <w:r w:rsidR="004E1026">
        <w:rPr>
          <w:rFonts w:ascii="Arial" w:hAnsi="Arial" w:cs="Arial"/>
          <w:sz w:val="22"/>
          <w:szCs w:val="22"/>
        </w:rPr>
        <w:t>,</w:t>
      </w:r>
      <w:r w:rsidRPr="00C20BCA">
        <w:rPr>
          <w:rFonts w:ascii="Arial" w:hAnsi="Arial" w:cs="Arial"/>
          <w:sz w:val="22"/>
          <w:szCs w:val="22"/>
        </w:rPr>
        <w:t xml:space="preserve"> tento nesoulad v údajích ZPMZ </w:t>
      </w:r>
      <w:r w:rsidR="004E1026">
        <w:rPr>
          <w:rFonts w:ascii="Arial" w:hAnsi="Arial" w:cs="Arial"/>
          <w:sz w:val="22"/>
          <w:szCs w:val="22"/>
        </w:rPr>
        <w:t xml:space="preserve">bylo </w:t>
      </w:r>
      <w:r w:rsidRPr="00C20BCA">
        <w:rPr>
          <w:rFonts w:ascii="Arial" w:hAnsi="Arial" w:cs="Arial"/>
          <w:sz w:val="22"/>
          <w:szCs w:val="22"/>
        </w:rPr>
        <w:t xml:space="preserve">nutno objasnit. Zároveň </w:t>
      </w:r>
      <w:r w:rsidR="00BA3FA5" w:rsidRPr="00C20BCA">
        <w:rPr>
          <w:rFonts w:ascii="Arial" w:hAnsi="Arial" w:cs="Arial"/>
          <w:sz w:val="22"/>
          <w:szCs w:val="22"/>
        </w:rPr>
        <w:t>ZKI požadoval</w:t>
      </w:r>
      <w:r w:rsidRPr="00C20BCA">
        <w:rPr>
          <w:rFonts w:ascii="Arial" w:hAnsi="Arial" w:cs="Arial"/>
          <w:sz w:val="22"/>
          <w:szCs w:val="22"/>
        </w:rPr>
        <w:t xml:space="preserve"> doložení odborné způsobilosti osob, které v souvislosti s tímto ZPMZ prováděly </w:t>
      </w:r>
      <w:r w:rsidRPr="00C20BCA">
        <w:rPr>
          <w:rFonts w:ascii="Arial" w:hAnsi="Arial" w:cs="Arial"/>
          <w:sz w:val="22"/>
          <w:szCs w:val="22"/>
        </w:rPr>
        <w:lastRenderedPageBreak/>
        <w:t xml:space="preserve">zeměměřické činnosti. Dle ust. § 3 odst. 3 a 4 zákona o zeměměřictví může zeměměřické činnosti ve veřejném zájmu vykonávat pouze osoba odborně způsobilá. Dle citovaného právního ustanovení je odborně způsobilou osobou osoba s ukončeným středoškolským nebo vysokoškolským vzděláním zeměměřického směru. Tato odborná způsobilost </w:t>
      </w:r>
      <w:r w:rsidR="004E1026">
        <w:rPr>
          <w:rFonts w:ascii="Arial" w:hAnsi="Arial" w:cs="Arial"/>
          <w:sz w:val="22"/>
          <w:szCs w:val="22"/>
        </w:rPr>
        <w:t xml:space="preserve">nebyla </w:t>
      </w:r>
      <w:r w:rsidRPr="00C20BCA">
        <w:rPr>
          <w:rFonts w:ascii="Arial" w:hAnsi="Arial" w:cs="Arial"/>
          <w:sz w:val="22"/>
          <w:szCs w:val="22"/>
        </w:rPr>
        <w:t xml:space="preserve">v případě výše citovaných osob </w:t>
      </w:r>
      <w:proofErr w:type="spellStart"/>
      <w:r w:rsidRPr="00C20BCA">
        <w:rPr>
          <w:rFonts w:ascii="Arial" w:hAnsi="Arial" w:cs="Arial"/>
          <w:sz w:val="22"/>
          <w:szCs w:val="22"/>
        </w:rPr>
        <w:t>dohledatelná</w:t>
      </w:r>
      <w:proofErr w:type="spellEnd"/>
      <w:r w:rsidRPr="00C20BCA">
        <w:rPr>
          <w:rFonts w:ascii="Arial" w:hAnsi="Arial" w:cs="Arial"/>
          <w:sz w:val="22"/>
          <w:szCs w:val="22"/>
        </w:rPr>
        <w:t xml:space="preserve">, a proto </w:t>
      </w:r>
      <w:r w:rsidR="004E1026">
        <w:rPr>
          <w:rFonts w:ascii="Arial" w:hAnsi="Arial" w:cs="Arial"/>
          <w:sz w:val="22"/>
          <w:szCs w:val="22"/>
        </w:rPr>
        <w:t>ji bylo</w:t>
      </w:r>
      <w:r w:rsidRPr="00C20BCA">
        <w:rPr>
          <w:rFonts w:ascii="Arial" w:hAnsi="Arial" w:cs="Arial"/>
          <w:sz w:val="22"/>
          <w:szCs w:val="22"/>
        </w:rPr>
        <w:t xml:space="preserve"> nutno prokázat za účelem vyloučení možnosti spáchání jiného správního deliktu dle ust. § 17b odst. 1 písm. c) bod 4. zákona o zeměměřictví, dle kterého se fyzická osoba, které bylo uděleno úřední oprávnění dopustí jiného správního </w:t>
      </w:r>
      <w:proofErr w:type="gramStart"/>
      <w:r w:rsidRPr="00C20BCA">
        <w:rPr>
          <w:rFonts w:ascii="Arial" w:hAnsi="Arial" w:cs="Arial"/>
          <w:sz w:val="22"/>
          <w:szCs w:val="22"/>
        </w:rPr>
        <w:t>deliktu pokud</w:t>
      </w:r>
      <w:proofErr w:type="gramEnd"/>
      <w:r w:rsidRPr="00C20BCA">
        <w:rPr>
          <w:rFonts w:ascii="Arial" w:hAnsi="Arial" w:cs="Arial"/>
          <w:sz w:val="22"/>
          <w:szCs w:val="22"/>
        </w:rPr>
        <w:t xml:space="preserve"> ověří výsledek zeměměřické činnosti vykonaný osobou, která není k této činnosti odborně způsobilá. </w:t>
      </w:r>
    </w:p>
    <w:p w:rsidR="00A10F93" w:rsidRPr="00A10F93" w:rsidRDefault="00A10F93" w:rsidP="00BA3FA5">
      <w:pPr>
        <w:jc w:val="both"/>
        <w:rPr>
          <w:rFonts w:ascii="Arial" w:hAnsi="Arial" w:cs="Arial"/>
          <w:sz w:val="22"/>
          <w:szCs w:val="22"/>
        </w:rPr>
      </w:pPr>
    </w:p>
    <w:p w:rsidR="009B2D97" w:rsidRPr="00A10F93" w:rsidRDefault="006904D7" w:rsidP="00BA3FA5">
      <w:pPr>
        <w:jc w:val="both"/>
        <w:rPr>
          <w:rFonts w:ascii="Arial" w:hAnsi="Arial" w:cs="Arial"/>
          <w:sz w:val="22"/>
          <w:szCs w:val="22"/>
        </w:rPr>
      </w:pPr>
      <w:r w:rsidRPr="00A10F93">
        <w:rPr>
          <w:rFonts w:ascii="Arial" w:hAnsi="Arial" w:cs="Arial"/>
          <w:sz w:val="22"/>
          <w:szCs w:val="22"/>
        </w:rPr>
        <w:t xml:space="preserve">K tomuto nedostatku Ing. </w:t>
      </w:r>
      <w:r w:rsidR="001D6687">
        <w:rPr>
          <w:rFonts w:ascii="Arial" w:hAnsi="Arial" w:cs="Arial"/>
          <w:sz w:val="22"/>
          <w:szCs w:val="22"/>
        </w:rPr>
        <w:t>XY</w:t>
      </w:r>
      <w:r w:rsidRPr="00A10F93">
        <w:rPr>
          <w:rFonts w:ascii="Arial" w:hAnsi="Arial" w:cs="Arial"/>
          <w:sz w:val="22"/>
          <w:szCs w:val="22"/>
        </w:rPr>
        <w:t xml:space="preserve"> </w:t>
      </w:r>
      <w:r w:rsidR="0003465A">
        <w:rPr>
          <w:rFonts w:ascii="Arial" w:hAnsi="Arial" w:cs="Arial"/>
          <w:sz w:val="22"/>
          <w:szCs w:val="22"/>
        </w:rPr>
        <w:t>uvedla</w:t>
      </w:r>
      <w:r w:rsidR="00B303EA" w:rsidRPr="00A10F93">
        <w:rPr>
          <w:rFonts w:ascii="Arial" w:hAnsi="Arial" w:cs="Arial"/>
          <w:sz w:val="22"/>
          <w:szCs w:val="22"/>
        </w:rPr>
        <w:t xml:space="preserve">, že se v případě uvedení </w:t>
      </w:r>
      <w:r w:rsidRPr="00A10F93">
        <w:rPr>
          <w:rFonts w:ascii="Arial" w:hAnsi="Arial" w:cs="Arial"/>
          <w:sz w:val="22"/>
          <w:szCs w:val="22"/>
        </w:rPr>
        <w:t xml:space="preserve">jména „Ing. </w:t>
      </w:r>
      <w:r w:rsidR="001D6687">
        <w:rPr>
          <w:rFonts w:ascii="Arial" w:hAnsi="Arial" w:cs="Arial"/>
          <w:sz w:val="22"/>
          <w:szCs w:val="22"/>
        </w:rPr>
        <w:t>MN</w:t>
      </w:r>
      <w:r w:rsidRPr="00A10F93">
        <w:rPr>
          <w:rFonts w:ascii="Arial" w:hAnsi="Arial" w:cs="Arial"/>
          <w:sz w:val="22"/>
          <w:szCs w:val="22"/>
        </w:rPr>
        <w:t xml:space="preserve">“ </w:t>
      </w:r>
      <w:r w:rsidR="00B303EA" w:rsidRPr="00A10F93">
        <w:rPr>
          <w:rFonts w:ascii="Arial" w:hAnsi="Arial" w:cs="Arial"/>
          <w:sz w:val="22"/>
          <w:szCs w:val="22"/>
        </w:rPr>
        <w:t>jedn</w:t>
      </w:r>
      <w:r w:rsidR="0003465A">
        <w:rPr>
          <w:rFonts w:ascii="Arial" w:hAnsi="Arial" w:cs="Arial"/>
          <w:sz w:val="22"/>
          <w:szCs w:val="22"/>
        </w:rPr>
        <w:t>alo</w:t>
      </w:r>
      <w:r w:rsidR="00B303EA" w:rsidRPr="00A10F93">
        <w:rPr>
          <w:rFonts w:ascii="Arial" w:hAnsi="Arial" w:cs="Arial"/>
          <w:sz w:val="22"/>
          <w:szCs w:val="22"/>
        </w:rPr>
        <w:t xml:space="preserve"> o omyl a přehlédnutí, kdy </w:t>
      </w:r>
      <w:r w:rsidR="003377E8">
        <w:rPr>
          <w:rFonts w:ascii="Arial" w:hAnsi="Arial" w:cs="Arial"/>
          <w:sz w:val="22"/>
          <w:szCs w:val="22"/>
        </w:rPr>
        <w:t>šlo</w:t>
      </w:r>
      <w:r w:rsidRPr="00A10F93">
        <w:rPr>
          <w:rFonts w:ascii="Arial" w:hAnsi="Arial" w:cs="Arial"/>
          <w:sz w:val="22"/>
          <w:szCs w:val="22"/>
        </w:rPr>
        <w:t xml:space="preserve"> o chybný údaj</w:t>
      </w:r>
      <w:r w:rsidR="00B303EA" w:rsidRPr="00A10F93">
        <w:rPr>
          <w:rFonts w:ascii="Arial" w:hAnsi="Arial" w:cs="Arial"/>
          <w:sz w:val="22"/>
          <w:szCs w:val="22"/>
        </w:rPr>
        <w:t xml:space="preserve"> z dřívější zakázky – na zeměměřických činnostech</w:t>
      </w:r>
      <w:r w:rsidR="009B2D97" w:rsidRPr="00A10F93">
        <w:rPr>
          <w:rFonts w:ascii="Arial" w:hAnsi="Arial" w:cs="Arial"/>
          <w:sz w:val="22"/>
          <w:szCs w:val="22"/>
        </w:rPr>
        <w:t xml:space="preserve"> v</w:t>
      </w:r>
      <w:r w:rsidR="00B303EA" w:rsidRPr="00A10F93">
        <w:rPr>
          <w:rFonts w:ascii="Arial" w:hAnsi="Arial" w:cs="Arial"/>
          <w:sz w:val="22"/>
          <w:szCs w:val="22"/>
        </w:rPr>
        <w:t xml:space="preserve"> souvislosti se zpracováním předmětného GP se </w:t>
      </w:r>
      <w:r w:rsidR="007D383F" w:rsidRPr="00A10F93">
        <w:rPr>
          <w:rFonts w:ascii="Arial" w:hAnsi="Arial" w:cs="Arial"/>
          <w:sz w:val="22"/>
          <w:szCs w:val="22"/>
        </w:rPr>
        <w:t xml:space="preserve">dle Ing. </w:t>
      </w:r>
      <w:r w:rsidR="001D6687">
        <w:rPr>
          <w:rFonts w:ascii="Arial" w:hAnsi="Arial" w:cs="Arial"/>
          <w:sz w:val="22"/>
          <w:szCs w:val="22"/>
        </w:rPr>
        <w:t>XY</w:t>
      </w:r>
      <w:r w:rsidR="007D383F" w:rsidRPr="00A10F93">
        <w:rPr>
          <w:rFonts w:ascii="Arial" w:hAnsi="Arial" w:cs="Arial"/>
          <w:sz w:val="22"/>
          <w:szCs w:val="22"/>
        </w:rPr>
        <w:t xml:space="preserve"> </w:t>
      </w:r>
      <w:r w:rsidR="00B303EA" w:rsidRPr="00A10F93">
        <w:rPr>
          <w:rFonts w:ascii="Arial" w:hAnsi="Arial" w:cs="Arial"/>
          <w:sz w:val="22"/>
          <w:szCs w:val="22"/>
        </w:rPr>
        <w:t xml:space="preserve">Ing. </w:t>
      </w:r>
      <w:r w:rsidR="001D6687">
        <w:rPr>
          <w:rFonts w:ascii="Arial" w:hAnsi="Arial" w:cs="Arial"/>
          <w:sz w:val="22"/>
          <w:szCs w:val="22"/>
        </w:rPr>
        <w:t>MN</w:t>
      </w:r>
      <w:r w:rsidR="00B303EA" w:rsidRPr="00A10F93">
        <w:rPr>
          <w:rFonts w:ascii="Arial" w:hAnsi="Arial" w:cs="Arial"/>
          <w:sz w:val="22"/>
          <w:szCs w:val="22"/>
        </w:rPr>
        <w:t xml:space="preserve"> vůbec nepodílel a vše zajišťoval pouze vyhotovitel GP </w:t>
      </w:r>
      <w:r w:rsidR="001D6687">
        <w:rPr>
          <w:rFonts w:ascii="Arial" w:hAnsi="Arial" w:cs="Arial"/>
          <w:sz w:val="22"/>
          <w:szCs w:val="22"/>
        </w:rPr>
        <w:t>CX</w:t>
      </w:r>
      <w:r w:rsidR="00B303EA" w:rsidRPr="00A10F93">
        <w:rPr>
          <w:rFonts w:ascii="Arial" w:hAnsi="Arial" w:cs="Arial"/>
          <w:sz w:val="22"/>
          <w:szCs w:val="22"/>
        </w:rPr>
        <w:t xml:space="preserve">. </w:t>
      </w:r>
    </w:p>
    <w:p w:rsidR="009B2D97" w:rsidRPr="00A10F93" w:rsidRDefault="009B2D97" w:rsidP="00BA3FA5">
      <w:pPr>
        <w:jc w:val="both"/>
        <w:rPr>
          <w:rFonts w:ascii="Arial" w:hAnsi="Arial" w:cs="Arial"/>
          <w:sz w:val="22"/>
          <w:szCs w:val="22"/>
        </w:rPr>
      </w:pPr>
    </w:p>
    <w:p w:rsidR="00BA3FA5" w:rsidRPr="00A10F93" w:rsidRDefault="006904D7" w:rsidP="00BA3FA5">
      <w:pPr>
        <w:jc w:val="both"/>
        <w:rPr>
          <w:rFonts w:ascii="Arial" w:hAnsi="Arial" w:cs="Arial"/>
          <w:sz w:val="22"/>
          <w:szCs w:val="22"/>
        </w:rPr>
      </w:pPr>
      <w:r w:rsidRPr="00A10F93">
        <w:rPr>
          <w:rFonts w:ascii="Arial" w:hAnsi="Arial" w:cs="Arial"/>
          <w:sz w:val="22"/>
          <w:szCs w:val="22"/>
        </w:rPr>
        <w:t xml:space="preserve">Odborná způsobilost </w:t>
      </w:r>
      <w:r w:rsidR="001D6687">
        <w:rPr>
          <w:rFonts w:ascii="Arial" w:hAnsi="Arial" w:cs="Arial"/>
          <w:sz w:val="22"/>
          <w:szCs w:val="22"/>
        </w:rPr>
        <w:t>CX</w:t>
      </w:r>
      <w:r w:rsidRPr="00A10F93">
        <w:rPr>
          <w:rFonts w:ascii="Arial" w:hAnsi="Arial" w:cs="Arial"/>
          <w:sz w:val="22"/>
          <w:szCs w:val="22"/>
        </w:rPr>
        <w:t xml:space="preserve"> byla </w:t>
      </w:r>
      <w:r w:rsidR="007D383F" w:rsidRPr="00A10F93">
        <w:rPr>
          <w:rFonts w:ascii="Arial" w:hAnsi="Arial" w:cs="Arial"/>
          <w:sz w:val="22"/>
          <w:szCs w:val="22"/>
        </w:rPr>
        <w:t xml:space="preserve">v rámci tohoto řízení </w:t>
      </w:r>
      <w:r w:rsidRPr="00A10F93">
        <w:rPr>
          <w:rFonts w:ascii="Arial" w:hAnsi="Arial" w:cs="Arial"/>
          <w:sz w:val="22"/>
          <w:szCs w:val="22"/>
        </w:rPr>
        <w:t>doložena předložením originálu maturitního vysvědčení prokazujícího ukončené středoškolské vzdělání zeměměřického směru.</w:t>
      </w:r>
    </w:p>
    <w:p w:rsidR="006904D7" w:rsidRPr="00C20BCA" w:rsidRDefault="006904D7" w:rsidP="00BA3FA5">
      <w:pPr>
        <w:jc w:val="both"/>
        <w:rPr>
          <w:rFonts w:ascii="Arial" w:hAnsi="Arial" w:cs="Arial"/>
          <w:sz w:val="22"/>
          <w:szCs w:val="22"/>
        </w:rPr>
      </w:pPr>
    </w:p>
    <w:p w:rsidR="00A518EB" w:rsidRPr="00C20BCA" w:rsidRDefault="00A518EB" w:rsidP="00A518EB">
      <w:pPr>
        <w:pStyle w:val="Odstavecseseznamem"/>
        <w:numPr>
          <w:ilvl w:val="0"/>
          <w:numId w:val="30"/>
        </w:numPr>
        <w:jc w:val="both"/>
        <w:rPr>
          <w:rFonts w:ascii="Arial" w:hAnsi="Arial" w:cs="Arial"/>
          <w:sz w:val="22"/>
          <w:szCs w:val="22"/>
        </w:rPr>
      </w:pPr>
      <w:r w:rsidRPr="00C20BCA">
        <w:rPr>
          <w:rFonts w:ascii="Arial" w:hAnsi="Arial" w:cs="Arial"/>
          <w:sz w:val="22"/>
          <w:szCs w:val="22"/>
        </w:rPr>
        <w:t xml:space="preserve">Textový výstup obsahuje číselné údaje vodorovných směrů na 3 desetinná místa, avšak výpočet podrobných bodů je protokolován s výchozími úhlovými údaji na 4 desetinná místa. ZKI kontrolním výpočtem zjistil, že souřadnicové rozdíly souřadnic bodu č. 4001 daného výpočtem z protínání zpět a kontrolně vypočteného rajonem z bodu č. 4007 vykazují nulové rozdíly, které nejsou současnými technickými prostředky dosažitelné. Výpočty souřadnic nově určených bodů jsou vedeny v nelogickém pořadí s uvedením nejprve výsledných souřadnic a následně číselných údajů, ze kterých byly souřadnice vypočteny. Z uvedených skutečností vyplývá, že poloha lomových bodů změny nebyla určena jednoznačně měřením, což je v rozporu s ust. § 71 odst. 7 </w:t>
      </w:r>
      <w:proofErr w:type="spellStart"/>
      <w:r w:rsidRPr="00C20BCA">
        <w:rPr>
          <w:rFonts w:ascii="Arial" w:hAnsi="Arial" w:cs="Arial"/>
          <w:sz w:val="22"/>
          <w:szCs w:val="22"/>
        </w:rPr>
        <w:t>KatV</w:t>
      </w:r>
      <w:proofErr w:type="spellEnd"/>
      <w:r w:rsidRPr="00C20BCA">
        <w:rPr>
          <w:rFonts w:ascii="Arial" w:hAnsi="Arial" w:cs="Arial"/>
          <w:sz w:val="22"/>
          <w:szCs w:val="22"/>
        </w:rPr>
        <w:t>.</w:t>
      </w:r>
    </w:p>
    <w:p w:rsidR="00BA3FA5" w:rsidRPr="00C20BCA" w:rsidRDefault="00BA3FA5" w:rsidP="00BA3FA5">
      <w:pPr>
        <w:jc w:val="both"/>
        <w:rPr>
          <w:rFonts w:ascii="Arial" w:hAnsi="Arial" w:cs="Arial"/>
          <w:sz w:val="22"/>
          <w:szCs w:val="22"/>
        </w:rPr>
      </w:pPr>
    </w:p>
    <w:p w:rsidR="007D383F" w:rsidRPr="00A10F93" w:rsidRDefault="003377E8" w:rsidP="005D43E9">
      <w:pPr>
        <w:jc w:val="both"/>
        <w:rPr>
          <w:rFonts w:ascii="Arial" w:hAnsi="Arial" w:cs="Arial"/>
          <w:sz w:val="22"/>
          <w:szCs w:val="22"/>
        </w:rPr>
      </w:pPr>
      <w:r>
        <w:rPr>
          <w:rFonts w:ascii="Arial" w:hAnsi="Arial" w:cs="Arial"/>
          <w:sz w:val="22"/>
          <w:szCs w:val="22"/>
        </w:rPr>
        <w:t xml:space="preserve">Ing. </w:t>
      </w:r>
      <w:r w:rsidR="001D6687">
        <w:rPr>
          <w:rFonts w:ascii="Arial" w:hAnsi="Arial" w:cs="Arial"/>
          <w:sz w:val="22"/>
          <w:szCs w:val="22"/>
        </w:rPr>
        <w:t>XY</w:t>
      </w:r>
      <w:r>
        <w:rPr>
          <w:rFonts w:ascii="Arial" w:hAnsi="Arial" w:cs="Arial"/>
          <w:sz w:val="22"/>
          <w:szCs w:val="22"/>
        </w:rPr>
        <w:t xml:space="preserve"> dále ve v</w:t>
      </w:r>
      <w:r w:rsidR="00BA3FA5" w:rsidRPr="00A10F93">
        <w:rPr>
          <w:rFonts w:ascii="Arial" w:hAnsi="Arial" w:cs="Arial"/>
          <w:sz w:val="22"/>
          <w:szCs w:val="22"/>
        </w:rPr>
        <w:t xml:space="preserve">yjádření </w:t>
      </w:r>
      <w:r>
        <w:rPr>
          <w:rFonts w:ascii="Arial" w:hAnsi="Arial" w:cs="Arial"/>
          <w:sz w:val="22"/>
          <w:szCs w:val="22"/>
        </w:rPr>
        <w:t>zdůvodnila</w:t>
      </w:r>
      <w:r w:rsidR="00BA3FA5" w:rsidRPr="00A10F93">
        <w:rPr>
          <w:rFonts w:ascii="Arial" w:hAnsi="Arial" w:cs="Arial"/>
          <w:sz w:val="22"/>
          <w:szCs w:val="22"/>
        </w:rPr>
        <w:t xml:space="preserve"> nesoulad počtu desetinných míst v hodnotách vodorovných směrů měřených a použitých pro výpočet souřadnic bodů chybným nastavením výstupu úlohy z PC zhotovitele GP, což </w:t>
      </w:r>
      <w:r>
        <w:rPr>
          <w:rFonts w:ascii="Arial" w:hAnsi="Arial" w:cs="Arial"/>
          <w:sz w:val="22"/>
          <w:szCs w:val="22"/>
        </w:rPr>
        <w:t>nebyl</w:t>
      </w:r>
      <w:r w:rsidR="00BA3FA5" w:rsidRPr="00A10F93">
        <w:rPr>
          <w:rFonts w:ascii="Arial" w:hAnsi="Arial" w:cs="Arial"/>
          <w:sz w:val="22"/>
          <w:szCs w:val="22"/>
        </w:rPr>
        <w:t xml:space="preserve"> důvod ke změně názoru ZKI na vytknutou vadu.</w:t>
      </w:r>
      <w:r w:rsidR="005D43E9" w:rsidRPr="00A10F93">
        <w:rPr>
          <w:rFonts w:ascii="Arial" w:hAnsi="Arial" w:cs="Arial"/>
          <w:sz w:val="22"/>
          <w:szCs w:val="22"/>
        </w:rPr>
        <w:t xml:space="preserve"> </w:t>
      </w:r>
    </w:p>
    <w:p w:rsidR="007D383F" w:rsidRPr="00C20BCA" w:rsidRDefault="007D383F" w:rsidP="005D43E9">
      <w:pPr>
        <w:jc w:val="both"/>
        <w:rPr>
          <w:rFonts w:ascii="Arial" w:hAnsi="Arial" w:cs="Arial"/>
          <w:sz w:val="22"/>
          <w:szCs w:val="22"/>
        </w:rPr>
      </w:pPr>
    </w:p>
    <w:p w:rsidR="005D43E9" w:rsidRPr="00C20BCA" w:rsidRDefault="005D43E9" w:rsidP="005D43E9">
      <w:pPr>
        <w:jc w:val="both"/>
        <w:rPr>
          <w:rFonts w:ascii="Arial" w:hAnsi="Arial" w:cs="Arial"/>
          <w:sz w:val="22"/>
          <w:szCs w:val="22"/>
          <w:highlight w:val="green"/>
        </w:rPr>
      </w:pPr>
      <w:r w:rsidRPr="00C20BCA">
        <w:rPr>
          <w:rFonts w:ascii="Arial" w:hAnsi="Arial" w:cs="Arial"/>
          <w:sz w:val="22"/>
          <w:szCs w:val="22"/>
        </w:rPr>
        <w:t xml:space="preserve">Nedostatek ohledně výpočtů souřadnic nově určených bodů Ing. </w:t>
      </w:r>
      <w:r w:rsidR="001D6687">
        <w:rPr>
          <w:rFonts w:ascii="Arial" w:hAnsi="Arial" w:cs="Arial"/>
          <w:sz w:val="22"/>
          <w:szCs w:val="22"/>
        </w:rPr>
        <w:t>XY</w:t>
      </w:r>
      <w:r w:rsidR="0032331C">
        <w:rPr>
          <w:rFonts w:ascii="Arial" w:hAnsi="Arial" w:cs="Arial"/>
          <w:sz w:val="22"/>
          <w:szCs w:val="22"/>
        </w:rPr>
        <w:t xml:space="preserve"> u</w:t>
      </w:r>
      <w:r w:rsidR="003377E8">
        <w:rPr>
          <w:rFonts w:ascii="Arial" w:hAnsi="Arial" w:cs="Arial"/>
          <w:sz w:val="22"/>
          <w:szCs w:val="22"/>
        </w:rPr>
        <w:t xml:space="preserve">znala </w:t>
      </w:r>
      <w:r w:rsidR="0032331C">
        <w:rPr>
          <w:rFonts w:ascii="Arial" w:hAnsi="Arial" w:cs="Arial"/>
          <w:sz w:val="22"/>
          <w:szCs w:val="22"/>
        </w:rPr>
        <w:t>s tím, že uvedený ne</w:t>
      </w:r>
      <w:r w:rsidRPr="00C20BCA">
        <w:rPr>
          <w:rFonts w:ascii="Arial" w:hAnsi="Arial" w:cs="Arial"/>
          <w:sz w:val="22"/>
          <w:szCs w:val="22"/>
        </w:rPr>
        <w:t>dostatek bude o</w:t>
      </w:r>
      <w:r w:rsidR="003377E8">
        <w:rPr>
          <w:rFonts w:ascii="Arial" w:hAnsi="Arial" w:cs="Arial"/>
          <w:sz w:val="22"/>
          <w:szCs w:val="22"/>
        </w:rPr>
        <w:t>d</w:t>
      </w:r>
      <w:r w:rsidRPr="00C20BCA">
        <w:rPr>
          <w:rFonts w:ascii="Arial" w:hAnsi="Arial" w:cs="Arial"/>
          <w:sz w:val="22"/>
          <w:szCs w:val="22"/>
        </w:rPr>
        <w:t>straněn a prověřen, aby se vyloučily pochybnosti o správnosti údajů a výsledků vyplývajících z </w:t>
      </w:r>
      <w:proofErr w:type="gramStart"/>
      <w:r w:rsidRPr="00C20BCA">
        <w:rPr>
          <w:rFonts w:ascii="Arial" w:hAnsi="Arial" w:cs="Arial"/>
          <w:sz w:val="22"/>
          <w:szCs w:val="22"/>
        </w:rPr>
        <w:t>předmětného</w:t>
      </w:r>
      <w:proofErr w:type="gramEnd"/>
      <w:r w:rsidRPr="00C20BCA">
        <w:rPr>
          <w:rFonts w:ascii="Arial" w:hAnsi="Arial" w:cs="Arial"/>
          <w:sz w:val="22"/>
          <w:szCs w:val="22"/>
        </w:rPr>
        <w:t xml:space="preserve"> GP a naopak bylo prokázáno, že výsledky tohoto GP jsou správné a lze je použít pro správu a vedení katastru nemovitostí</w:t>
      </w:r>
      <w:r w:rsidR="009B2D97">
        <w:rPr>
          <w:rFonts w:ascii="Arial" w:hAnsi="Arial" w:cs="Arial"/>
          <w:sz w:val="22"/>
          <w:szCs w:val="22"/>
        </w:rPr>
        <w:t>.</w:t>
      </w:r>
      <w:r w:rsidRPr="00C20BCA">
        <w:rPr>
          <w:rFonts w:ascii="Arial" w:hAnsi="Arial" w:cs="Arial"/>
          <w:sz w:val="22"/>
          <w:szCs w:val="22"/>
        </w:rPr>
        <w:t xml:space="preserve"> </w:t>
      </w:r>
      <w:r w:rsidR="009B2D97">
        <w:rPr>
          <w:rFonts w:ascii="Arial" w:hAnsi="Arial" w:cs="Arial"/>
          <w:sz w:val="22"/>
          <w:szCs w:val="22"/>
        </w:rPr>
        <w:t>N</w:t>
      </w:r>
      <w:r w:rsidRPr="00C20BCA">
        <w:rPr>
          <w:rFonts w:ascii="Arial" w:hAnsi="Arial" w:cs="Arial"/>
          <w:sz w:val="22"/>
          <w:szCs w:val="22"/>
        </w:rPr>
        <w:t xml:space="preserve">ásledně po </w:t>
      </w:r>
      <w:proofErr w:type="spellStart"/>
      <w:r w:rsidRPr="00C20BCA">
        <w:rPr>
          <w:rFonts w:ascii="Arial" w:hAnsi="Arial" w:cs="Arial"/>
          <w:sz w:val="22"/>
          <w:szCs w:val="22"/>
        </w:rPr>
        <w:t>proběhlém</w:t>
      </w:r>
      <w:proofErr w:type="spellEnd"/>
      <w:r w:rsidRPr="00C20BCA">
        <w:rPr>
          <w:rFonts w:ascii="Arial" w:hAnsi="Arial" w:cs="Arial"/>
          <w:sz w:val="22"/>
          <w:szCs w:val="22"/>
        </w:rPr>
        <w:t xml:space="preserve"> ústním jednání dne </w:t>
      </w:r>
      <w:proofErr w:type="gramStart"/>
      <w:r w:rsidRPr="00C20BCA">
        <w:rPr>
          <w:rFonts w:ascii="Arial" w:hAnsi="Arial" w:cs="Arial"/>
          <w:sz w:val="22"/>
          <w:szCs w:val="22"/>
        </w:rPr>
        <w:t>11.6.2013</w:t>
      </w:r>
      <w:proofErr w:type="gramEnd"/>
      <w:r w:rsidRPr="00C20BCA">
        <w:rPr>
          <w:rFonts w:ascii="Arial" w:hAnsi="Arial" w:cs="Arial"/>
          <w:sz w:val="22"/>
          <w:szCs w:val="22"/>
        </w:rPr>
        <w:t xml:space="preserve"> bylo doloženo, že zhotovitel GP provedl kontrolní zaměření změn</w:t>
      </w:r>
      <w:r w:rsidR="003377E8">
        <w:rPr>
          <w:rFonts w:ascii="Arial" w:hAnsi="Arial" w:cs="Arial"/>
          <w:sz w:val="22"/>
          <w:szCs w:val="22"/>
        </w:rPr>
        <w:t>y - jeho</w:t>
      </w:r>
      <w:r w:rsidRPr="00C20BCA">
        <w:rPr>
          <w:rFonts w:ascii="Arial" w:hAnsi="Arial" w:cs="Arial"/>
          <w:sz w:val="22"/>
          <w:szCs w:val="22"/>
        </w:rPr>
        <w:t xml:space="preserve"> výsledky </w:t>
      </w:r>
      <w:r w:rsidR="0032331C">
        <w:rPr>
          <w:rFonts w:ascii="Arial" w:hAnsi="Arial" w:cs="Arial"/>
          <w:sz w:val="22"/>
          <w:szCs w:val="22"/>
        </w:rPr>
        <w:t xml:space="preserve">Ing. </w:t>
      </w:r>
      <w:r w:rsidR="001D6687">
        <w:rPr>
          <w:rFonts w:ascii="Arial" w:hAnsi="Arial" w:cs="Arial"/>
          <w:sz w:val="22"/>
          <w:szCs w:val="22"/>
        </w:rPr>
        <w:t>XY</w:t>
      </w:r>
      <w:r w:rsidR="0032331C">
        <w:rPr>
          <w:rFonts w:ascii="Arial" w:hAnsi="Arial" w:cs="Arial"/>
          <w:sz w:val="22"/>
          <w:szCs w:val="22"/>
        </w:rPr>
        <w:t xml:space="preserve"> </w:t>
      </w:r>
      <w:r w:rsidR="003377E8">
        <w:rPr>
          <w:rFonts w:ascii="Arial" w:hAnsi="Arial" w:cs="Arial"/>
          <w:sz w:val="22"/>
          <w:szCs w:val="22"/>
        </w:rPr>
        <w:t xml:space="preserve">předložila </w:t>
      </w:r>
      <w:r w:rsidR="0032331C">
        <w:rPr>
          <w:rFonts w:ascii="Arial" w:hAnsi="Arial" w:cs="Arial"/>
          <w:sz w:val="22"/>
          <w:szCs w:val="22"/>
        </w:rPr>
        <w:t xml:space="preserve">ZKI dne </w:t>
      </w:r>
      <w:r w:rsidR="001D6687">
        <w:rPr>
          <w:rFonts w:ascii="Arial" w:hAnsi="Arial" w:cs="Arial"/>
          <w:sz w:val="22"/>
          <w:szCs w:val="22"/>
        </w:rPr>
        <w:t xml:space="preserve"> </w:t>
      </w:r>
      <w:r w:rsidRPr="00C20BCA">
        <w:rPr>
          <w:rFonts w:ascii="Arial" w:hAnsi="Arial" w:cs="Arial"/>
          <w:sz w:val="22"/>
          <w:szCs w:val="22"/>
        </w:rPr>
        <w:t xml:space="preserve">20. 6. 2013. Výsledky </w:t>
      </w:r>
      <w:r w:rsidR="003377E8">
        <w:rPr>
          <w:rFonts w:ascii="Arial" w:hAnsi="Arial" w:cs="Arial"/>
          <w:sz w:val="22"/>
          <w:szCs w:val="22"/>
        </w:rPr>
        <w:t>napravily</w:t>
      </w:r>
      <w:r w:rsidRPr="00C20BCA">
        <w:rPr>
          <w:rFonts w:ascii="Arial" w:hAnsi="Arial" w:cs="Arial"/>
          <w:sz w:val="22"/>
          <w:szCs w:val="22"/>
        </w:rPr>
        <w:t xml:space="preserve"> nedostatky v protokolu o výpočtech souřadnic lomových bodů změny a </w:t>
      </w:r>
      <w:proofErr w:type="spellStart"/>
      <w:r w:rsidRPr="00C20BCA">
        <w:rPr>
          <w:rFonts w:ascii="Arial" w:hAnsi="Arial" w:cs="Arial"/>
          <w:sz w:val="22"/>
          <w:szCs w:val="22"/>
        </w:rPr>
        <w:t>dokumen</w:t>
      </w:r>
      <w:r w:rsidR="003377E8">
        <w:rPr>
          <w:rFonts w:ascii="Arial" w:hAnsi="Arial" w:cs="Arial"/>
          <w:sz w:val="22"/>
          <w:szCs w:val="22"/>
        </w:rPr>
        <w:t>ovaly</w:t>
      </w:r>
      <w:proofErr w:type="spellEnd"/>
      <w:r w:rsidRPr="00C20BCA">
        <w:rPr>
          <w:rFonts w:ascii="Arial" w:hAnsi="Arial" w:cs="Arial"/>
          <w:sz w:val="22"/>
          <w:szCs w:val="22"/>
        </w:rPr>
        <w:t xml:space="preserve"> správnost jejich předchozího určení.</w:t>
      </w:r>
    </w:p>
    <w:p w:rsidR="00BA3FA5" w:rsidRPr="00C20BCA" w:rsidRDefault="00BA3FA5" w:rsidP="00BA3FA5">
      <w:pPr>
        <w:jc w:val="both"/>
        <w:rPr>
          <w:rFonts w:ascii="Arial" w:hAnsi="Arial" w:cs="Arial"/>
          <w:sz w:val="22"/>
          <w:szCs w:val="22"/>
        </w:rPr>
      </w:pPr>
    </w:p>
    <w:p w:rsidR="00A518EB" w:rsidRPr="00C20BCA" w:rsidRDefault="00A518EB" w:rsidP="00A518EB">
      <w:pPr>
        <w:pStyle w:val="Odstavecseseznamem"/>
        <w:numPr>
          <w:ilvl w:val="0"/>
          <w:numId w:val="27"/>
        </w:numPr>
        <w:ind w:left="1068"/>
        <w:jc w:val="both"/>
        <w:rPr>
          <w:rFonts w:ascii="Arial" w:hAnsi="Arial" w:cs="Arial"/>
          <w:sz w:val="22"/>
          <w:szCs w:val="22"/>
        </w:rPr>
      </w:pPr>
      <w:r w:rsidRPr="00C20BCA">
        <w:rPr>
          <w:rFonts w:ascii="Arial" w:hAnsi="Arial" w:cs="Arial"/>
          <w:sz w:val="22"/>
          <w:szCs w:val="22"/>
        </w:rPr>
        <w:t xml:space="preserve">Seznam souřadnic daných bodů </w:t>
      </w:r>
      <w:r w:rsidR="004E1026">
        <w:rPr>
          <w:rFonts w:ascii="Arial" w:hAnsi="Arial" w:cs="Arial"/>
          <w:sz w:val="22"/>
          <w:szCs w:val="22"/>
        </w:rPr>
        <w:t>byl neúplný, neobsahoval</w:t>
      </w:r>
      <w:r w:rsidRPr="00C20BCA">
        <w:rPr>
          <w:rFonts w:ascii="Arial" w:hAnsi="Arial" w:cs="Arial"/>
          <w:sz w:val="22"/>
          <w:szCs w:val="22"/>
        </w:rPr>
        <w:t xml:space="preserve"> například bod PPBP č. 092000000532, porušeno ust. </w:t>
      </w:r>
      <w:proofErr w:type="gramStart"/>
      <w:r w:rsidRPr="00C20BCA">
        <w:rPr>
          <w:rFonts w:ascii="Arial" w:hAnsi="Arial" w:cs="Arial"/>
          <w:sz w:val="22"/>
          <w:szCs w:val="22"/>
        </w:rPr>
        <w:t>bodu</w:t>
      </w:r>
      <w:proofErr w:type="gramEnd"/>
      <w:r w:rsidRPr="00C20BCA">
        <w:rPr>
          <w:rFonts w:ascii="Arial" w:hAnsi="Arial" w:cs="Arial"/>
          <w:sz w:val="22"/>
          <w:szCs w:val="22"/>
        </w:rPr>
        <w:t xml:space="preserve"> 16.19 přílohy </w:t>
      </w:r>
      <w:proofErr w:type="spellStart"/>
      <w:r w:rsidRPr="00C20BCA">
        <w:rPr>
          <w:rFonts w:ascii="Arial" w:hAnsi="Arial" w:cs="Arial"/>
          <w:sz w:val="22"/>
          <w:szCs w:val="22"/>
        </w:rPr>
        <w:t>KatV</w:t>
      </w:r>
      <w:proofErr w:type="spellEnd"/>
      <w:r w:rsidRPr="00C20BCA">
        <w:rPr>
          <w:rFonts w:ascii="Arial" w:hAnsi="Arial" w:cs="Arial"/>
          <w:sz w:val="22"/>
          <w:szCs w:val="22"/>
        </w:rPr>
        <w:t>.</w:t>
      </w:r>
    </w:p>
    <w:p w:rsidR="00A518EB" w:rsidRPr="00C20BCA" w:rsidRDefault="00A518EB" w:rsidP="00A518EB">
      <w:pPr>
        <w:pStyle w:val="Odstavecseseznamem"/>
        <w:numPr>
          <w:ilvl w:val="0"/>
          <w:numId w:val="27"/>
        </w:numPr>
        <w:ind w:left="1068"/>
        <w:jc w:val="both"/>
        <w:rPr>
          <w:rFonts w:ascii="Arial" w:hAnsi="Arial" w:cs="Arial"/>
          <w:sz w:val="22"/>
          <w:szCs w:val="22"/>
        </w:rPr>
      </w:pPr>
      <w:r w:rsidRPr="00C20BCA">
        <w:rPr>
          <w:rFonts w:ascii="Arial" w:hAnsi="Arial" w:cs="Arial"/>
          <w:sz w:val="22"/>
          <w:szCs w:val="22"/>
        </w:rPr>
        <w:t>V protokolu o výpočtech n</w:t>
      </w:r>
      <w:r w:rsidR="004E1026">
        <w:rPr>
          <w:rFonts w:ascii="Arial" w:hAnsi="Arial" w:cs="Arial"/>
          <w:sz w:val="22"/>
          <w:szCs w:val="22"/>
        </w:rPr>
        <w:t>ebylo</w:t>
      </w:r>
      <w:r w:rsidRPr="00C20BCA">
        <w:rPr>
          <w:rFonts w:ascii="Arial" w:hAnsi="Arial" w:cs="Arial"/>
          <w:sz w:val="22"/>
          <w:szCs w:val="22"/>
        </w:rPr>
        <w:t xml:space="preserve"> uvedeno jméno, příjmení a podpis osoby, která výpočty prováděla (nesoulad s ust. 16.19 písm. g) přílohy </w:t>
      </w:r>
      <w:proofErr w:type="spellStart"/>
      <w:r w:rsidRPr="00C20BCA">
        <w:rPr>
          <w:rFonts w:ascii="Arial" w:hAnsi="Arial" w:cs="Arial"/>
          <w:sz w:val="22"/>
          <w:szCs w:val="22"/>
        </w:rPr>
        <w:t>KatV</w:t>
      </w:r>
      <w:proofErr w:type="spellEnd"/>
      <w:r w:rsidRPr="00C20BCA">
        <w:rPr>
          <w:rFonts w:ascii="Arial" w:hAnsi="Arial" w:cs="Arial"/>
          <w:sz w:val="22"/>
          <w:szCs w:val="22"/>
        </w:rPr>
        <w:t>).</w:t>
      </w:r>
    </w:p>
    <w:p w:rsidR="00A10F93" w:rsidRDefault="00A10F93" w:rsidP="00B303EA">
      <w:pPr>
        <w:jc w:val="both"/>
        <w:rPr>
          <w:rFonts w:ascii="Arial" w:hAnsi="Arial" w:cs="Arial"/>
          <w:i/>
          <w:sz w:val="22"/>
          <w:szCs w:val="22"/>
        </w:rPr>
      </w:pPr>
    </w:p>
    <w:p w:rsidR="00B303EA" w:rsidRPr="00A10F93" w:rsidRDefault="00C66535" w:rsidP="00B303EA">
      <w:pPr>
        <w:jc w:val="both"/>
        <w:rPr>
          <w:rFonts w:ascii="Arial" w:hAnsi="Arial" w:cs="Arial"/>
          <w:sz w:val="22"/>
          <w:szCs w:val="22"/>
        </w:rPr>
      </w:pPr>
      <w:r w:rsidRPr="00A10F93">
        <w:rPr>
          <w:rFonts w:ascii="Arial" w:hAnsi="Arial" w:cs="Arial"/>
          <w:sz w:val="22"/>
          <w:szCs w:val="22"/>
        </w:rPr>
        <w:t>V</w:t>
      </w:r>
      <w:r w:rsidR="00C20BCA" w:rsidRPr="00A10F93">
        <w:rPr>
          <w:rFonts w:ascii="Arial" w:hAnsi="Arial" w:cs="Arial"/>
          <w:sz w:val="22"/>
          <w:szCs w:val="22"/>
        </w:rPr>
        <w:t>y</w:t>
      </w:r>
      <w:r w:rsidRPr="00A10F93">
        <w:rPr>
          <w:rFonts w:ascii="Arial" w:hAnsi="Arial" w:cs="Arial"/>
          <w:sz w:val="22"/>
          <w:szCs w:val="22"/>
        </w:rPr>
        <w:t>tknuté vady</w:t>
      </w:r>
      <w:r w:rsidR="003377E8">
        <w:rPr>
          <w:rFonts w:ascii="Arial" w:hAnsi="Arial" w:cs="Arial"/>
          <w:sz w:val="22"/>
          <w:szCs w:val="22"/>
        </w:rPr>
        <w:t xml:space="preserve"> Ing. </w:t>
      </w:r>
      <w:r w:rsidR="001D6687">
        <w:rPr>
          <w:rFonts w:ascii="Arial" w:hAnsi="Arial" w:cs="Arial"/>
          <w:sz w:val="22"/>
          <w:szCs w:val="22"/>
        </w:rPr>
        <w:t>XY</w:t>
      </w:r>
      <w:r w:rsidR="003377E8">
        <w:rPr>
          <w:rFonts w:ascii="Arial" w:hAnsi="Arial" w:cs="Arial"/>
          <w:sz w:val="22"/>
          <w:szCs w:val="22"/>
        </w:rPr>
        <w:t xml:space="preserve"> ve vyjádření uznala</w:t>
      </w:r>
      <w:r w:rsidR="00FB2305" w:rsidRPr="00A10F93">
        <w:rPr>
          <w:rFonts w:ascii="Arial" w:hAnsi="Arial" w:cs="Arial"/>
          <w:sz w:val="22"/>
          <w:szCs w:val="22"/>
        </w:rPr>
        <w:t>.</w:t>
      </w:r>
    </w:p>
    <w:p w:rsidR="00C20BCA" w:rsidRPr="00C20BCA" w:rsidRDefault="00C20BCA" w:rsidP="00BA3FA5">
      <w:pPr>
        <w:jc w:val="both"/>
        <w:rPr>
          <w:rFonts w:ascii="Arial" w:hAnsi="Arial" w:cs="Arial"/>
          <w:sz w:val="22"/>
          <w:szCs w:val="22"/>
          <w:highlight w:val="green"/>
        </w:rPr>
      </w:pPr>
    </w:p>
    <w:p w:rsidR="00C55C3D" w:rsidRPr="004B4233" w:rsidRDefault="00C55C3D" w:rsidP="00C55C3D">
      <w:pPr>
        <w:jc w:val="both"/>
        <w:rPr>
          <w:rFonts w:ascii="Arial" w:hAnsi="Arial" w:cs="Arial"/>
          <w:sz w:val="22"/>
          <w:szCs w:val="22"/>
        </w:rPr>
      </w:pPr>
      <w:r w:rsidRPr="004B4233">
        <w:rPr>
          <w:rFonts w:ascii="Arial" w:hAnsi="Arial" w:cs="Arial"/>
          <w:sz w:val="22"/>
          <w:szCs w:val="22"/>
        </w:rPr>
        <w:t xml:space="preserve">Ing. </w:t>
      </w:r>
      <w:r w:rsidR="001D6687">
        <w:rPr>
          <w:rFonts w:ascii="Arial" w:hAnsi="Arial" w:cs="Arial"/>
          <w:sz w:val="22"/>
          <w:szCs w:val="22"/>
        </w:rPr>
        <w:t>XY</w:t>
      </w:r>
      <w:r w:rsidRPr="004B4233">
        <w:rPr>
          <w:rFonts w:ascii="Arial" w:hAnsi="Arial" w:cs="Arial"/>
          <w:sz w:val="22"/>
          <w:szCs w:val="22"/>
        </w:rPr>
        <w:t xml:space="preserve"> </w:t>
      </w:r>
      <w:r w:rsidR="003377E8">
        <w:rPr>
          <w:rFonts w:ascii="Arial" w:hAnsi="Arial" w:cs="Arial"/>
          <w:sz w:val="22"/>
          <w:szCs w:val="22"/>
        </w:rPr>
        <w:t xml:space="preserve">uvedla ve vyjádření, že </w:t>
      </w:r>
      <w:r w:rsidRPr="004B4233">
        <w:rPr>
          <w:rFonts w:ascii="Arial" w:hAnsi="Arial" w:cs="Arial"/>
          <w:sz w:val="22"/>
          <w:szCs w:val="22"/>
        </w:rPr>
        <w:t>si je</w:t>
      </w:r>
      <w:r w:rsidR="003377E8">
        <w:rPr>
          <w:rFonts w:ascii="Arial" w:hAnsi="Arial" w:cs="Arial"/>
          <w:sz w:val="22"/>
          <w:szCs w:val="22"/>
        </w:rPr>
        <w:t xml:space="preserve"> </w:t>
      </w:r>
      <w:r w:rsidRPr="004B4233">
        <w:rPr>
          <w:rFonts w:ascii="Arial" w:hAnsi="Arial" w:cs="Arial"/>
          <w:sz w:val="22"/>
          <w:szCs w:val="22"/>
        </w:rPr>
        <w:t>vědoma vytknutých nedostatků, jejichž vznik přis</w:t>
      </w:r>
      <w:r w:rsidR="003377E8">
        <w:rPr>
          <w:rFonts w:ascii="Arial" w:hAnsi="Arial" w:cs="Arial"/>
          <w:sz w:val="22"/>
          <w:szCs w:val="22"/>
        </w:rPr>
        <w:t>oudila</w:t>
      </w:r>
      <w:r w:rsidRPr="004B4233">
        <w:rPr>
          <w:rFonts w:ascii="Arial" w:hAnsi="Arial" w:cs="Arial"/>
          <w:sz w:val="22"/>
          <w:szCs w:val="22"/>
        </w:rPr>
        <w:t xml:space="preserve"> zejména časovému tlaku na zhotovitele a ověřovatele GP ze strany zadavatele zakázky na zpracování GP</w:t>
      </w:r>
      <w:r w:rsidR="005D43E9" w:rsidRPr="004B4233">
        <w:rPr>
          <w:rFonts w:ascii="Arial" w:hAnsi="Arial" w:cs="Arial"/>
          <w:sz w:val="22"/>
          <w:szCs w:val="22"/>
        </w:rPr>
        <w:t>, avšak přip</w:t>
      </w:r>
      <w:r w:rsidR="003377E8">
        <w:rPr>
          <w:rFonts w:ascii="Arial" w:hAnsi="Arial" w:cs="Arial"/>
          <w:sz w:val="22"/>
          <w:szCs w:val="22"/>
        </w:rPr>
        <w:t>ustila</w:t>
      </w:r>
      <w:r w:rsidR="005D43E9" w:rsidRPr="004B4233">
        <w:rPr>
          <w:rFonts w:ascii="Arial" w:hAnsi="Arial" w:cs="Arial"/>
          <w:sz w:val="22"/>
          <w:szCs w:val="22"/>
        </w:rPr>
        <w:t xml:space="preserve"> a uzn</w:t>
      </w:r>
      <w:r w:rsidR="003377E8">
        <w:rPr>
          <w:rFonts w:ascii="Arial" w:hAnsi="Arial" w:cs="Arial"/>
          <w:sz w:val="22"/>
          <w:szCs w:val="22"/>
        </w:rPr>
        <w:t>ala</w:t>
      </w:r>
      <w:r w:rsidR="005D43E9" w:rsidRPr="004B4233">
        <w:rPr>
          <w:rFonts w:ascii="Arial" w:hAnsi="Arial" w:cs="Arial"/>
          <w:sz w:val="22"/>
          <w:szCs w:val="22"/>
        </w:rPr>
        <w:t xml:space="preserve">, že </w:t>
      </w:r>
      <w:r w:rsidR="004E1026">
        <w:rPr>
          <w:rFonts w:ascii="Arial" w:hAnsi="Arial" w:cs="Arial"/>
          <w:sz w:val="22"/>
          <w:szCs w:val="22"/>
        </w:rPr>
        <w:t xml:space="preserve">tento </w:t>
      </w:r>
      <w:r w:rsidR="005D43E9" w:rsidRPr="004B4233">
        <w:rPr>
          <w:rFonts w:ascii="Arial" w:hAnsi="Arial" w:cs="Arial"/>
          <w:sz w:val="22"/>
          <w:szCs w:val="22"/>
        </w:rPr>
        <w:t xml:space="preserve">časový tlak např. ze strany zadavatele </w:t>
      </w:r>
      <w:r w:rsidR="005D43E9" w:rsidRPr="004B4233">
        <w:rPr>
          <w:rFonts w:ascii="Arial" w:hAnsi="Arial" w:cs="Arial"/>
          <w:sz w:val="22"/>
          <w:szCs w:val="22"/>
        </w:rPr>
        <w:lastRenderedPageBreak/>
        <w:t>zakázky nesmí být na úkor kvality zpracování a naplnění ustanovení právních předpisů, a to tím spíše pak pro ověřovatele, který nese ve smyslu zákonnýc</w:t>
      </w:r>
      <w:r w:rsidR="00A10F93">
        <w:rPr>
          <w:rFonts w:ascii="Arial" w:hAnsi="Arial" w:cs="Arial"/>
          <w:sz w:val="22"/>
          <w:szCs w:val="22"/>
        </w:rPr>
        <w:t>h norem odpovědnost za jím ověř</w:t>
      </w:r>
      <w:r w:rsidR="005D43E9" w:rsidRPr="004B4233">
        <w:rPr>
          <w:rFonts w:ascii="Arial" w:hAnsi="Arial" w:cs="Arial"/>
          <w:sz w:val="22"/>
          <w:szCs w:val="22"/>
        </w:rPr>
        <w:t xml:space="preserve">ované výsledky a „hektická“ situace není omluvitelným argumentem. </w:t>
      </w:r>
    </w:p>
    <w:p w:rsidR="009C6B3B" w:rsidRPr="004B4233" w:rsidRDefault="009C6B3B" w:rsidP="0034024A">
      <w:pPr>
        <w:pStyle w:val="Odstavecseseznamem"/>
        <w:ind w:left="0"/>
        <w:jc w:val="both"/>
        <w:rPr>
          <w:rFonts w:ascii="Arial" w:hAnsi="Arial" w:cs="Arial"/>
          <w:sz w:val="22"/>
          <w:szCs w:val="22"/>
        </w:rPr>
      </w:pPr>
    </w:p>
    <w:p w:rsidR="009C6B3B" w:rsidRPr="004B4233" w:rsidRDefault="00C20BCA" w:rsidP="0034024A">
      <w:pPr>
        <w:jc w:val="both"/>
        <w:rPr>
          <w:rFonts w:ascii="Arial" w:hAnsi="Arial" w:cs="Arial"/>
          <w:bCs/>
          <w:sz w:val="22"/>
          <w:szCs w:val="22"/>
        </w:rPr>
      </w:pPr>
      <w:r w:rsidRPr="004B4233">
        <w:rPr>
          <w:rFonts w:ascii="Arial" w:hAnsi="Arial" w:cs="Arial"/>
          <w:sz w:val="22"/>
          <w:szCs w:val="22"/>
        </w:rPr>
        <w:t xml:space="preserve">Vysvětlení Ing. </w:t>
      </w:r>
      <w:r w:rsidR="001D6687">
        <w:rPr>
          <w:rFonts w:ascii="Arial" w:hAnsi="Arial" w:cs="Arial"/>
          <w:sz w:val="22"/>
          <w:szCs w:val="22"/>
        </w:rPr>
        <w:t>XY</w:t>
      </w:r>
      <w:r w:rsidRPr="004B4233">
        <w:rPr>
          <w:rFonts w:ascii="Arial" w:hAnsi="Arial" w:cs="Arial"/>
          <w:sz w:val="22"/>
          <w:szCs w:val="22"/>
        </w:rPr>
        <w:t xml:space="preserve"> k některým bodům bylo ZKI akceptováno (viz výše), k některým výše uvedeným nedostatkům nebyly uvedeny skutečnosti, které by ovlivnily závěr ZKI v Praze, že ověřené výsledky zeměměřických činností neodpovídají náležitostmi a přesností právním předpisům. Ing. </w:t>
      </w:r>
      <w:r w:rsidR="001D6687">
        <w:rPr>
          <w:rFonts w:ascii="Arial" w:hAnsi="Arial" w:cs="Arial"/>
          <w:sz w:val="22"/>
          <w:szCs w:val="22"/>
        </w:rPr>
        <w:t>XY</w:t>
      </w:r>
      <w:r w:rsidRPr="004B4233">
        <w:rPr>
          <w:rFonts w:ascii="Arial" w:hAnsi="Arial" w:cs="Arial"/>
          <w:sz w:val="22"/>
          <w:szCs w:val="22"/>
        </w:rPr>
        <w:t xml:space="preserve"> si je, jak uvádí v písemném vyjádření, svých pochybení vědoma s tím, že se situace zjištěná ze strany ZKI </w:t>
      </w:r>
      <w:r w:rsidR="003377E8">
        <w:rPr>
          <w:rFonts w:ascii="Arial" w:hAnsi="Arial" w:cs="Arial"/>
          <w:sz w:val="22"/>
          <w:szCs w:val="22"/>
        </w:rPr>
        <w:t xml:space="preserve">již </w:t>
      </w:r>
      <w:r w:rsidRPr="004B4233">
        <w:rPr>
          <w:rFonts w:ascii="Arial" w:hAnsi="Arial" w:cs="Arial"/>
          <w:sz w:val="22"/>
          <w:szCs w:val="22"/>
        </w:rPr>
        <w:t xml:space="preserve">nebude v budoucnu opakovat. </w:t>
      </w:r>
      <w:r w:rsidR="009C6B3B" w:rsidRPr="004B4233">
        <w:rPr>
          <w:rFonts w:ascii="Arial" w:hAnsi="Arial" w:cs="Arial"/>
          <w:sz w:val="22"/>
          <w:szCs w:val="22"/>
        </w:rPr>
        <w:t xml:space="preserve">ZKI se při projednání jiného správního deliktu zabýval odpovědností </w:t>
      </w:r>
      <w:r w:rsidR="00154FE6" w:rsidRPr="004B4233">
        <w:rPr>
          <w:rFonts w:ascii="Arial" w:hAnsi="Arial" w:cs="Arial"/>
          <w:sz w:val="22"/>
          <w:szCs w:val="22"/>
        </w:rPr>
        <w:t>I</w:t>
      </w:r>
      <w:r w:rsidR="009C6B3B" w:rsidRPr="004B4233">
        <w:rPr>
          <w:rFonts w:ascii="Arial" w:hAnsi="Arial" w:cs="Arial"/>
          <w:sz w:val="22"/>
          <w:szCs w:val="22"/>
        </w:rPr>
        <w:t xml:space="preserve">ng. </w:t>
      </w:r>
      <w:r w:rsidR="001D6687">
        <w:rPr>
          <w:rFonts w:ascii="Arial" w:hAnsi="Arial" w:cs="Arial"/>
          <w:sz w:val="22"/>
          <w:szCs w:val="22"/>
        </w:rPr>
        <w:t>XY</w:t>
      </w:r>
      <w:r w:rsidR="009C6B3B" w:rsidRPr="004B4233">
        <w:rPr>
          <w:rFonts w:ascii="Arial" w:hAnsi="Arial" w:cs="Arial"/>
          <w:sz w:val="22"/>
          <w:szCs w:val="22"/>
        </w:rPr>
        <w:t xml:space="preserve"> za odbornou úroveň </w:t>
      </w:r>
      <w:r w:rsidR="009C6B3B" w:rsidRPr="004B4233">
        <w:rPr>
          <w:rFonts w:ascii="Arial" w:hAnsi="Arial" w:cs="Arial"/>
          <w:bCs/>
          <w:sz w:val="22"/>
          <w:szCs w:val="22"/>
        </w:rPr>
        <w:t>při ověřování výsledků zeměměřických činností</w:t>
      </w:r>
      <w:r w:rsidR="00A10F93">
        <w:rPr>
          <w:rFonts w:ascii="Arial" w:hAnsi="Arial" w:cs="Arial"/>
          <w:bCs/>
          <w:sz w:val="22"/>
          <w:szCs w:val="22"/>
        </w:rPr>
        <w:t xml:space="preserve"> v </w:t>
      </w:r>
      <w:proofErr w:type="gramStart"/>
      <w:r w:rsidR="00A10F93">
        <w:rPr>
          <w:rFonts w:ascii="Arial" w:hAnsi="Arial" w:cs="Arial"/>
          <w:bCs/>
          <w:sz w:val="22"/>
          <w:szCs w:val="22"/>
        </w:rPr>
        <w:t xml:space="preserve">souladu s </w:t>
      </w:r>
      <w:r w:rsidR="009C6B3B" w:rsidRPr="004B4233">
        <w:rPr>
          <w:rFonts w:ascii="Arial" w:hAnsi="Arial" w:cs="Arial"/>
          <w:bCs/>
          <w:sz w:val="22"/>
          <w:szCs w:val="22"/>
        </w:rPr>
        <w:t xml:space="preserve"> </w:t>
      </w:r>
      <w:r w:rsidR="00A10F93">
        <w:rPr>
          <w:rFonts w:ascii="Arial" w:hAnsi="Arial" w:cs="Arial"/>
          <w:bCs/>
          <w:sz w:val="22"/>
          <w:szCs w:val="22"/>
        </w:rPr>
        <w:t>ust</w:t>
      </w:r>
      <w:proofErr w:type="gramEnd"/>
      <w:r w:rsidR="00A10F93">
        <w:rPr>
          <w:rFonts w:ascii="Arial" w:hAnsi="Arial" w:cs="Arial"/>
          <w:bCs/>
          <w:sz w:val="22"/>
          <w:szCs w:val="22"/>
        </w:rPr>
        <w:t xml:space="preserve">. </w:t>
      </w:r>
      <w:r w:rsidR="009C6B3B" w:rsidRPr="004B4233">
        <w:rPr>
          <w:rFonts w:ascii="Arial" w:hAnsi="Arial" w:cs="Arial"/>
          <w:bCs/>
          <w:sz w:val="22"/>
          <w:szCs w:val="22"/>
        </w:rPr>
        <w:t>§ 16 odst. 1 písm. a) zákona o zeměměřictví v souvislosti se zjišťováním, zda jednal</w:t>
      </w:r>
      <w:r w:rsidR="00C55C3D" w:rsidRPr="004B4233">
        <w:rPr>
          <w:rFonts w:ascii="Arial" w:hAnsi="Arial" w:cs="Arial"/>
          <w:bCs/>
          <w:sz w:val="22"/>
          <w:szCs w:val="22"/>
        </w:rPr>
        <w:t>a</w:t>
      </w:r>
      <w:r w:rsidR="009C6B3B" w:rsidRPr="004B4233">
        <w:rPr>
          <w:rFonts w:ascii="Arial" w:hAnsi="Arial" w:cs="Arial"/>
          <w:bCs/>
          <w:sz w:val="22"/>
          <w:szCs w:val="22"/>
        </w:rPr>
        <w:t xml:space="preserve"> </w:t>
      </w:r>
      <w:r w:rsidR="00A10F93">
        <w:rPr>
          <w:rFonts w:ascii="Arial" w:hAnsi="Arial" w:cs="Arial"/>
          <w:bCs/>
          <w:sz w:val="22"/>
          <w:szCs w:val="22"/>
        </w:rPr>
        <w:t xml:space="preserve">při ověřování výše citovaného GP </w:t>
      </w:r>
      <w:r w:rsidR="009C6B3B" w:rsidRPr="004B4233">
        <w:rPr>
          <w:rFonts w:ascii="Arial" w:hAnsi="Arial" w:cs="Arial"/>
          <w:bCs/>
          <w:sz w:val="22"/>
          <w:szCs w:val="22"/>
        </w:rPr>
        <w:t>odborně, nestranně a vycházel</w:t>
      </w:r>
      <w:r w:rsidR="00C55C3D" w:rsidRPr="004B4233">
        <w:rPr>
          <w:rFonts w:ascii="Arial" w:hAnsi="Arial" w:cs="Arial"/>
          <w:bCs/>
          <w:sz w:val="22"/>
          <w:szCs w:val="22"/>
        </w:rPr>
        <w:t>a</w:t>
      </w:r>
      <w:r w:rsidR="009C6B3B" w:rsidRPr="004B4233">
        <w:rPr>
          <w:rFonts w:ascii="Arial" w:hAnsi="Arial" w:cs="Arial"/>
          <w:bCs/>
          <w:sz w:val="22"/>
          <w:szCs w:val="22"/>
        </w:rPr>
        <w:t xml:space="preserve"> vždy ze spolehlivě zjištěného stavu věci</w:t>
      </w:r>
      <w:r w:rsidR="00A10F93">
        <w:rPr>
          <w:rFonts w:ascii="Arial" w:hAnsi="Arial" w:cs="Arial"/>
          <w:bCs/>
          <w:sz w:val="22"/>
          <w:szCs w:val="22"/>
        </w:rPr>
        <w:t>. Následně byl ZKI</w:t>
      </w:r>
      <w:r w:rsidR="009C6B3B" w:rsidRPr="004B4233">
        <w:rPr>
          <w:rFonts w:ascii="Arial" w:hAnsi="Arial" w:cs="Arial"/>
          <w:bCs/>
          <w:sz w:val="22"/>
          <w:szCs w:val="22"/>
        </w:rPr>
        <w:t xml:space="preserve"> nucen konstatovat, že se </w:t>
      </w:r>
      <w:r w:rsidR="00154FE6" w:rsidRPr="004B4233">
        <w:rPr>
          <w:rFonts w:ascii="Arial" w:hAnsi="Arial" w:cs="Arial"/>
          <w:bCs/>
          <w:sz w:val="22"/>
          <w:szCs w:val="22"/>
        </w:rPr>
        <w:t>I</w:t>
      </w:r>
      <w:r w:rsidR="009C6B3B" w:rsidRPr="004B4233">
        <w:rPr>
          <w:rFonts w:ascii="Arial" w:hAnsi="Arial" w:cs="Arial"/>
          <w:bCs/>
          <w:sz w:val="22"/>
          <w:szCs w:val="22"/>
        </w:rPr>
        <w:t xml:space="preserve">ng. </w:t>
      </w:r>
      <w:r w:rsidR="001D6687">
        <w:rPr>
          <w:rFonts w:ascii="Arial" w:hAnsi="Arial" w:cs="Arial"/>
          <w:bCs/>
          <w:sz w:val="22"/>
          <w:szCs w:val="22"/>
        </w:rPr>
        <w:t>XY</w:t>
      </w:r>
      <w:r w:rsidR="00C77CAE" w:rsidRPr="004B4233">
        <w:rPr>
          <w:rFonts w:ascii="Arial" w:hAnsi="Arial" w:cs="Arial"/>
          <w:bCs/>
          <w:sz w:val="22"/>
          <w:szCs w:val="22"/>
        </w:rPr>
        <w:t xml:space="preserve"> </w:t>
      </w:r>
      <w:r w:rsidR="009C6B3B" w:rsidRPr="004B4233">
        <w:rPr>
          <w:rFonts w:ascii="Arial" w:hAnsi="Arial" w:cs="Arial"/>
          <w:bCs/>
          <w:sz w:val="22"/>
          <w:szCs w:val="22"/>
        </w:rPr>
        <w:t xml:space="preserve">při ověřování výsledků zeměměřických činností tím, že </w:t>
      </w:r>
      <w:r w:rsidR="00097F27" w:rsidRPr="004B4233">
        <w:rPr>
          <w:rFonts w:ascii="Arial" w:hAnsi="Arial" w:cs="Arial"/>
          <w:bCs/>
          <w:sz w:val="22"/>
          <w:szCs w:val="22"/>
        </w:rPr>
        <w:t>chybn</w:t>
      </w:r>
      <w:r w:rsidR="00A10F93">
        <w:rPr>
          <w:rFonts w:ascii="Arial" w:hAnsi="Arial" w:cs="Arial"/>
          <w:bCs/>
          <w:sz w:val="22"/>
          <w:szCs w:val="22"/>
        </w:rPr>
        <w:t>ý</w:t>
      </w:r>
      <w:r w:rsidR="00097F27" w:rsidRPr="004B4233">
        <w:rPr>
          <w:rFonts w:ascii="Arial" w:hAnsi="Arial" w:cs="Arial"/>
          <w:bCs/>
          <w:sz w:val="22"/>
          <w:szCs w:val="22"/>
        </w:rPr>
        <w:t xml:space="preserve"> </w:t>
      </w:r>
      <w:r w:rsidR="009C6B3B" w:rsidRPr="004B4233">
        <w:rPr>
          <w:rFonts w:ascii="Arial" w:hAnsi="Arial" w:cs="Arial"/>
          <w:bCs/>
          <w:sz w:val="22"/>
          <w:szCs w:val="22"/>
        </w:rPr>
        <w:t>GP ověřil</w:t>
      </w:r>
      <w:r w:rsidR="00A10F93">
        <w:rPr>
          <w:rFonts w:ascii="Arial" w:hAnsi="Arial" w:cs="Arial"/>
          <w:bCs/>
          <w:sz w:val="22"/>
          <w:szCs w:val="22"/>
        </w:rPr>
        <w:t>a</w:t>
      </w:r>
      <w:r w:rsidR="009C6B3B" w:rsidRPr="004B4233">
        <w:rPr>
          <w:rFonts w:ascii="Arial" w:hAnsi="Arial" w:cs="Arial"/>
          <w:bCs/>
          <w:sz w:val="22"/>
          <w:szCs w:val="22"/>
        </w:rPr>
        <w:t>, dopustil</w:t>
      </w:r>
      <w:r w:rsidR="00A10F93">
        <w:rPr>
          <w:rFonts w:ascii="Arial" w:hAnsi="Arial" w:cs="Arial"/>
          <w:bCs/>
          <w:sz w:val="22"/>
          <w:szCs w:val="22"/>
        </w:rPr>
        <w:t>a</w:t>
      </w:r>
      <w:r w:rsidR="009C6B3B" w:rsidRPr="004B4233">
        <w:rPr>
          <w:rFonts w:ascii="Arial" w:hAnsi="Arial" w:cs="Arial"/>
          <w:bCs/>
          <w:sz w:val="22"/>
          <w:szCs w:val="22"/>
        </w:rPr>
        <w:t xml:space="preserve"> </w:t>
      </w:r>
      <w:r w:rsidR="00A10F93">
        <w:rPr>
          <w:rFonts w:ascii="Arial" w:hAnsi="Arial" w:cs="Arial"/>
          <w:bCs/>
          <w:sz w:val="22"/>
          <w:szCs w:val="22"/>
        </w:rPr>
        <w:t xml:space="preserve">výše specifikovaného </w:t>
      </w:r>
      <w:r w:rsidR="009C6B3B" w:rsidRPr="004B4233">
        <w:rPr>
          <w:rFonts w:ascii="Arial" w:hAnsi="Arial" w:cs="Arial"/>
          <w:bCs/>
          <w:sz w:val="22"/>
          <w:szCs w:val="22"/>
        </w:rPr>
        <w:t>jiného správního deliktu</w:t>
      </w:r>
      <w:r w:rsidR="00A10F93">
        <w:rPr>
          <w:rFonts w:ascii="Arial" w:hAnsi="Arial" w:cs="Arial"/>
          <w:bCs/>
          <w:sz w:val="22"/>
          <w:szCs w:val="22"/>
        </w:rPr>
        <w:t>.</w:t>
      </w:r>
      <w:r w:rsidR="009C6B3B" w:rsidRPr="004B4233">
        <w:rPr>
          <w:rFonts w:ascii="Arial" w:hAnsi="Arial" w:cs="Arial"/>
          <w:bCs/>
          <w:sz w:val="22"/>
          <w:szCs w:val="22"/>
        </w:rPr>
        <w:t xml:space="preserve"> </w:t>
      </w:r>
    </w:p>
    <w:p w:rsidR="00C34DCB" w:rsidRPr="00C20BCA" w:rsidRDefault="00C34DCB" w:rsidP="0034024A">
      <w:pPr>
        <w:pStyle w:val="Bezmezer"/>
        <w:jc w:val="both"/>
        <w:rPr>
          <w:rFonts w:ascii="Arial" w:hAnsi="Arial" w:cs="Arial"/>
          <w:highlight w:val="yellow"/>
        </w:rPr>
      </w:pPr>
    </w:p>
    <w:p w:rsidR="007448C1" w:rsidRPr="00C20BCA" w:rsidRDefault="00C34DCB" w:rsidP="0034024A">
      <w:pPr>
        <w:pStyle w:val="Bezmezer"/>
        <w:jc w:val="both"/>
        <w:rPr>
          <w:rFonts w:ascii="Arial" w:hAnsi="Arial" w:cs="Arial"/>
        </w:rPr>
      </w:pPr>
      <w:r w:rsidRPr="00C20BCA">
        <w:rPr>
          <w:rFonts w:ascii="Arial" w:hAnsi="Arial" w:cs="Arial"/>
        </w:rPr>
        <w:t xml:space="preserve">Za porušení pořádku na úseku zeměměřictví podle </w:t>
      </w:r>
      <w:r w:rsidR="00A10F93">
        <w:rPr>
          <w:rFonts w:ascii="Arial" w:hAnsi="Arial" w:cs="Arial"/>
        </w:rPr>
        <w:t xml:space="preserve">ust. </w:t>
      </w:r>
      <w:r w:rsidRPr="00C20BCA">
        <w:rPr>
          <w:rFonts w:ascii="Arial" w:hAnsi="Arial" w:cs="Arial"/>
        </w:rPr>
        <w:t xml:space="preserve">§ 17b odst. 1 zákona o zeměměřictví může </w:t>
      </w:r>
      <w:r w:rsidR="007448C1" w:rsidRPr="00C20BCA">
        <w:rPr>
          <w:rFonts w:ascii="Arial" w:hAnsi="Arial" w:cs="Arial"/>
        </w:rPr>
        <w:t>zeměměřický a katastrální inspektorát uložit pokutu až do výše 250 000 Kč (</w:t>
      </w:r>
      <w:r w:rsidR="004E1026">
        <w:rPr>
          <w:rFonts w:ascii="Arial" w:hAnsi="Arial" w:cs="Arial"/>
        </w:rPr>
        <w:t xml:space="preserve">ust. </w:t>
      </w:r>
      <w:r w:rsidR="007448C1" w:rsidRPr="00C20BCA">
        <w:rPr>
          <w:rFonts w:ascii="Arial" w:hAnsi="Arial" w:cs="Arial"/>
        </w:rPr>
        <w:t>§ 17b odst. 2 zákona o zeměměřictví).</w:t>
      </w:r>
      <w:r w:rsidR="000D0180" w:rsidRPr="00C20BCA">
        <w:rPr>
          <w:rFonts w:ascii="Arial" w:hAnsi="Arial" w:cs="Arial"/>
        </w:rPr>
        <w:t xml:space="preserve"> Uložení pokuty za jiný správní delikt lze projednat do 1 roku ode dne, kdy se </w:t>
      </w:r>
      <w:r w:rsidR="004E1026">
        <w:rPr>
          <w:rFonts w:ascii="Arial" w:hAnsi="Arial" w:cs="Arial"/>
        </w:rPr>
        <w:t>ZKI</w:t>
      </w:r>
      <w:r w:rsidR="000D0180" w:rsidRPr="00C20BCA">
        <w:rPr>
          <w:rFonts w:ascii="Arial" w:hAnsi="Arial" w:cs="Arial"/>
        </w:rPr>
        <w:t xml:space="preserve"> o porušení pořádku na úseku katastru </w:t>
      </w:r>
      <w:r w:rsidR="004E1026">
        <w:rPr>
          <w:rFonts w:ascii="Arial" w:hAnsi="Arial" w:cs="Arial"/>
        </w:rPr>
        <w:t>dozví</w:t>
      </w:r>
      <w:r w:rsidR="000D0180" w:rsidRPr="00C20BCA">
        <w:rPr>
          <w:rFonts w:ascii="Arial" w:hAnsi="Arial" w:cs="Arial"/>
        </w:rPr>
        <w:t>, nejpozději do 5 let, kdy k porušení došlo (</w:t>
      </w:r>
      <w:r w:rsidR="00A10F93">
        <w:rPr>
          <w:rFonts w:ascii="Arial" w:hAnsi="Arial" w:cs="Arial"/>
        </w:rPr>
        <w:t xml:space="preserve">ust. </w:t>
      </w:r>
      <w:r w:rsidR="000D0180" w:rsidRPr="00C20BCA">
        <w:rPr>
          <w:rFonts w:ascii="Arial" w:hAnsi="Arial" w:cs="Arial"/>
        </w:rPr>
        <w:t xml:space="preserve">§ 17b odst. 3 zákona </w:t>
      </w:r>
      <w:r w:rsidR="00D8678A" w:rsidRPr="00C20BCA">
        <w:rPr>
          <w:rFonts w:ascii="Arial" w:hAnsi="Arial" w:cs="Arial"/>
        </w:rPr>
        <w:t>o zeměměřictví</w:t>
      </w:r>
      <w:r w:rsidR="000D0180" w:rsidRPr="00C20BCA">
        <w:rPr>
          <w:rFonts w:ascii="Arial" w:hAnsi="Arial" w:cs="Arial"/>
        </w:rPr>
        <w:t>). Tyto lhůty byly dodrženy.</w:t>
      </w:r>
    </w:p>
    <w:p w:rsidR="00550202" w:rsidRPr="00C20BCA" w:rsidRDefault="00550202" w:rsidP="0034024A">
      <w:pPr>
        <w:pStyle w:val="Bezmezer"/>
        <w:jc w:val="both"/>
        <w:rPr>
          <w:rFonts w:ascii="Arial" w:hAnsi="Arial" w:cs="Arial"/>
        </w:rPr>
      </w:pPr>
    </w:p>
    <w:p w:rsidR="00F07521" w:rsidRPr="00C20BCA" w:rsidRDefault="007448C1" w:rsidP="0034024A">
      <w:pPr>
        <w:pStyle w:val="Bezmezer"/>
        <w:jc w:val="both"/>
        <w:rPr>
          <w:rFonts w:ascii="Arial" w:hAnsi="Arial" w:cs="Arial"/>
        </w:rPr>
      </w:pPr>
      <w:r w:rsidRPr="00C20BCA">
        <w:rPr>
          <w:rFonts w:ascii="Arial" w:hAnsi="Arial" w:cs="Arial"/>
        </w:rPr>
        <w:t>Při stanovení výše pokuty přihléd</w:t>
      </w:r>
      <w:r w:rsidR="0044312D" w:rsidRPr="00C20BCA">
        <w:rPr>
          <w:rFonts w:ascii="Arial" w:hAnsi="Arial" w:cs="Arial"/>
        </w:rPr>
        <w:t>l</w:t>
      </w:r>
      <w:r w:rsidRPr="00C20BCA">
        <w:rPr>
          <w:rFonts w:ascii="Arial" w:hAnsi="Arial" w:cs="Arial"/>
        </w:rPr>
        <w:t xml:space="preserve"> správní orgán k závažnosti projednávaného jiného správního deliktu, zejména ke způsobu a okolnostem jeho spáchání, k významu a rozsahu jeho následků, k době trvání protiprávního jednání a ke skutečnostem, zda a jak se odpovědná osoba přičinil</w:t>
      </w:r>
      <w:r w:rsidR="00C55C3D" w:rsidRPr="00C20BCA">
        <w:rPr>
          <w:rFonts w:ascii="Arial" w:hAnsi="Arial" w:cs="Arial"/>
        </w:rPr>
        <w:t>a</w:t>
      </w:r>
      <w:r w:rsidR="006473BE" w:rsidRPr="00C20BCA">
        <w:rPr>
          <w:rFonts w:ascii="Arial" w:hAnsi="Arial" w:cs="Arial"/>
        </w:rPr>
        <w:t xml:space="preserve"> či se zavázal přičinit</w:t>
      </w:r>
      <w:r w:rsidRPr="00C20BCA">
        <w:rPr>
          <w:rFonts w:ascii="Arial" w:hAnsi="Arial" w:cs="Arial"/>
        </w:rPr>
        <w:t xml:space="preserve"> o odstranění nebo zmírnění škodlivých následků jiného správního deliktu. Uložení pokuty za protiprávní jednání je věcí správního uvážení. Při stanovení její výše správní orgán vycháze</w:t>
      </w:r>
      <w:r w:rsidR="006473BE" w:rsidRPr="00C20BCA">
        <w:rPr>
          <w:rFonts w:ascii="Arial" w:hAnsi="Arial" w:cs="Arial"/>
        </w:rPr>
        <w:t>l</w:t>
      </w:r>
      <w:r w:rsidRPr="00C20BCA">
        <w:rPr>
          <w:rFonts w:ascii="Arial" w:hAnsi="Arial" w:cs="Arial"/>
        </w:rPr>
        <w:t xml:space="preserve"> nejen z rámce stanoveného právním předpisem, který se na projednání jiného správního deliktu a stanovení výše pokuty vztahuje, ale</w:t>
      </w:r>
      <w:r w:rsidR="00D8678A" w:rsidRPr="00C20BCA">
        <w:rPr>
          <w:rFonts w:ascii="Arial" w:hAnsi="Arial" w:cs="Arial"/>
        </w:rPr>
        <w:t xml:space="preserve"> </w:t>
      </w:r>
      <w:r w:rsidRPr="00C20BCA">
        <w:rPr>
          <w:rFonts w:ascii="Arial" w:hAnsi="Arial" w:cs="Arial"/>
        </w:rPr>
        <w:t xml:space="preserve">i z dostatečně zjištěného stavu věci, kdy </w:t>
      </w:r>
      <w:r w:rsidR="003377E8">
        <w:rPr>
          <w:rFonts w:ascii="Arial" w:hAnsi="Arial" w:cs="Arial"/>
        </w:rPr>
        <w:t>bylo</w:t>
      </w:r>
      <w:r w:rsidRPr="00C20BCA">
        <w:rPr>
          <w:rFonts w:ascii="Arial" w:hAnsi="Arial" w:cs="Arial"/>
        </w:rPr>
        <w:t xml:space="preserve"> nutné přihlédnout i k obecným zásadám správního trestání jako je zásada zákonnosti, spravedlnosti, individualizace a v neposlední řadě přiměřenosti sankce. Uložená sankce tedy</w:t>
      </w:r>
      <w:r w:rsidR="006473BE" w:rsidRPr="00C20BCA">
        <w:rPr>
          <w:rFonts w:ascii="Arial" w:hAnsi="Arial" w:cs="Arial"/>
        </w:rPr>
        <w:t>, dle názoru ZKI</w:t>
      </w:r>
      <w:r w:rsidRPr="00C20BCA">
        <w:rPr>
          <w:rFonts w:ascii="Arial" w:hAnsi="Arial" w:cs="Arial"/>
        </w:rPr>
        <w:t xml:space="preserve"> respekt</w:t>
      </w:r>
      <w:r w:rsidR="006473BE" w:rsidRPr="00C20BCA">
        <w:rPr>
          <w:rFonts w:ascii="Arial" w:hAnsi="Arial" w:cs="Arial"/>
        </w:rPr>
        <w:t>uje</w:t>
      </w:r>
      <w:r w:rsidRPr="00C20BCA">
        <w:rPr>
          <w:rFonts w:ascii="Arial" w:hAnsi="Arial" w:cs="Arial"/>
        </w:rPr>
        <w:t xml:space="preserve"> i majetkové poměry potrestaného, jinak by mohla působit likvidačně, což by bylo v rozporu se smyslem a účelem trestání.</w:t>
      </w:r>
      <w:r w:rsidR="00717297" w:rsidRPr="00C20BCA">
        <w:rPr>
          <w:rFonts w:ascii="Arial" w:hAnsi="Arial" w:cs="Arial"/>
        </w:rPr>
        <w:t xml:space="preserve"> </w:t>
      </w:r>
    </w:p>
    <w:p w:rsidR="00550202" w:rsidRPr="00C20BCA" w:rsidRDefault="00550202" w:rsidP="0034024A">
      <w:pPr>
        <w:pStyle w:val="Bezmezer"/>
        <w:jc w:val="both"/>
        <w:rPr>
          <w:rFonts w:ascii="Arial" w:hAnsi="Arial" w:cs="Arial"/>
        </w:rPr>
      </w:pPr>
    </w:p>
    <w:p w:rsidR="00C661E4" w:rsidRPr="00C20BCA" w:rsidRDefault="00F07521" w:rsidP="0034024A">
      <w:pPr>
        <w:pStyle w:val="Bezmezer"/>
        <w:jc w:val="both"/>
        <w:rPr>
          <w:rFonts w:ascii="Arial" w:hAnsi="Arial" w:cs="Arial"/>
          <w:color w:val="FF0000"/>
        </w:rPr>
      </w:pPr>
      <w:r w:rsidRPr="00C20BCA">
        <w:rPr>
          <w:rFonts w:ascii="Arial" w:hAnsi="Arial" w:cs="Arial"/>
        </w:rPr>
        <w:t xml:space="preserve">ZKI v Praze stanovil za toto porušení pořádku na úseku zeměměřictví pokutu ve výši </w:t>
      </w:r>
      <w:r w:rsidR="00C55C3D" w:rsidRPr="0032331C">
        <w:rPr>
          <w:rFonts w:ascii="Arial" w:hAnsi="Arial" w:cs="Arial"/>
        </w:rPr>
        <w:t>10.</w:t>
      </w:r>
      <w:r w:rsidR="00A85E8E" w:rsidRPr="0032331C">
        <w:rPr>
          <w:rFonts w:ascii="Arial" w:hAnsi="Arial" w:cs="Arial"/>
        </w:rPr>
        <w:t>000</w:t>
      </w:r>
      <w:r w:rsidR="00C55C3D" w:rsidRPr="0032331C">
        <w:rPr>
          <w:rFonts w:ascii="Arial" w:hAnsi="Arial" w:cs="Arial"/>
        </w:rPr>
        <w:t>,-</w:t>
      </w:r>
      <w:r w:rsidRPr="0032331C">
        <w:rPr>
          <w:rFonts w:ascii="Arial" w:hAnsi="Arial" w:cs="Arial"/>
        </w:rPr>
        <w:t xml:space="preserve"> Kč</w:t>
      </w:r>
      <w:r w:rsidRPr="00C20BCA">
        <w:rPr>
          <w:rFonts w:ascii="Arial" w:hAnsi="Arial" w:cs="Arial"/>
        </w:rPr>
        <w:t xml:space="preserve">, </w:t>
      </w:r>
      <w:r w:rsidR="00A9490C" w:rsidRPr="00C20BCA">
        <w:rPr>
          <w:rFonts w:ascii="Arial" w:hAnsi="Arial" w:cs="Arial"/>
        </w:rPr>
        <w:t>tedy v</w:t>
      </w:r>
      <w:r w:rsidR="006904D7" w:rsidRPr="00C20BCA">
        <w:rPr>
          <w:rFonts w:ascii="Arial" w:hAnsi="Arial" w:cs="Arial"/>
        </w:rPr>
        <w:t> dolní polovině její možné výše.</w:t>
      </w:r>
    </w:p>
    <w:p w:rsidR="00717297" w:rsidRPr="00C20BCA" w:rsidRDefault="00717297" w:rsidP="0034024A">
      <w:pPr>
        <w:pStyle w:val="Bezmezer"/>
        <w:ind w:firstLine="708"/>
        <w:jc w:val="both"/>
        <w:rPr>
          <w:rFonts w:ascii="Arial" w:hAnsi="Arial" w:cs="Arial"/>
        </w:rPr>
      </w:pPr>
      <w:r w:rsidRPr="00C20BCA">
        <w:rPr>
          <w:rFonts w:ascii="Arial" w:hAnsi="Arial" w:cs="Arial"/>
        </w:rPr>
        <w:tab/>
      </w:r>
    </w:p>
    <w:p w:rsidR="00717297" w:rsidRPr="00C20BCA" w:rsidRDefault="0028181E" w:rsidP="0034024A">
      <w:pPr>
        <w:pStyle w:val="Zkladntext3"/>
        <w:rPr>
          <w:sz w:val="22"/>
          <w:szCs w:val="22"/>
        </w:rPr>
      </w:pPr>
      <w:r w:rsidRPr="00C20BCA">
        <w:rPr>
          <w:sz w:val="22"/>
          <w:szCs w:val="22"/>
        </w:rPr>
        <w:t>ZKI v Praze</w:t>
      </w:r>
      <w:r w:rsidR="00717297" w:rsidRPr="00C20BCA">
        <w:rPr>
          <w:sz w:val="22"/>
          <w:szCs w:val="22"/>
        </w:rPr>
        <w:t xml:space="preserve"> </w:t>
      </w:r>
      <w:r w:rsidR="00C20BCA">
        <w:rPr>
          <w:sz w:val="22"/>
          <w:szCs w:val="22"/>
        </w:rPr>
        <w:t xml:space="preserve">považuje </w:t>
      </w:r>
      <w:r w:rsidR="00717297" w:rsidRPr="00C20BCA">
        <w:rPr>
          <w:sz w:val="22"/>
          <w:szCs w:val="22"/>
        </w:rPr>
        <w:t xml:space="preserve">popsané závady </w:t>
      </w:r>
      <w:r w:rsidR="00C20BCA" w:rsidRPr="00A10F93">
        <w:rPr>
          <w:sz w:val="22"/>
          <w:szCs w:val="22"/>
        </w:rPr>
        <w:t xml:space="preserve">za </w:t>
      </w:r>
      <w:r w:rsidR="006548EC" w:rsidRPr="00A10F93">
        <w:rPr>
          <w:sz w:val="22"/>
          <w:szCs w:val="22"/>
        </w:rPr>
        <w:t>závažné</w:t>
      </w:r>
      <w:r w:rsidR="00717297" w:rsidRPr="00A10F93">
        <w:rPr>
          <w:sz w:val="22"/>
          <w:szCs w:val="22"/>
        </w:rPr>
        <w:t>. S</w:t>
      </w:r>
      <w:r w:rsidR="00717297" w:rsidRPr="00C20BCA">
        <w:rPr>
          <w:sz w:val="22"/>
          <w:szCs w:val="22"/>
        </w:rPr>
        <w:t xml:space="preserve"> tímto vědomím a s ohledem na to, že </w:t>
      </w:r>
      <w:r w:rsidR="007A2A86">
        <w:rPr>
          <w:sz w:val="22"/>
          <w:szCs w:val="22"/>
        </w:rPr>
        <w:t>osoba oprávněná k ověřování výsledků zeměměřických činností</w:t>
      </w:r>
      <w:r w:rsidR="00717297" w:rsidRPr="00C20BCA">
        <w:rPr>
          <w:sz w:val="22"/>
          <w:szCs w:val="22"/>
        </w:rPr>
        <w:t xml:space="preserve"> si při ověřování musí být vědom</w:t>
      </w:r>
      <w:r w:rsidR="003377E8">
        <w:rPr>
          <w:sz w:val="22"/>
          <w:szCs w:val="22"/>
        </w:rPr>
        <w:t>a</w:t>
      </w:r>
      <w:r w:rsidR="00717297" w:rsidRPr="00C20BCA">
        <w:rPr>
          <w:sz w:val="22"/>
          <w:szCs w:val="22"/>
        </w:rPr>
        <w:t xml:space="preserve"> příslušných zákonných předpisů</w:t>
      </w:r>
      <w:r w:rsidR="003377E8">
        <w:rPr>
          <w:sz w:val="22"/>
          <w:szCs w:val="22"/>
        </w:rPr>
        <w:t>,</w:t>
      </w:r>
      <w:r w:rsidR="00717297" w:rsidRPr="00C20BCA">
        <w:rPr>
          <w:sz w:val="22"/>
          <w:szCs w:val="22"/>
        </w:rPr>
        <w:t xml:space="preserve"> mimo jiné stanovujících i případné sankce a podle toho k</w:t>
      </w:r>
      <w:r w:rsidRPr="00C20BCA">
        <w:rPr>
          <w:sz w:val="22"/>
          <w:szCs w:val="22"/>
        </w:rPr>
        <w:t> ověřování výsledků zeměměřických činností i</w:t>
      </w:r>
      <w:r w:rsidR="00717297" w:rsidRPr="00C20BCA">
        <w:rPr>
          <w:sz w:val="22"/>
          <w:szCs w:val="22"/>
        </w:rPr>
        <w:t xml:space="preserve"> zodpovědně přistupovat, </w:t>
      </w:r>
      <w:r w:rsidRPr="00C20BCA">
        <w:rPr>
          <w:sz w:val="22"/>
          <w:szCs w:val="22"/>
        </w:rPr>
        <w:t>ZKI v Praze</w:t>
      </w:r>
      <w:r w:rsidR="00717297" w:rsidRPr="00C20BCA">
        <w:rPr>
          <w:sz w:val="22"/>
          <w:szCs w:val="22"/>
        </w:rPr>
        <w:t xml:space="preserve"> při vyměření sankce přihlédl </w:t>
      </w:r>
      <w:r w:rsidR="00895DA0" w:rsidRPr="00C20BCA">
        <w:rPr>
          <w:sz w:val="22"/>
          <w:szCs w:val="22"/>
        </w:rPr>
        <w:t xml:space="preserve">kromě ostatních aspektů jako je např. závažnost provinění zejména ke skutečnosti, že Ing. </w:t>
      </w:r>
      <w:r w:rsidR="006A7816">
        <w:rPr>
          <w:sz w:val="22"/>
          <w:szCs w:val="22"/>
        </w:rPr>
        <w:t>XY</w:t>
      </w:r>
      <w:r w:rsidR="00895DA0" w:rsidRPr="00C20BCA">
        <w:rPr>
          <w:sz w:val="22"/>
          <w:szCs w:val="22"/>
        </w:rPr>
        <w:t xml:space="preserve"> dosud nikdy nebyl</w:t>
      </w:r>
      <w:r w:rsidR="007D383F" w:rsidRPr="00C20BCA">
        <w:rPr>
          <w:sz w:val="22"/>
          <w:szCs w:val="22"/>
        </w:rPr>
        <w:t>a</w:t>
      </w:r>
      <w:r w:rsidR="00895DA0" w:rsidRPr="00C20BCA">
        <w:rPr>
          <w:sz w:val="22"/>
          <w:szCs w:val="22"/>
        </w:rPr>
        <w:t xml:space="preserve"> uznán</w:t>
      </w:r>
      <w:r w:rsidR="007D383F" w:rsidRPr="00C20BCA">
        <w:rPr>
          <w:sz w:val="22"/>
          <w:szCs w:val="22"/>
        </w:rPr>
        <w:t>a</w:t>
      </w:r>
      <w:r w:rsidR="00895DA0" w:rsidRPr="00C20BCA">
        <w:rPr>
          <w:sz w:val="22"/>
          <w:szCs w:val="22"/>
        </w:rPr>
        <w:t xml:space="preserve"> vin</w:t>
      </w:r>
      <w:r w:rsidR="007D383F" w:rsidRPr="00C20BCA">
        <w:rPr>
          <w:sz w:val="22"/>
          <w:szCs w:val="22"/>
        </w:rPr>
        <w:t>nou</w:t>
      </w:r>
      <w:r w:rsidR="00895DA0" w:rsidRPr="00C20BCA">
        <w:rPr>
          <w:sz w:val="22"/>
          <w:szCs w:val="22"/>
        </w:rPr>
        <w:t xml:space="preserve"> za porušení pořádku na úseku zeměměřictví,</w:t>
      </w:r>
      <w:r w:rsidR="00947EFF" w:rsidRPr="00C20BCA">
        <w:rPr>
          <w:sz w:val="22"/>
          <w:szCs w:val="22"/>
        </w:rPr>
        <w:t xml:space="preserve"> při projednávání jiného správního deliktu projevil</w:t>
      </w:r>
      <w:r w:rsidR="006904D7" w:rsidRPr="00C20BCA">
        <w:rPr>
          <w:sz w:val="22"/>
          <w:szCs w:val="22"/>
        </w:rPr>
        <w:t>a</w:t>
      </w:r>
      <w:r w:rsidR="00947EFF" w:rsidRPr="00C20BCA">
        <w:rPr>
          <w:sz w:val="22"/>
          <w:szCs w:val="22"/>
        </w:rPr>
        <w:t xml:space="preserve"> aktivní zájem o konzultaci zjištěných vad a možnost</w:t>
      </w:r>
      <w:r w:rsidR="00A10F93">
        <w:rPr>
          <w:sz w:val="22"/>
          <w:szCs w:val="22"/>
        </w:rPr>
        <w:t>í</w:t>
      </w:r>
      <w:r w:rsidR="00947EFF" w:rsidRPr="00C20BCA">
        <w:rPr>
          <w:sz w:val="22"/>
          <w:szCs w:val="22"/>
        </w:rPr>
        <w:t xml:space="preserve"> </w:t>
      </w:r>
      <w:r w:rsidR="00A10F93">
        <w:rPr>
          <w:sz w:val="22"/>
          <w:szCs w:val="22"/>
        </w:rPr>
        <w:t xml:space="preserve">jejich </w:t>
      </w:r>
      <w:r w:rsidR="00947EFF" w:rsidRPr="00C20BCA">
        <w:rPr>
          <w:sz w:val="22"/>
          <w:szCs w:val="22"/>
        </w:rPr>
        <w:t>odstranění</w:t>
      </w:r>
      <w:r w:rsidR="009B2D97">
        <w:rPr>
          <w:sz w:val="22"/>
          <w:szCs w:val="22"/>
        </w:rPr>
        <w:t>, předložila kontrolní zaměření změny,</w:t>
      </w:r>
      <w:r w:rsidR="00895DA0" w:rsidRPr="00C20BCA">
        <w:rPr>
          <w:sz w:val="22"/>
          <w:szCs w:val="22"/>
        </w:rPr>
        <w:t xml:space="preserve"> a </w:t>
      </w:r>
      <w:r w:rsidR="00A10F93">
        <w:rPr>
          <w:sz w:val="22"/>
          <w:szCs w:val="22"/>
        </w:rPr>
        <w:t xml:space="preserve">také </w:t>
      </w:r>
      <w:r w:rsidR="00895DA0" w:rsidRPr="00C20BCA">
        <w:rPr>
          <w:sz w:val="22"/>
          <w:szCs w:val="22"/>
        </w:rPr>
        <w:t xml:space="preserve">ke zjištění, že do současné doby </w:t>
      </w:r>
      <w:r w:rsidR="009B2D97">
        <w:rPr>
          <w:sz w:val="22"/>
          <w:szCs w:val="22"/>
        </w:rPr>
        <w:t xml:space="preserve">Ing. </w:t>
      </w:r>
      <w:r w:rsidR="006A7816">
        <w:rPr>
          <w:sz w:val="22"/>
          <w:szCs w:val="22"/>
        </w:rPr>
        <w:t>XY</w:t>
      </w:r>
      <w:r w:rsidR="009B2D97">
        <w:rPr>
          <w:sz w:val="22"/>
          <w:szCs w:val="22"/>
        </w:rPr>
        <w:t xml:space="preserve"> </w:t>
      </w:r>
      <w:r w:rsidR="00895DA0" w:rsidRPr="00C20BCA">
        <w:rPr>
          <w:sz w:val="22"/>
          <w:szCs w:val="22"/>
        </w:rPr>
        <w:t>neb</w:t>
      </w:r>
      <w:r w:rsidR="009C6B3B" w:rsidRPr="00C20BCA">
        <w:rPr>
          <w:sz w:val="22"/>
          <w:szCs w:val="22"/>
        </w:rPr>
        <w:t>yl</w:t>
      </w:r>
      <w:r w:rsidR="005A7C8B" w:rsidRPr="00C20BCA">
        <w:rPr>
          <w:sz w:val="22"/>
          <w:szCs w:val="22"/>
        </w:rPr>
        <w:t>a</w:t>
      </w:r>
      <w:r w:rsidR="009C6B3B" w:rsidRPr="00C20BCA">
        <w:rPr>
          <w:sz w:val="22"/>
          <w:szCs w:val="22"/>
        </w:rPr>
        <w:t xml:space="preserve">, s výjimkou výše popsaných </w:t>
      </w:r>
      <w:r w:rsidR="00895DA0" w:rsidRPr="00C20BCA">
        <w:rPr>
          <w:sz w:val="22"/>
          <w:szCs w:val="22"/>
        </w:rPr>
        <w:t>a zjišt</w:t>
      </w:r>
      <w:r w:rsidR="009C6B3B" w:rsidRPr="00C20BCA">
        <w:rPr>
          <w:sz w:val="22"/>
          <w:szCs w:val="22"/>
        </w:rPr>
        <w:t xml:space="preserve">ěných vad, </w:t>
      </w:r>
      <w:r w:rsidR="00895DA0" w:rsidRPr="00C20BCA">
        <w:rPr>
          <w:sz w:val="22"/>
          <w:szCs w:val="22"/>
        </w:rPr>
        <w:t>vytknuta žádná další pochybení</w:t>
      </w:r>
      <w:r w:rsidR="00F07521" w:rsidRPr="00C20BCA">
        <w:rPr>
          <w:sz w:val="22"/>
          <w:szCs w:val="22"/>
        </w:rPr>
        <w:t xml:space="preserve"> při ověřování výsledků zeměměřických činností. </w:t>
      </w:r>
    </w:p>
    <w:p w:rsidR="009F6F20" w:rsidRPr="00C20BCA" w:rsidRDefault="009F6F20" w:rsidP="0034024A">
      <w:pPr>
        <w:pStyle w:val="Zkladntext3"/>
        <w:rPr>
          <w:sz w:val="22"/>
          <w:szCs w:val="22"/>
        </w:rPr>
      </w:pPr>
    </w:p>
    <w:p w:rsidR="006904D7" w:rsidRPr="00C20BCA" w:rsidRDefault="006904D7" w:rsidP="0034024A">
      <w:pPr>
        <w:pStyle w:val="Zkladntext3"/>
        <w:rPr>
          <w:sz w:val="22"/>
          <w:szCs w:val="22"/>
        </w:rPr>
      </w:pPr>
      <w:r w:rsidRPr="00C20BCA">
        <w:rPr>
          <w:sz w:val="22"/>
          <w:szCs w:val="22"/>
        </w:rPr>
        <w:t xml:space="preserve">Účastníkům byla dána možnost seznámit se s podklady pro rozhodnutí a vyjádřit se k nim v souladu s ust. § 36 odst. 3 správního řádu. </w:t>
      </w:r>
    </w:p>
    <w:p w:rsidR="0025193E" w:rsidRDefault="0025193E" w:rsidP="0034024A">
      <w:pPr>
        <w:jc w:val="both"/>
        <w:rPr>
          <w:rFonts w:ascii="Arial" w:hAnsi="Arial" w:cs="Arial"/>
          <w:sz w:val="22"/>
          <w:szCs w:val="22"/>
        </w:rPr>
      </w:pPr>
    </w:p>
    <w:p w:rsidR="00662C50" w:rsidRPr="00C20BCA" w:rsidRDefault="00662C50" w:rsidP="0034024A">
      <w:pPr>
        <w:jc w:val="both"/>
        <w:rPr>
          <w:rFonts w:ascii="Arial" w:hAnsi="Arial" w:cs="Arial"/>
          <w:sz w:val="22"/>
          <w:szCs w:val="22"/>
        </w:rPr>
      </w:pPr>
    </w:p>
    <w:p w:rsidR="00717297" w:rsidRPr="00453C95" w:rsidRDefault="00717297" w:rsidP="00453C95">
      <w:pPr>
        <w:rPr>
          <w:rFonts w:ascii="Arial" w:hAnsi="Arial" w:cs="Arial"/>
          <w:sz w:val="22"/>
          <w:szCs w:val="22"/>
        </w:rPr>
      </w:pPr>
      <w:r w:rsidRPr="00453C95">
        <w:rPr>
          <w:rFonts w:ascii="Arial" w:hAnsi="Arial" w:cs="Arial"/>
          <w:sz w:val="22"/>
          <w:szCs w:val="22"/>
        </w:rPr>
        <w:t>Poučení</w:t>
      </w:r>
      <w:r w:rsidR="00453C95">
        <w:rPr>
          <w:rFonts w:ascii="Arial" w:hAnsi="Arial" w:cs="Arial"/>
          <w:sz w:val="22"/>
          <w:szCs w:val="22"/>
        </w:rPr>
        <w:t xml:space="preserve"> o odvolání</w:t>
      </w:r>
      <w:r w:rsidR="00453C95" w:rsidRPr="00453C95">
        <w:rPr>
          <w:rFonts w:ascii="Arial" w:hAnsi="Arial" w:cs="Arial"/>
          <w:sz w:val="22"/>
          <w:szCs w:val="22"/>
        </w:rPr>
        <w:t>:</w:t>
      </w:r>
    </w:p>
    <w:p w:rsidR="00717297" w:rsidRPr="00C20BCA" w:rsidRDefault="00717297" w:rsidP="0034024A">
      <w:pPr>
        <w:jc w:val="center"/>
        <w:rPr>
          <w:rFonts w:ascii="Arial" w:hAnsi="Arial" w:cs="Arial"/>
          <w:sz w:val="22"/>
          <w:szCs w:val="22"/>
        </w:rPr>
      </w:pPr>
    </w:p>
    <w:p w:rsidR="00717297" w:rsidRPr="00C20BCA" w:rsidRDefault="00717297" w:rsidP="0034024A">
      <w:pPr>
        <w:jc w:val="both"/>
        <w:rPr>
          <w:rFonts w:ascii="Arial" w:hAnsi="Arial" w:cs="Arial"/>
          <w:sz w:val="22"/>
          <w:szCs w:val="22"/>
        </w:rPr>
      </w:pPr>
      <w:r w:rsidRPr="00C20BCA">
        <w:rPr>
          <w:rFonts w:ascii="Arial" w:hAnsi="Arial" w:cs="Arial"/>
          <w:sz w:val="22"/>
          <w:szCs w:val="22"/>
        </w:rPr>
        <w:lastRenderedPageBreak/>
        <w:t>Proti tomuto rozhodnutí lze podle podat odvolání</w:t>
      </w:r>
      <w:r w:rsidR="00F07521" w:rsidRPr="00C20BCA">
        <w:rPr>
          <w:rFonts w:ascii="Arial" w:hAnsi="Arial" w:cs="Arial"/>
          <w:sz w:val="22"/>
          <w:szCs w:val="22"/>
        </w:rPr>
        <w:t>, a to</w:t>
      </w:r>
      <w:r w:rsidRPr="00C20BCA">
        <w:rPr>
          <w:rFonts w:ascii="Arial" w:hAnsi="Arial" w:cs="Arial"/>
          <w:sz w:val="22"/>
          <w:szCs w:val="22"/>
        </w:rPr>
        <w:t xml:space="preserve"> do 15 dnů ode dne jeho oznámení k Českému úřadu zeměměřickému a katastrálnímu, se sídlem Pod </w:t>
      </w:r>
      <w:r w:rsidR="0032331C">
        <w:rPr>
          <w:rFonts w:ascii="Arial" w:hAnsi="Arial" w:cs="Arial"/>
          <w:sz w:val="22"/>
          <w:szCs w:val="22"/>
        </w:rPr>
        <w:t>s</w:t>
      </w:r>
      <w:r w:rsidRPr="00C20BCA">
        <w:rPr>
          <w:rFonts w:ascii="Arial" w:hAnsi="Arial" w:cs="Arial"/>
          <w:sz w:val="22"/>
          <w:szCs w:val="22"/>
        </w:rPr>
        <w:t>ídlištěm 1800/9, Praha 8 – Kobylisy, PSČ 182 11</w:t>
      </w:r>
      <w:r w:rsidR="00F07521" w:rsidRPr="00C20BCA">
        <w:rPr>
          <w:rFonts w:ascii="Arial" w:hAnsi="Arial" w:cs="Arial"/>
          <w:sz w:val="22"/>
          <w:szCs w:val="22"/>
        </w:rPr>
        <w:t xml:space="preserve">, podáním učiněným u </w:t>
      </w:r>
      <w:r w:rsidR="009C6B3B" w:rsidRPr="00C20BCA">
        <w:rPr>
          <w:rFonts w:ascii="Arial" w:hAnsi="Arial" w:cs="Arial"/>
          <w:sz w:val="22"/>
          <w:szCs w:val="22"/>
        </w:rPr>
        <w:t>Z</w:t>
      </w:r>
      <w:r w:rsidR="00F07521" w:rsidRPr="00C20BCA">
        <w:rPr>
          <w:rFonts w:ascii="Arial" w:hAnsi="Arial" w:cs="Arial"/>
          <w:sz w:val="22"/>
          <w:szCs w:val="22"/>
        </w:rPr>
        <w:t>eměměřického a katastrálního inspektorátu v Praze (§ 81 odst. 1 a § 86 odst. 1 správního řádu).</w:t>
      </w:r>
      <w:r w:rsidRPr="00C20BCA">
        <w:rPr>
          <w:rFonts w:ascii="Arial" w:hAnsi="Arial" w:cs="Arial"/>
          <w:sz w:val="22"/>
          <w:szCs w:val="22"/>
        </w:rPr>
        <w:t xml:space="preserve"> </w:t>
      </w:r>
      <w:r w:rsidR="00F07521" w:rsidRPr="00C20BCA">
        <w:rPr>
          <w:rFonts w:ascii="Arial" w:hAnsi="Arial" w:cs="Arial"/>
          <w:sz w:val="22"/>
          <w:szCs w:val="22"/>
        </w:rPr>
        <w:t>Včas podané odvolání má odkladný účinek (§ 85 odst. 1 správního řádu).</w:t>
      </w:r>
    </w:p>
    <w:p w:rsidR="00947EFF" w:rsidRPr="00C20BCA" w:rsidRDefault="00947EFF" w:rsidP="0034024A">
      <w:pPr>
        <w:jc w:val="both"/>
        <w:rPr>
          <w:rFonts w:ascii="Arial" w:hAnsi="Arial" w:cs="Arial"/>
          <w:sz w:val="22"/>
          <w:szCs w:val="22"/>
        </w:rPr>
      </w:pPr>
    </w:p>
    <w:p w:rsidR="00550202" w:rsidRPr="00C20BCA" w:rsidRDefault="00550202" w:rsidP="0034024A">
      <w:pPr>
        <w:jc w:val="both"/>
        <w:rPr>
          <w:rFonts w:ascii="Arial" w:hAnsi="Arial" w:cs="Arial"/>
          <w:sz w:val="22"/>
          <w:szCs w:val="22"/>
        </w:rPr>
      </w:pPr>
      <w:r w:rsidRPr="00C20BCA">
        <w:rPr>
          <w:rFonts w:ascii="Arial" w:hAnsi="Arial" w:cs="Arial"/>
          <w:sz w:val="22"/>
          <w:szCs w:val="22"/>
        </w:rPr>
        <w:t>Lhůta pro podání odvolání začíná běžet ode dne následujícího po dni oznámení (doručení) písemného vyhotovení rozhodnutí, nejpozději však po uplynutí desátého dne ode dne, kdy bylo nedoručené a uložené rozhodnutí připraveno k vyzvednutí na místě k tomu určeném (pošta).</w:t>
      </w:r>
    </w:p>
    <w:p w:rsidR="00717297" w:rsidRPr="00C20BCA" w:rsidRDefault="00717297" w:rsidP="0034024A">
      <w:pPr>
        <w:jc w:val="both"/>
        <w:rPr>
          <w:rFonts w:ascii="Arial" w:hAnsi="Arial" w:cs="Arial"/>
          <w:sz w:val="22"/>
          <w:szCs w:val="22"/>
        </w:rPr>
      </w:pPr>
    </w:p>
    <w:p w:rsidR="00411806" w:rsidRPr="00C20BCA" w:rsidRDefault="00411806" w:rsidP="0034024A">
      <w:pPr>
        <w:jc w:val="both"/>
        <w:rPr>
          <w:rFonts w:ascii="Arial" w:hAnsi="Arial" w:cs="Arial"/>
          <w:sz w:val="22"/>
          <w:szCs w:val="22"/>
          <w:highlight w:val="yellow"/>
        </w:rPr>
      </w:pPr>
    </w:p>
    <w:p w:rsidR="006904D7" w:rsidRPr="00C20BCA" w:rsidRDefault="006904D7" w:rsidP="006904D7">
      <w:pPr>
        <w:pStyle w:val="Katka"/>
        <w:rPr>
          <w:rFonts w:ascii="Arial" w:hAnsi="Arial" w:cs="Arial"/>
          <w:sz w:val="22"/>
          <w:szCs w:val="22"/>
        </w:rPr>
      </w:pPr>
    </w:p>
    <w:p w:rsidR="006904D7" w:rsidRPr="00C20BCA" w:rsidRDefault="006904D7" w:rsidP="006904D7">
      <w:pPr>
        <w:pStyle w:val="Katka"/>
        <w:rPr>
          <w:rFonts w:ascii="Arial" w:hAnsi="Arial" w:cs="Arial"/>
          <w:sz w:val="22"/>
          <w:szCs w:val="22"/>
        </w:rPr>
      </w:pPr>
      <w:r w:rsidRPr="00C20BCA">
        <w:rPr>
          <w:rFonts w:ascii="Arial" w:hAnsi="Arial" w:cs="Arial"/>
          <w:sz w:val="22"/>
          <w:szCs w:val="22"/>
        </w:rPr>
        <w:t xml:space="preserve">Ing. Iva Bílková </w:t>
      </w:r>
    </w:p>
    <w:p w:rsidR="006904D7" w:rsidRPr="00C20BCA" w:rsidRDefault="006904D7" w:rsidP="006904D7">
      <w:pPr>
        <w:pStyle w:val="Katka"/>
        <w:rPr>
          <w:rFonts w:ascii="Arial" w:hAnsi="Arial" w:cs="Arial"/>
          <w:sz w:val="22"/>
          <w:szCs w:val="22"/>
        </w:rPr>
      </w:pPr>
      <w:r w:rsidRPr="00C20BCA">
        <w:rPr>
          <w:rFonts w:ascii="Arial" w:hAnsi="Arial" w:cs="Arial"/>
          <w:sz w:val="22"/>
          <w:szCs w:val="22"/>
        </w:rPr>
        <w:t>ředitelka ZKI v Praze</w:t>
      </w:r>
    </w:p>
    <w:p w:rsidR="00411806" w:rsidRPr="00C20BCA" w:rsidRDefault="00411806" w:rsidP="0034024A">
      <w:pPr>
        <w:jc w:val="both"/>
        <w:rPr>
          <w:rFonts w:ascii="Arial" w:hAnsi="Arial" w:cs="Arial"/>
          <w:sz w:val="22"/>
          <w:szCs w:val="22"/>
          <w:highlight w:val="yellow"/>
        </w:rPr>
      </w:pPr>
    </w:p>
    <w:p w:rsidR="00411806" w:rsidRPr="00C20BCA" w:rsidRDefault="00411806" w:rsidP="0034024A">
      <w:pPr>
        <w:jc w:val="both"/>
        <w:rPr>
          <w:rFonts w:ascii="Arial" w:hAnsi="Arial" w:cs="Arial"/>
          <w:sz w:val="22"/>
          <w:szCs w:val="22"/>
          <w:highlight w:val="yellow"/>
        </w:rPr>
      </w:pPr>
    </w:p>
    <w:p w:rsidR="006904D7" w:rsidRPr="00C20BCA" w:rsidRDefault="006904D7" w:rsidP="0034024A">
      <w:pPr>
        <w:jc w:val="both"/>
        <w:rPr>
          <w:rFonts w:ascii="Arial" w:hAnsi="Arial" w:cs="Arial"/>
          <w:sz w:val="22"/>
          <w:szCs w:val="22"/>
          <w:highlight w:val="yellow"/>
        </w:rPr>
      </w:pPr>
    </w:p>
    <w:p w:rsidR="006904D7" w:rsidRPr="00C20BCA" w:rsidRDefault="006904D7" w:rsidP="0034024A">
      <w:pPr>
        <w:jc w:val="both"/>
        <w:rPr>
          <w:rFonts w:ascii="Arial" w:hAnsi="Arial" w:cs="Arial"/>
          <w:sz w:val="22"/>
          <w:szCs w:val="22"/>
          <w:highlight w:val="yellow"/>
        </w:rPr>
      </w:pPr>
    </w:p>
    <w:p w:rsidR="006904D7" w:rsidRPr="00C20BCA" w:rsidRDefault="006904D7" w:rsidP="0034024A">
      <w:pPr>
        <w:jc w:val="both"/>
        <w:rPr>
          <w:rFonts w:ascii="Arial" w:hAnsi="Arial" w:cs="Arial"/>
          <w:sz w:val="22"/>
          <w:szCs w:val="22"/>
          <w:highlight w:val="yellow"/>
        </w:rPr>
      </w:pPr>
    </w:p>
    <w:p w:rsidR="006904D7" w:rsidRPr="00C20BCA" w:rsidRDefault="006904D7" w:rsidP="0034024A">
      <w:pPr>
        <w:jc w:val="both"/>
        <w:rPr>
          <w:rFonts w:ascii="Arial" w:hAnsi="Arial" w:cs="Arial"/>
          <w:sz w:val="22"/>
          <w:szCs w:val="22"/>
          <w:highlight w:val="yellow"/>
        </w:rPr>
      </w:pPr>
    </w:p>
    <w:p w:rsidR="006904D7" w:rsidRPr="00A10F93" w:rsidRDefault="006904D7" w:rsidP="0034024A">
      <w:pPr>
        <w:jc w:val="both"/>
        <w:rPr>
          <w:rFonts w:ascii="Arial" w:hAnsi="Arial" w:cs="Arial"/>
          <w:sz w:val="18"/>
          <w:szCs w:val="18"/>
          <w:highlight w:val="yellow"/>
        </w:rPr>
      </w:pPr>
    </w:p>
    <w:p w:rsidR="006904D7" w:rsidRDefault="006904D7" w:rsidP="0034024A">
      <w:pPr>
        <w:jc w:val="both"/>
        <w:rPr>
          <w:rFonts w:ascii="Arial" w:hAnsi="Arial" w:cs="Arial"/>
          <w:sz w:val="18"/>
          <w:szCs w:val="18"/>
          <w:highlight w:val="yellow"/>
        </w:rPr>
      </w:pPr>
    </w:p>
    <w:p w:rsidR="007A2A86" w:rsidRDefault="007A2A86" w:rsidP="0034024A">
      <w:pPr>
        <w:jc w:val="both"/>
        <w:rPr>
          <w:rFonts w:ascii="Arial" w:hAnsi="Arial" w:cs="Arial"/>
          <w:sz w:val="18"/>
          <w:szCs w:val="18"/>
          <w:highlight w:val="yellow"/>
        </w:rPr>
      </w:pPr>
    </w:p>
    <w:p w:rsidR="007A2A86" w:rsidRDefault="007A2A86" w:rsidP="0034024A">
      <w:pPr>
        <w:jc w:val="both"/>
        <w:rPr>
          <w:rFonts w:ascii="Arial" w:hAnsi="Arial" w:cs="Arial"/>
          <w:sz w:val="18"/>
          <w:szCs w:val="18"/>
          <w:highlight w:val="yellow"/>
        </w:rPr>
      </w:pPr>
    </w:p>
    <w:p w:rsidR="007A2A86" w:rsidRDefault="007A2A86" w:rsidP="0034024A">
      <w:pPr>
        <w:jc w:val="both"/>
        <w:rPr>
          <w:rFonts w:ascii="Arial" w:hAnsi="Arial" w:cs="Arial"/>
          <w:sz w:val="18"/>
          <w:szCs w:val="18"/>
          <w:highlight w:val="yellow"/>
        </w:rPr>
      </w:pPr>
    </w:p>
    <w:p w:rsidR="007A2A86" w:rsidRDefault="007A2A86" w:rsidP="0034024A">
      <w:pPr>
        <w:jc w:val="both"/>
        <w:rPr>
          <w:rFonts w:ascii="Arial" w:hAnsi="Arial" w:cs="Arial"/>
          <w:sz w:val="18"/>
          <w:szCs w:val="18"/>
          <w:highlight w:val="yellow"/>
        </w:rPr>
      </w:pPr>
    </w:p>
    <w:p w:rsidR="007A2A86" w:rsidRDefault="007A2A86" w:rsidP="0034024A">
      <w:pPr>
        <w:jc w:val="both"/>
        <w:rPr>
          <w:rFonts w:ascii="Arial" w:hAnsi="Arial" w:cs="Arial"/>
          <w:sz w:val="18"/>
          <w:szCs w:val="18"/>
          <w:highlight w:val="yellow"/>
        </w:rPr>
      </w:pPr>
    </w:p>
    <w:p w:rsidR="007A2A86" w:rsidRDefault="007A2A86" w:rsidP="0034024A">
      <w:pPr>
        <w:jc w:val="both"/>
        <w:rPr>
          <w:rFonts w:ascii="Arial" w:hAnsi="Arial" w:cs="Arial"/>
          <w:sz w:val="18"/>
          <w:szCs w:val="18"/>
          <w:highlight w:val="yellow"/>
        </w:rPr>
      </w:pPr>
    </w:p>
    <w:p w:rsidR="007A2A86" w:rsidRDefault="007A2A86" w:rsidP="0034024A">
      <w:pPr>
        <w:jc w:val="both"/>
        <w:rPr>
          <w:rFonts w:ascii="Arial" w:hAnsi="Arial" w:cs="Arial"/>
          <w:sz w:val="18"/>
          <w:szCs w:val="18"/>
          <w:highlight w:val="yellow"/>
        </w:rPr>
      </w:pPr>
    </w:p>
    <w:p w:rsidR="007A2A86" w:rsidRDefault="007A2A86" w:rsidP="0034024A">
      <w:pPr>
        <w:jc w:val="both"/>
        <w:rPr>
          <w:rFonts w:ascii="Arial" w:hAnsi="Arial" w:cs="Arial"/>
          <w:sz w:val="18"/>
          <w:szCs w:val="18"/>
          <w:highlight w:val="yellow"/>
        </w:rPr>
      </w:pPr>
    </w:p>
    <w:p w:rsidR="007A2A86" w:rsidRDefault="007A2A86" w:rsidP="0034024A">
      <w:pPr>
        <w:jc w:val="both"/>
        <w:rPr>
          <w:rFonts w:ascii="Arial" w:hAnsi="Arial" w:cs="Arial"/>
          <w:sz w:val="18"/>
          <w:szCs w:val="18"/>
          <w:highlight w:val="yellow"/>
        </w:rPr>
      </w:pPr>
    </w:p>
    <w:p w:rsidR="007A2A86" w:rsidRDefault="007A2A86" w:rsidP="0034024A">
      <w:pPr>
        <w:jc w:val="both"/>
        <w:rPr>
          <w:rFonts w:ascii="Arial" w:hAnsi="Arial" w:cs="Arial"/>
          <w:sz w:val="18"/>
          <w:szCs w:val="18"/>
          <w:highlight w:val="yellow"/>
        </w:rPr>
      </w:pPr>
    </w:p>
    <w:p w:rsidR="007A2A86" w:rsidRDefault="007A2A86" w:rsidP="0034024A">
      <w:pPr>
        <w:jc w:val="both"/>
        <w:rPr>
          <w:rFonts w:ascii="Arial" w:hAnsi="Arial" w:cs="Arial"/>
          <w:sz w:val="18"/>
          <w:szCs w:val="18"/>
          <w:highlight w:val="yellow"/>
        </w:rPr>
      </w:pPr>
    </w:p>
    <w:p w:rsidR="007A2A86" w:rsidRDefault="007A2A86" w:rsidP="0034024A">
      <w:pPr>
        <w:jc w:val="both"/>
        <w:rPr>
          <w:rFonts w:ascii="Arial" w:hAnsi="Arial" w:cs="Arial"/>
          <w:sz w:val="18"/>
          <w:szCs w:val="18"/>
          <w:highlight w:val="yellow"/>
        </w:rPr>
      </w:pPr>
    </w:p>
    <w:p w:rsidR="007A2A86" w:rsidRDefault="007A2A86" w:rsidP="0034024A">
      <w:pPr>
        <w:jc w:val="both"/>
        <w:rPr>
          <w:rFonts w:ascii="Arial" w:hAnsi="Arial" w:cs="Arial"/>
          <w:sz w:val="18"/>
          <w:szCs w:val="18"/>
          <w:highlight w:val="yellow"/>
        </w:rPr>
      </w:pPr>
    </w:p>
    <w:p w:rsidR="007A2A86" w:rsidRDefault="007A2A86" w:rsidP="0034024A">
      <w:pPr>
        <w:jc w:val="both"/>
        <w:rPr>
          <w:rFonts w:ascii="Arial" w:hAnsi="Arial" w:cs="Arial"/>
          <w:sz w:val="18"/>
          <w:szCs w:val="18"/>
          <w:highlight w:val="yellow"/>
        </w:rPr>
      </w:pPr>
    </w:p>
    <w:p w:rsidR="007A2A86" w:rsidRDefault="007A2A86" w:rsidP="0034024A">
      <w:pPr>
        <w:jc w:val="both"/>
        <w:rPr>
          <w:rFonts w:ascii="Arial" w:hAnsi="Arial" w:cs="Arial"/>
          <w:sz w:val="18"/>
          <w:szCs w:val="18"/>
          <w:highlight w:val="yellow"/>
        </w:rPr>
      </w:pPr>
    </w:p>
    <w:p w:rsidR="007A2A86" w:rsidRDefault="007A2A86" w:rsidP="0034024A">
      <w:pPr>
        <w:jc w:val="both"/>
        <w:rPr>
          <w:rFonts w:ascii="Arial" w:hAnsi="Arial" w:cs="Arial"/>
          <w:sz w:val="18"/>
          <w:szCs w:val="18"/>
          <w:highlight w:val="yellow"/>
        </w:rPr>
      </w:pPr>
    </w:p>
    <w:p w:rsidR="007A2A86" w:rsidRDefault="007A2A86" w:rsidP="0034024A">
      <w:pPr>
        <w:jc w:val="both"/>
        <w:rPr>
          <w:rFonts w:ascii="Arial" w:hAnsi="Arial" w:cs="Arial"/>
          <w:sz w:val="18"/>
          <w:szCs w:val="18"/>
          <w:highlight w:val="yellow"/>
        </w:rPr>
      </w:pPr>
    </w:p>
    <w:p w:rsidR="007A2A86" w:rsidRDefault="007A2A86" w:rsidP="0034024A">
      <w:pPr>
        <w:jc w:val="both"/>
        <w:rPr>
          <w:rFonts w:ascii="Arial" w:hAnsi="Arial" w:cs="Arial"/>
          <w:sz w:val="18"/>
          <w:szCs w:val="18"/>
          <w:highlight w:val="yellow"/>
        </w:rPr>
      </w:pPr>
    </w:p>
    <w:p w:rsidR="007A2A86" w:rsidRDefault="007A2A86" w:rsidP="0034024A">
      <w:pPr>
        <w:jc w:val="both"/>
        <w:rPr>
          <w:rFonts w:ascii="Arial" w:hAnsi="Arial" w:cs="Arial"/>
          <w:sz w:val="18"/>
          <w:szCs w:val="18"/>
          <w:highlight w:val="yellow"/>
        </w:rPr>
      </w:pPr>
    </w:p>
    <w:p w:rsidR="007A2A86" w:rsidRPr="00A10F93" w:rsidRDefault="007A2A86" w:rsidP="0034024A">
      <w:pPr>
        <w:jc w:val="both"/>
        <w:rPr>
          <w:rFonts w:ascii="Arial" w:hAnsi="Arial" w:cs="Arial"/>
          <w:sz w:val="18"/>
          <w:szCs w:val="18"/>
          <w:highlight w:val="yellow"/>
        </w:rPr>
      </w:pPr>
    </w:p>
    <w:p w:rsidR="006904D7" w:rsidRPr="00A10F93" w:rsidRDefault="006904D7" w:rsidP="0034024A">
      <w:pPr>
        <w:jc w:val="both"/>
        <w:rPr>
          <w:rFonts w:ascii="Arial" w:hAnsi="Arial" w:cs="Arial"/>
          <w:sz w:val="18"/>
          <w:szCs w:val="18"/>
        </w:rPr>
      </w:pPr>
    </w:p>
    <w:p w:rsidR="006904D7" w:rsidRPr="00A10F93" w:rsidRDefault="006904D7" w:rsidP="0034024A">
      <w:pPr>
        <w:jc w:val="both"/>
        <w:rPr>
          <w:rFonts w:ascii="Arial" w:hAnsi="Arial" w:cs="Arial"/>
          <w:sz w:val="18"/>
          <w:szCs w:val="18"/>
        </w:rPr>
      </w:pPr>
    </w:p>
    <w:p w:rsidR="00717297" w:rsidRPr="00A10F93" w:rsidRDefault="00717297" w:rsidP="0034024A">
      <w:pPr>
        <w:jc w:val="both"/>
        <w:rPr>
          <w:rFonts w:ascii="Arial" w:hAnsi="Arial" w:cs="Arial"/>
          <w:sz w:val="18"/>
          <w:szCs w:val="18"/>
        </w:rPr>
      </w:pPr>
    </w:p>
    <w:p w:rsidR="00717297" w:rsidRPr="00A10F93" w:rsidRDefault="00717297" w:rsidP="0034024A">
      <w:pPr>
        <w:jc w:val="both"/>
        <w:rPr>
          <w:rFonts w:ascii="Arial" w:hAnsi="Arial" w:cs="Arial"/>
          <w:sz w:val="18"/>
          <w:szCs w:val="18"/>
        </w:rPr>
      </w:pPr>
      <w:r w:rsidRPr="00A10F93">
        <w:rPr>
          <w:rFonts w:ascii="Arial" w:hAnsi="Arial" w:cs="Arial"/>
          <w:sz w:val="18"/>
          <w:szCs w:val="18"/>
        </w:rPr>
        <w:t>Ozn</w:t>
      </w:r>
      <w:r w:rsidR="00550202" w:rsidRPr="00A10F93">
        <w:rPr>
          <w:rFonts w:ascii="Arial" w:hAnsi="Arial" w:cs="Arial"/>
          <w:sz w:val="18"/>
          <w:szCs w:val="18"/>
        </w:rPr>
        <w:t>a</w:t>
      </w:r>
      <w:r w:rsidRPr="00A10F93">
        <w:rPr>
          <w:rFonts w:ascii="Arial" w:hAnsi="Arial" w:cs="Arial"/>
          <w:sz w:val="18"/>
          <w:szCs w:val="18"/>
        </w:rPr>
        <w:t>m</w:t>
      </w:r>
      <w:r w:rsidR="00550202" w:rsidRPr="00A10F93">
        <w:rPr>
          <w:rFonts w:ascii="Arial" w:hAnsi="Arial" w:cs="Arial"/>
          <w:sz w:val="18"/>
          <w:szCs w:val="18"/>
        </w:rPr>
        <w:t xml:space="preserve">uje </w:t>
      </w:r>
      <w:proofErr w:type="gramStart"/>
      <w:r w:rsidR="00550202" w:rsidRPr="00A10F93">
        <w:rPr>
          <w:rFonts w:ascii="Arial" w:hAnsi="Arial" w:cs="Arial"/>
          <w:sz w:val="18"/>
          <w:szCs w:val="18"/>
        </w:rPr>
        <w:t xml:space="preserve">se </w:t>
      </w:r>
      <w:r w:rsidRPr="00A10F93">
        <w:rPr>
          <w:rFonts w:ascii="Arial" w:hAnsi="Arial" w:cs="Arial"/>
          <w:sz w:val="18"/>
          <w:szCs w:val="18"/>
        </w:rPr>
        <w:t xml:space="preserve"> doručením</w:t>
      </w:r>
      <w:proofErr w:type="gramEnd"/>
      <w:r w:rsidR="00550202" w:rsidRPr="00A10F93">
        <w:rPr>
          <w:rFonts w:ascii="Arial" w:hAnsi="Arial" w:cs="Arial"/>
          <w:sz w:val="18"/>
          <w:szCs w:val="18"/>
        </w:rPr>
        <w:t xml:space="preserve"> stejnopisu do vlastních rukou:</w:t>
      </w:r>
    </w:p>
    <w:p w:rsidR="00717297" w:rsidRPr="00A10F93" w:rsidRDefault="006904D7" w:rsidP="006904D7">
      <w:pPr>
        <w:pStyle w:val="Zkladntext"/>
        <w:rPr>
          <w:rFonts w:ascii="Arial" w:hAnsi="Arial" w:cs="Arial"/>
          <w:b w:val="0"/>
          <w:sz w:val="18"/>
          <w:szCs w:val="18"/>
        </w:rPr>
      </w:pPr>
      <w:r w:rsidRPr="00A10F93">
        <w:rPr>
          <w:rFonts w:ascii="Arial" w:hAnsi="Arial" w:cs="Arial"/>
          <w:b w:val="0"/>
          <w:sz w:val="18"/>
          <w:szCs w:val="18"/>
        </w:rPr>
        <w:t xml:space="preserve">- Ing. </w:t>
      </w:r>
      <w:r w:rsidR="006A7816">
        <w:rPr>
          <w:rFonts w:ascii="Arial" w:hAnsi="Arial" w:cs="Arial"/>
          <w:b w:val="0"/>
          <w:sz w:val="18"/>
          <w:szCs w:val="18"/>
        </w:rPr>
        <w:t>XY</w:t>
      </w:r>
      <w:r w:rsidRPr="00A10F93">
        <w:rPr>
          <w:rFonts w:ascii="Arial" w:hAnsi="Arial" w:cs="Arial"/>
          <w:b w:val="0"/>
          <w:sz w:val="18"/>
          <w:szCs w:val="18"/>
        </w:rPr>
        <w:t xml:space="preserve">, </w:t>
      </w:r>
      <w:proofErr w:type="spellStart"/>
      <w:r w:rsidR="006A7816">
        <w:rPr>
          <w:rFonts w:ascii="Arial" w:hAnsi="Arial" w:cs="Arial"/>
          <w:b w:val="0"/>
          <w:sz w:val="18"/>
          <w:szCs w:val="18"/>
        </w:rPr>
        <w:t>xxxxxx</w:t>
      </w:r>
      <w:proofErr w:type="spellEnd"/>
      <w:r w:rsidRPr="00A10F93">
        <w:rPr>
          <w:rFonts w:ascii="Arial" w:hAnsi="Arial" w:cs="Arial"/>
          <w:b w:val="0"/>
          <w:sz w:val="18"/>
          <w:szCs w:val="18"/>
        </w:rPr>
        <w:t xml:space="preserve"> </w:t>
      </w:r>
      <w:proofErr w:type="spellStart"/>
      <w:r w:rsidR="006A7816">
        <w:rPr>
          <w:rFonts w:ascii="Arial" w:hAnsi="Arial" w:cs="Arial"/>
          <w:b w:val="0"/>
          <w:sz w:val="18"/>
          <w:szCs w:val="18"/>
        </w:rPr>
        <w:t>xxxx</w:t>
      </w:r>
      <w:proofErr w:type="spellEnd"/>
      <w:r w:rsidRPr="00A10F93">
        <w:rPr>
          <w:rFonts w:ascii="Arial" w:hAnsi="Arial" w:cs="Arial"/>
          <w:b w:val="0"/>
          <w:sz w:val="18"/>
          <w:szCs w:val="18"/>
        </w:rPr>
        <w:t xml:space="preserve">, </w:t>
      </w:r>
      <w:proofErr w:type="spellStart"/>
      <w:r w:rsidR="006A7816">
        <w:rPr>
          <w:rFonts w:ascii="Arial" w:hAnsi="Arial" w:cs="Arial"/>
          <w:b w:val="0"/>
          <w:sz w:val="18"/>
          <w:szCs w:val="18"/>
        </w:rPr>
        <w:t>xxx</w:t>
      </w:r>
      <w:proofErr w:type="spellEnd"/>
      <w:r w:rsidRPr="00A10F93">
        <w:rPr>
          <w:rFonts w:ascii="Arial" w:hAnsi="Arial" w:cs="Arial"/>
          <w:b w:val="0"/>
          <w:sz w:val="18"/>
          <w:szCs w:val="18"/>
        </w:rPr>
        <w:t xml:space="preserve"> </w:t>
      </w:r>
      <w:proofErr w:type="spellStart"/>
      <w:proofErr w:type="gramStart"/>
      <w:r w:rsidR="006A7816">
        <w:rPr>
          <w:rFonts w:ascii="Arial" w:hAnsi="Arial" w:cs="Arial"/>
          <w:b w:val="0"/>
          <w:sz w:val="18"/>
          <w:szCs w:val="18"/>
        </w:rPr>
        <w:t>xx</w:t>
      </w:r>
      <w:proofErr w:type="spellEnd"/>
      <w:r w:rsidRPr="00A10F93">
        <w:rPr>
          <w:rFonts w:ascii="Arial" w:hAnsi="Arial" w:cs="Arial"/>
          <w:b w:val="0"/>
          <w:sz w:val="18"/>
          <w:szCs w:val="18"/>
        </w:rPr>
        <w:t xml:space="preserve">  </w:t>
      </w:r>
      <w:proofErr w:type="spellStart"/>
      <w:r w:rsidR="006A7816">
        <w:rPr>
          <w:rFonts w:ascii="Arial" w:hAnsi="Arial" w:cs="Arial"/>
          <w:b w:val="0"/>
          <w:sz w:val="18"/>
          <w:szCs w:val="18"/>
        </w:rPr>
        <w:t>xxxx</w:t>
      </w:r>
      <w:proofErr w:type="spellEnd"/>
      <w:proofErr w:type="gramEnd"/>
      <w:r w:rsidR="006A7816">
        <w:rPr>
          <w:rFonts w:ascii="Arial" w:hAnsi="Arial" w:cs="Arial"/>
          <w:b w:val="0"/>
          <w:sz w:val="18"/>
          <w:szCs w:val="18"/>
        </w:rPr>
        <w:t xml:space="preserve"> x</w:t>
      </w:r>
      <w:r w:rsidRPr="00A10F93">
        <w:rPr>
          <w:rFonts w:ascii="Arial" w:hAnsi="Arial" w:cs="Arial"/>
          <w:b w:val="0"/>
          <w:sz w:val="18"/>
          <w:szCs w:val="18"/>
        </w:rPr>
        <w:t xml:space="preserve"> – </w:t>
      </w:r>
      <w:proofErr w:type="spellStart"/>
      <w:r w:rsidR="006A7816">
        <w:rPr>
          <w:rFonts w:ascii="Arial" w:hAnsi="Arial" w:cs="Arial"/>
          <w:b w:val="0"/>
          <w:sz w:val="18"/>
          <w:szCs w:val="18"/>
        </w:rPr>
        <w:t>xxxxxx</w:t>
      </w:r>
      <w:proofErr w:type="spellEnd"/>
    </w:p>
    <w:p w:rsidR="006904D7" w:rsidRPr="00A10F93" w:rsidRDefault="006904D7" w:rsidP="00EE0487">
      <w:pPr>
        <w:spacing w:line="0" w:lineRule="atLeast"/>
        <w:contextualSpacing/>
        <w:rPr>
          <w:rFonts w:ascii="Arial" w:hAnsi="Arial" w:cs="Arial"/>
          <w:b/>
          <w:sz w:val="18"/>
          <w:szCs w:val="18"/>
        </w:rPr>
      </w:pPr>
      <w:r w:rsidRPr="00A10F93">
        <w:rPr>
          <w:rFonts w:ascii="Arial" w:hAnsi="Arial" w:cs="Arial"/>
          <w:sz w:val="18"/>
          <w:szCs w:val="18"/>
        </w:rPr>
        <w:t xml:space="preserve">- spis Zeměměřický a katastrální inspektorát v Praze, Pod Sídlištěm 1800/9, </w:t>
      </w:r>
      <w:proofErr w:type="gramStart"/>
      <w:r w:rsidRPr="00A10F93">
        <w:rPr>
          <w:rFonts w:ascii="Arial" w:hAnsi="Arial" w:cs="Arial"/>
          <w:sz w:val="18"/>
          <w:szCs w:val="18"/>
        </w:rPr>
        <w:t>182 13  Praha</w:t>
      </w:r>
      <w:proofErr w:type="gramEnd"/>
      <w:r w:rsidRPr="00A10F93">
        <w:rPr>
          <w:rFonts w:ascii="Arial" w:hAnsi="Arial" w:cs="Arial"/>
          <w:sz w:val="18"/>
          <w:szCs w:val="18"/>
        </w:rPr>
        <w:t xml:space="preserve"> 8</w:t>
      </w:r>
    </w:p>
    <w:sectPr w:rsidR="006904D7" w:rsidRPr="00A10F93" w:rsidSect="005B16A3">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585" w:rsidRDefault="00B85585">
      <w:r>
        <w:separator/>
      </w:r>
    </w:p>
  </w:endnote>
  <w:endnote w:type="continuationSeparator" w:id="0">
    <w:p w:rsidR="00B85585" w:rsidRDefault="00B85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157926"/>
      <w:docPartObj>
        <w:docPartGallery w:val="Page Numbers (Bottom of Page)"/>
        <w:docPartUnique/>
      </w:docPartObj>
    </w:sdtPr>
    <w:sdtContent>
      <w:p w:rsidR="005F6C32" w:rsidRDefault="00236931">
        <w:pPr>
          <w:pStyle w:val="Zpat"/>
          <w:jc w:val="center"/>
        </w:pPr>
        <w:r w:rsidRPr="008D22F2">
          <w:rPr>
            <w:rFonts w:ascii="Arial" w:hAnsi="Arial" w:cs="Arial"/>
            <w:sz w:val="20"/>
            <w:szCs w:val="20"/>
          </w:rPr>
          <w:fldChar w:fldCharType="begin"/>
        </w:r>
        <w:r w:rsidR="005F6C32" w:rsidRPr="008D22F2">
          <w:rPr>
            <w:rFonts w:ascii="Arial" w:hAnsi="Arial" w:cs="Arial"/>
            <w:sz w:val="20"/>
            <w:szCs w:val="20"/>
          </w:rPr>
          <w:instrText xml:space="preserve"> PAGE   \* MERGEFORMAT </w:instrText>
        </w:r>
        <w:r w:rsidRPr="008D22F2">
          <w:rPr>
            <w:rFonts w:ascii="Arial" w:hAnsi="Arial" w:cs="Arial"/>
            <w:sz w:val="20"/>
            <w:szCs w:val="20"/>
          </w:rPr>
          <w:fldChar w:fldCharType="separate"/>
        </w:r>
        <w:r w:rsidR="008C13A9">
          <w:rPr>
            <w:rFonts w:ascii="Arial" w:hAnsi="Arial" w:cs="Arial"/>
            <w:noProof/>
            <w:sz w:val="20"/>
            <w:szCs w:val="20"/>
          </w:rPr>
          <w:t>1</w:t>
        </w:r>
        <w:r w:rsidRPr="008D22F2">
          <w:rPr>
            <w:rFonts w:ascii="Arial" w:hAnsi="Arial" w:cs="Arial"/>
            <w:sz w:val="20"/>
            <w:szCs w:val="20"/>
          </w:rPr>
          <w:fldChar w:fldCharType="end"/>
        </w:r>
      </w:p>
    </w:sdtContent>
  </w:sdt>
  <w:p w:rsidR="005F6C32" w:rsidRDefault="005F6C32">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585" w:rsidRDefault="00B85585">
      <w:r>
        <w:separator/>
      </w:r>
    </w:p>
  </w:footnote>
  <w:footnote w:type="continuationSeparator" w:id="0">
    <w:p w:rsidR="00B85585" w:rsidRDefault="00B85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AB8"/>
    <w:multiLevelType w:val="hybridMultilevel"/>
    <w:tmpl w:val="B5DAEC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F433E5"/>
    <w:multiLevelType w:val="hybridMultilevel"/>
    <w:tmpl w:val="ADE85428"/>
    <w:lvl w:ilvl="0" w:tplc="0BE25A3C">
      <w:start w:val="1"/>
      <w:numFmt w:val="upperLetter"/>
      <w:lvlText w:val="%1."/>
      <w:lvlJc w:val="left"/>
      <w:pPr>
        <w:tabs>
          <w:tab w:val="num" w:pos="720"/>
        </w:tabs>
        <w:ind w:left="720" w:hanging="360"/>
      </w:pPr>
      <w:rPr>
        <w:rFonts w:hint="default"/>
      </w:rPr>
    </w:lvl>
    <w:lvl w:ilvl="1" w:tplc="0FA6B388" w:tentative="1">
      <w:start w:val="1"/>
      <w:numFmt w:val="lowerLetter"/>
      <w:lvlText w:val="%2."/>
      <w:lvlJc w:val="left"/>
      <w:pPr>
        <w:tabs>
          <w:tab w:val="num" w:pos="1440"/>
        </w:tabs>
        <w:ind w:left="1440" w:hanging="360"/>
      </w:pPr>
    </w:lvl>
    <w:lvl w:ilvl="2" w:tplc="20A242D6" w:tentative="1">
      <w:start w:val="1"/>
      <w:numFmt w:val="lowerRoman"/>
      <w:lvlText w:val="%3."/>
      <w:lvlJc w:val="right"/>
      <w:pPr>
        <w:tabs>
          <w:tab w:val="num" w:pos="2160"/>
        </w:tabs>
        <w:ind w:left="2160" w:hanging="180"/>
      </w:pPr>
    </w:lvl>
    <w:lvl w:ilvl="3" w:tplc="94E49968" w:tentative="1">
      <w:start w:val="1"/>
      <w:numFmt w:val="decimal"/>
      <w:lvlText w:val="%4."/>
      <w:lvlJc w:val="left"/>
      <w:pPr>
        <w:tabs>
          <w:tab w:val="num" w:pos="2880"/>
        </w:tabs>
        <w:ind w:left="2880" w:hanging="360"/>
      </w:pPr>
    </w:lvl>
    <w:lvl w:ilvl="4" w:tplc="A6E065F6" w:tentative="1">
      <w:start w:val="1"/>
      <w:numFmt w:val="lowerLetter"/>
      <w:lvlText w:val="%5."/>
      <w:lvlJc w:val="left"/>
      <w:pPr>
        <w:tabs>
          <w:tab w:val="num" w:pos="3600"/>
        </w:tabs>
        <w:ind w:left="3600" w:hanging="360"/>
      </w:pPr>
    </w:lvl>
    <w:lvl w:ilvl="5" w:tplc="F3489282" w:tentative="1">
      <w:start w:val="1"/>
      <w:numFmt w:val="lowerRoman"/>
      <w:lvlText w:val="%6."/>
      <w:lvlJc w:val="right"/>
      <w:pPr>
        <w:tabs>
          <w:tab w:val="num" w:pos="4320"/>
        </w:tabs>
        <w:ind w:left="4320" w:hanging="180"/>
      </w:pPr>
    </w:lvl>
    <w:lvl w:ilvl="6" w:tplc="2EDE5EEA" w:tentative="1">
      <w:start w:val="1"/>
      <w:numFmt w:val="decimal"/>
      <w:lvlText w:val="%7."/>
      <w:lvlJc w:val="left"/>
      <w:pPr>
        <w:tabs>
          <w:tab w:val="num" w:pos="5040"/>
        </w:tabs>
        <w:ind w:left="5040" w:hanging="360"/>
      </w:pPr>
    </w:lvl>
    <w:lvl w:ilvl="7" w:tplc="D31A3878" w:tentative="1">
      <w:start w:val="1"/>
      <w:numFmt w:val="lowerLetter"/>
      <w:lvlText w:val="%8."/>
      <w:lvlJc w:val="left"/>
      <w:pPr>
        <w:tabs>
          <w:tab w:val="num" w:pos="5760"/>
        </w:tabs>
        <w:ind w:left="5760" w:hanging="360"/>
      </w:pPr>
    </w:lvl>
    <w:lvl w:ilvl="8" w:tplc="A3E03624" w:tentative="1">
      <w:start w:val="1"/>
      <w:numFmt w:val="lowerRoman"/>
      <w:lvlText w:val="%9."/>
      <w:lvlJc w:val="right"/>
      <w:pPr>
        <w:tabs>
          <w:tab w:val="num" w:pos="6480"/>
        </w:tabs>
        <w:ind w:left="6480" w:hanging="180"/>
      </w:pPr>
    </w:lvl>
  </w:abstractNum>
  <w:abstractNum w:abstractNumId="2">
    <w:nsid w:val="0BD04CE4"/>
    <w:multiLevelType w:val="hybridMultilevel"/>
    <w:tmpl w:val="F7C87328"/>
    <w:lvl w:ilvl="0" w:tplc="6EF08CCC">
      <w:start w:val="1"/>
      <w:numFmt w:val="decimal"/>
      <w:lvlText w:val="%1)"/>
      <w:lvlJc w:val="left"/>
      <w:pPr>
        <w:tabs>
          <w:tab w:val="num" w:pos="1776"/>
        </w:tabs>
        <w:ind w:left="1776" w:hanging="1068"/>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nsid w:val="0C1A715C"/>
    <w:multiLevelType w:val="hybridMultilevel"/>
    <w:tmpl w:val="F06CF3F0"/>
    <w:lvl w:ilvl="0" w:tplc="6352BCCC">
      <w:start w:val="1"/>
      <w:numFmt w:val="decimal"/>
      <w:lvlText w:val="%1."/>
      <w:lvlJc w:val="left"/>
      <w:pPr>
        <w:tabs>
          <w:tab w:val="num" w:pos="720"/>
        </w:tabs>
        <w:ind w:left="720" w:hanging="360"/>
      </w:pPr>
    </w:lvl>
    <w:lvl w:ilvl="1" w:tplc="4F20FE18" w:tentative="1">
      <w:start w:val="1"/>
      <w:numFmt w:val="lowerLetter"/>
      <w:lvlText w:val="%2."/>
      <w:lvlJc w:val="left"/>
      <w:pPr>
        <w:tabs>
          <w:tab w:val="num" w:pos="1440"/>
        </w:tabs>
        <w:ind w:left="1440" w:hanging="360"/>
      </w:pPr>
    </w:lvl>
    <w:lvl w:ilvl="2" w:tplc="734E106C" w:tentative="1">
      <w:start w:val="1"/>
      <w:numFmt w:val="lowerRoman"/>
      <w:lvlText w:val="%3."/>
      <w:lvlJc w:val="right"/>
      <w:pPr>
        <w:tabs>
          <w:tab w:val="num" w:pos="2160"/>
        </w:tabs>
        <w:ind w:left="2160" w:hanging="180"/>
      </w:pPr>
    </w:lvl>
    <w:lvl w:ilvl="3" w:tplc="7E24A37C" w:tentative="1">
      <w:start w:val="1"/>
      <w:numFmt w:val="decimal"/>
      <w:lvlText w:val="%4."/>
      <w:lvlJc w:val="left"/>
      <w:pPr>
        <w:tabs>
          <w:tab w:val="num" w:pos="2880"/>
        </w:tabs>
        <w:ind w:left="2880" w:hanging="360"/>
      </w:pPr>
    </w:lvl>
    <w:lvl w:ilvl="4" w:tplc="71122350" w:tentative="1">
      <w:start w:val="1"/>
      <w:numFmt w:val="lowerLetter"/>
      <w:lvlText w:val="%5."/>
      <w:lvlJc w:val="left"/>
      <w:pPr>
        <w:tabs>
          <w:tab w:val="num" w:pos="3600"/>
        </w:tabs>
        <w:ind w:left="3600" w:hanging="360"/>
      </w:pPr>
    </w:lvl>
    <w:lvl w:ilvl="5" w:tplc="12BE4EB6" w:tentative="1">
      <w:start w:val="1"/>
      <w:numFmt w:val="lowerRoman"/>
      <w:lvlText w:val="%6."/>
      <w:lvlJc w:val="right"/>
      <w:pPr>
        <w:tabs>
          <w:tab w:val="num" w:pos="4320"/>
        </w:tabs>
        <w:ind w:left="4320" w:hanging="180"/>
      </w:pPr>
    </w:lvl>
    <w:lvl w:ilvl="6" w:tplc="0694DF56" w:tentative="1">
      <w:start w:val="1"/>
      <w:numFmt w:val="decimal"/>
      <w:lvlText w:val="%7."/>
      <w:lvlJc w:val="left"/>
      <w:pPr>
        <w:tabs>
          <w:tab w:val="num" w:pos="5040"/>
        </w:tabs>
        <w:ind w:left="5040" w:hanging="360"/>
      </w:pPr>
    </w:lvl>
    <w:lvl w:ilvl="7" w:tplc="85C8F476" w:tentative="1">
      <w:start w:val="1"/>
      <w:numFmt w:val="lowerLetter"/>
      <w:lvlText w:val="%8."/>
      <w:lvlJc w:val="left"/>
      <w:pPr>
        <w:tabs>
          <w:tab w:val="num" w:pos="5760"/>
        </w:tabs>
        <w:ind w:left="5760" w:hanging="360"/>
      </w:pPr>
    </w:lvl>
    <w:lvl w:ilvl="8" w:tplc="1C403CFC" w:tentative="1">
      <w:start w:val="1"/>
      <w:numFmt w:val="lowerRoman"/>
      <w:lvlText w:val="%9."/>
      <w:lvlJc w:val="right"/>
      <w:pPr>
        <w:tabs>
          <w:tab w:val="num" w:pos="6480"/>
        </w:tabs>
        <w:ind w:left="6480" w:hanging="180"/>
      </w:pPr>
    </w:lvl>
  </w:abstractNum>
  <w:abstractNum w:abstractNumId="4">
    <w:nsid w:val="0F9C7F3E"/>
    <w:multiLevelType w:val="hybridMultilevel"/>
    <w:tmpl w:val="13B0870A"/>
    <w:lvl w:ilvl="0" w:tplc="77E0584E">
      <w:start w:val="1"/>
      <w:numFmt w:val="upperRoman"/>
      <w:lvlText w:val="%1."/>
      <w:lvlJc w:val="left"/>
      <w:pPr>
        <w:ind w:left="1440" w:hanging="72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44A0BE5"/>
    <w:multiLevelType w:val="hybridMultilevel"/>
    <w:tmpl w:val="353A66E2"/>
    <w:lvl w:ilvl="0" w:tplc="A30ED26C">
      <w:start w:val="1"/>
      <w:numFmt w:val="decimal"/>
      <w:lvlText w:val="%1."/>
      <w:lvlJc w:val="left"/>
      <w:pPr>
        <w:tabs>
          <w:tab w:val="num" w:pos="720"/>
        </w:tabs>
        <w:ind w:left="720" w:hanging="360"/>
      </w:pPr>
    </w:lvl>
    <w:lvl w:ilvl="1" w:tplc="26C4A968" w:tentative="1">
      <w:start w:val="1"/>
      <w:numFmt w:val="bullet"/>
      <w:lvlText w:val="o"/>
      <w:lvlJc w:val="left"/>
      <w:pPr>
        <w:tabs>
          <w:tab w:val="num" w:pos="1440"/>
        </w:tabs>
        <w:ind w:left="1440" w:hanging="360"/>
      </w:pPr>
      <w:rPr>
        <w:rFonts w:ascii="Courier New" w:hAnsi="Courier New" w:hint="default"/>
      </w:rPr>
    </w:lvl>
    <w:lvl w:ilvl="2" w:tplc="AD30B094" w:tentative="1">
      <w:start w:val="1"/>
      <w:numFmt w:val="bullet"/>
      <w:lvlText w:val=""/>
      <w:lvlJc w:val="left"/>
      <w:pPr>
        <w:tabs>
          <w:tab w:val="num" w:pos="2160"/>
        </w:tabs>
        <w:ind w:left="2160" w:hanging="360"/>
      </w:pPr>
      <w:rPr>
        <w:rFonts w:ascii="Wingdings" w:hAnsi="Wingdings" w:hint="default"/>
      </w:rPr>
    </w:lvl>
    <w:lvl w:ilvl="3" w:tplc="BFB89A3E" w:tentative="1">
      <w:start w:val="1"/>
      <w:numFmt w:val="bullet"/>
      <w:lvlText w:val=""/>
      <w:lvlJc w:val="left"/>
      <w:pPr>
        <w:tabs>
          <w:tab w:val="num" w:pos="2880"/>
        </w:tabs>
        <w:ind w:left="2880" w:hanging="360"/>
      </w:pPr>
      <w:rPr>
        <w:rFonts w:ascii="Symbol" w:hAnsi="Symbol" w:hint="default"/>
      </w:rPr>
    </w:lvl>
    <w:lvl w:ilvl="4" w:tplc="CA2CA656" w:tentative="1">
      <w:start w:val="1"/>
      <w:numFmt w:val="bullet"/>
      <w:lvlText w:val="o"/>
      <w:lvlJc w:val="left"/>
      <w:pPr>
        <w:tabs>
          <w:tab w:val="num" w:pos="3600"/>
        </w:tabs>
        <w:ind w:left="3600" w:hanging="360"/>
      </w:pPr>
      <w:rPr>
        <w:rFonts w:ascii="Courier New" w:hAnsi="Courier New" w:hint="default"/>
      </w:rPr>
    </w:lvl>
    <w:lvl w:ilvl="5" w:tplc="E01AED2C" w:tentative="1">
      <w:start w:val="1"/>
      <w:numFmt w:val="bullet"/>
      <w:lvlText w:val=""/>
      <w:lvlJc w:val="left"/>
      <w:pPr>
        <w:tabs>
          <w:tab w:val="num" w:pos="4320"/>
        </w:tabs>
        <w:ind w:left="4320" w:hanging="360"/>
      </w:pPr>
      <w:rPr>
        <w:rFonts w:ascii="Wingdings" w:hAnsi="Wingdings" w:hint="default"/>
      </w:rPr>
    </w:lvl>
    <w:lvl w:ilvl="6" w:tplc="44D878C0" w:tentative="1">
      <w:start w:val="1"/>
      <w:numFmt w:val="bullet"/>
      <w:lvlText w:val=""/>
      <w:lvlJc w:val="left"/>
      <w:pPr>
        <w:tabs>
          <w:tab w:val="num" w:pos="5040"/>
        </w:tabs>
        <w:ind w:left="5040" w:hanging="360"/>
      </w:pPr>
      <w:rPr>
        <w:rFonts w:ascii="Symbol" w:hAnsi="Symbol" w:hint="default"/>
      </w:rPr>
    </w:lvl>
    <w:lvl w:ilvl="7" w:tplc="FC247802" w:tentative="1">
      <w:start w:val="1"/>
      <w:numFmt w:val="bullet"/>
      <w:lvlText w:val="o"/>
      <w:lvlJc w:val="left"/>
      <w:pPr>
        <w:tabs>
          <w:tab w:val="num" w:pos="5760"/>
        </w:tabs>
        <w:ind w:left="5760" w:hanging="360"/>
      </w:pPr>
      <w:rPr>
        <w:rFonts w:ascii="Courier New" w:hAnsi="Courier New" w:hint="default"/>
      </w:rPr>
    </w:lvl>
    <w:lvl w:ilvl="8" w:tplc="6FD4B21C" w:tentative="1">
      <w:start w:val="1"/>
      <w:numFmt w:val="bullet"/>
      <w:lvlText w:val=""/>
      <w:lvlJc w:val="left"/>
      <w:pPr>
        <w:tabs>
          <w:tab w:val="num" w:pos="6480"/>
        </w:tabs>
        <w:ind w:left="6480" w:hanging="360"/>
      </w:pPr>
      <w:rPr>
        <w:rFonts w:ascii="Wingdings" w:hAnsi="Wingdings" w:hint="default"/>
      </w:rPr>
    </w:lvl>
  </w:abstractNum>
  <w:abstractNum w:abstractNumId="6">
    <w:nsid w:val="15F463F1"/>
    <w:multiLevelType w:val="hybridMultilevel"/>
    <w:tmpl w:val="67D0368E"/>
    <w:lvl w:ilvl="0" w:tplc="7040AE8A">
      <w:start w:val="18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8302D4C"/>
    <w:multiLevelType w:val="hybridMultilevel"/>
    <w:tmpl w:val="158E4DB6"/>
    <w:lvl w:ilvl="0" w:tplc="D80E3C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2985AE6"/>
    <w:multiLevelType w:val="hybridMultilevel"/>
    <w:tmpl w:val="F2C404FC"/>
    <w:lvl w:ilvl="0" w:tplc="79BCBC94">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9">
    <w:nsid w:val="267C22F9"/>
    <w:multiLevelType w:val="hybridMultilevel"/>
    <w:tmpl w:val="353A66E2"/>
    <w:lvl w:ilvl="0" w:tplc="8DC07DBA">
      <w:start w:val="1"/>
      <w:numFmt w:val="decimal"/>
      <w:lvlText w:val="%1."/>
      <w:lvlJc w:val="left"/>
      <w:pPr>
        <w:tabs>
          <w:tab w:val="num" w:pos="3192"/>
        </w:tabs>
        <w:ind w:left="3192" w:hanging="360"/>
      </w:pPr>
    </w:lvl>
    <w:lvl w:ilvl="1" w:tplc="D1960A04" w:tentative="1">
      <w:start w:val="1"/>
      <w:numFmt w:val="bullet"/>
      <w:lvlText w:val="o"/>
      <w:lvlJc w:val="left"/>
      <w:pPr>
        <w:tabs>
          <w:tab w:val="num" w:pos="4272"/>
        </w:tabs>
        <w:ind w:left="4272" w:hanging="360"/>
      </w:pPr>
      <w:rPr>
        <w:rFonts w:ascii="Courier New" w:hAnsi="Courier New" w:hint="default"/>
      </w:rPr>
    </w:lvl>
    <w:lvl w:ilvl="2" w:tplc="9C8E65B8" w:tentative="1">
      <w:start w:val="1"/>
      <w:numFmt w:val="bullet"/>
      <w:lvlText w:val=""/>
      <w:lvlJc w:val="left"/>
      <w:pPr>
        <w:tabs>
          <w:tab w:val="num" w:pos="4992"/>
        </w:tabs>
        <w:ind w:left="4992" w:hanging="360"/>
      </w:pPr>
      <w:rPr>
        <w:rFonts w:ascii="Wingdings" w:hAnsi="Wingdings" w:hint="default"/>
      </w:rPr>
    </w:lvl>
    <w:lvl w:ilvl="3" w:tplc="A1002148" w:tentative="1">
      <w:start w:val="1"/>
      <w:numFmt w:val="bullet"/>
      <w:lvlText w:val=""/>
      <w:lvlJc w:val="left"/>
      <w:pPr>
        <w:tabs>
          <w:tab w:val="num" w:pos="5712"/>
        </w:tabs>
        <w:ind w:left="5712" w:hanging="360"/>
      </w:pPr>
      <w:rPr>
        <w:rFonts w:ascii="Symbol" w:hAnsi="Symbol" w:hint="default"/>
      </w:rPr>
    </w:lvl>
    <w:lvl w:ilvl="4" w:tplc="37760D5A" w:tentative="1">
      <w:start w:val="1"/>
      <w:numFmt w:val="bullet"/>
      <w:lvlText w:val="o"/>
      <w:lvlJc w:val="left"/>
      <w:pPr>
        <w:tabs>
          <w:tab w:val="num" w:pos="6432"/>
        </w:tabs>
        <w:ind w:left="6432" w:hanging="360"/>
      </w:pPr>
      <w:rPr>
        <w:rFonts w:ascii="Courier New" w:hAnsi="Courier New" w:hint="default"/>
      </w:rPr>
    </w:lvl>
    <w:lvl w:ilvl="5" w:tplc="9620D466" w:tentative="1">
      <w:start w:val="1"/>
      <w:numFmt w:val="bullet"/>
      <w:lvlText w:val=""/>
      <w:lvlJc w:val="left"/>
      <w:pPr>
        <w:tabs>
          <w:tab w:val="num" w:pos="7152"/>
        </w:tabs>
        <w:ind w:left="7152" w:hanging="360"/>
      </w:pPr>
      <w:rPr>
        <w:rFonts w:ascii="Wingdings" w:hAnsi="Wingdings" w:hint="default"/>
      </w:rPr>
    </w:lvl>
    <w:lvl w:ilvl="6" w:tplc="0100DB90" w:tentative="1">
      <w:start w:val="1"/>
      <w:numFmt w:val="bullet"/>
      <w:lvlText w:val=""/>
      <w:lvlJc w:val="left"/>
      <w:pPr>
        <w:tabs>
          <w:tab w:val="num" w:pos="7872"/>
        </w:tabs>
        <w:ind w:left="7872" w:hanging="360"/>
      </w:pPr>
      <w:rPr>
        <w:rFonts w:ascii="Symbol" w:hAnsi="Symbol" w:hint="default"/>
      </w:rPr>
    </w:lvl>
    <w:lvl w:ilvl="7" w:tplc="E19815D4" w:tentative="1">
      <w:start w:val="1"/>
      <w:numFmt w:val="bullet"/>
      <w:lvlText w:val="o"/>
      <w:lvlJc w:val="left"/>
      <w:pPr>
        <w:tabs>
          <w:tab w:val="num" w:pos="8592"/>
        </w:tabs>
        <w:ind w:left="8592" w:hanging="360"/>
      </w:pPr>
      <w:rPr>
        <w:rFonts w:ascii="Courier New" w:hAnsi="Courier New" w:hint="default"/>
      </w:rPr>
    </w:lvl>
    <w:lvl w:ilvl="8" w:tplc="CDFAA524" w:tentative="1">
      <w:start w:val="1"/>
      <w:numFmt w:val="bullet"/>
      <w:lvlText w:val=""/>
      <w:lvlJc w:val="left"/>
      <w:pPr>
        <w:tabs>
          <w:tab w:val="num" w:pos="9312"/>
        </w:tabs>
        <w:ind w:left="9312" w:hanging="360"/>
      </w:pPr>
      <w:rPr>
        <w:rFonts w:ascii="Wingdings" w:hAnsi="Wingdings" w:hint="default"/>
      </w:rPr>
    </w:lvl>
  </w:abstractNum>
  <w:abstractNum w:abstractNumId="10">
    <w:nsid w:val="27AE03B5"/>
    <w:multiLevelType w:val="hybridMultilevel"/>
    <w:tmpl w:val="6C127018"/>
    <w:lvl w:ilvl="0" w:tplc="288E58CE">
      <w:start w:val="18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FAF011E"/>
    <w:multiLevelType w:val="hybridMultilevel"/>
    <w:tmpl w:val="33B035C6"/>
    <w:lvl w:ilvl="0" w:tplc="6EF08CCC">
      <w:start w:val="1"/>
      <w:numFmt w:val="decimal"/>
      <w:lvlText w:val="%1)"/>
      <w:lvlJc w:val="left"/>
      <w:pPr>
        <w:tabs>
          <w:tab w:val="num" w:pos="1068"/>
        </w:tabs>
        <w:ind w:left="1068" w:hanging="1068"/>
      </w:pPr>
      <w:rPr>
        <w:rFonts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12">
    <w:nsid w:val="36C60D64"/>
    <w:multiLevelType w:val="hybridMultilevel"/>
    <w:tmpl w:val="98A2E7B0"/>
    <w:lvl w:ilvl="0" w:tplc="00065CEC">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3">
    <w:nsid w:val="389157CA"/>
    <w:multiLevelType w:val="hybridMultilevel"/>
    <w:tmpl w:val="353A66E2"/>
    <w:lvl w:ilvl="0" w:tplc="10AAD0C2">
      <w:start w:val="1"/>
      <w:numFmt w:val="bullet"/>
      <w:lvlText w:val=""/>
      <w:lvlJc w:val="left"/>
      <w:pPr>
        <w:tabs>
          <w:tab w:val="num" w:pos="1080"/>
        </w:tabs>
        <w:ind w:left="1080" w:hanging="360"/>
      </w:pPr>
      <w:rPr>
        <w:rFonts w:ascii="Symbol" w:hAnsi="Symbol" w:hint="default"/>
      </w:rPr>
    </w:lvl>
    <w:lvl w:ilvl="1" w:tplc="459A9C8A" w:tentative="1">
      <w:start w:val="1"/>
      <w:numFmt w:val="bullet"/>
      <w:lvlText w:val="o"/>
      <w:lvlJc w:val="left"/>
      <w:pPr>
        <w:tabs>
          <w:tab w:val="num" w:pos="1800"/>
        </w:tabs>
        <w:ind w:left="1800" w:hanging="360"/>
      </w:pPr>
      <w:rPr>
        <w:rFonts w:ascii="Courier New" w:hAnsi="Courier New" w:hint="default"/>
      </w:rPr>
    </w:lvl>
    <w:lvl w:ilvl="2" w:tplc="F9B40BCA" w:tentative="1">
      <w:start w:val="1"/>
      <w:numFmt w:val="bullet"/>
      <w:lvlText w:val=""/>
      <w:lvlJc w:val="left"/>
      <w:pPr>
        <w:tabs>
          <w:tab w:val="num" w:pos="2520"/>
        </w:tabs>
        <w:ind w:left="2520" w:hanging="360"/>
      </w:pPr>
      <w:rPr>
        <w:rFonts w:ascii="Wingdings" w:hAnsi="Wingdings" w:hint="default"/>
      </w:rPr>
    </w:lvl>
    <w:lvl w:ilvl="3" w:tplc="A8B004B6" w:tentative="1">
      <w:start w:val="1"/>
      <w:numFmt w:val="bullet"/>
      <w:lvlText w:val=""/>
      <w:lvlJc w:val="left"/>
      <w:pPr>
        <w:tabs>
          <w:tab w:val="num" w:pos="3240"/>
        </w:tabs>
        <w:ind w:left="3240" w:hanging="360"/>
      </w:pPr>
      <w:rPr>
        <w:rFonts w:ascii="Symbol" w:hAnsi="Symbol" w:hint="default"/>
      </w:rPr>
    </w:lvl>
    <w:lvl w:ilvl="4" w:tplc="2B0CE546" w:tentative="1">
      <w:start w:val="1"/>
      <w:numFmt w:val="bullet"/>
      <w:lvlText w:val="o"/>
      <w:lvlJc w:val="left"/>
      <w:pPr>
        <w:tabs>
          <w:tab w:val="num" w:pos="3960"/>
        </w:tabs>
        <w:ind w:left="3960" w:hanging="360"/>
      </w:pPr>
      <w:rPr>
        <w:rFonts w:ascii="Courier New" w:hAnsi="Courier New" w:hint="default"/>
      </w:rPr>
    </w:lvl>
    <w:lvl w:ilvl="5" w:tplc="385A3534" w:tentative="1">
      <w:start w:val="1"/>
      <w:numFmt w:val="bullet"/>
      <w:lvlText w:val=""/>
      <w:lvlJc w:val="left"/>
      <w:pPr>
        <w:tabs>
          <w:tab w:val="num" w:pos="4680"/>
        </w:tabs>
        <w:ind w:left="4680" w:hanging="360"/>
      </w:pPr>
      <w:rPr>
        <w:rFonts w:ascii="Wingdings" w:hAnsi="Wingdings" w:hint="default"/>
      </w:rPr>
    </w:lvl>
    <w:lvl w:ilvl="6" w:tplc="6E8A1FE6" w:tentative="1">
      <w:start w:val="1"/>
      <w:numFmt w:val="bullet"/>
      <w:lvlText w:val=""/>
      <w:lvlJc w:val="left"/>
      <w:pPr>
        <w:tabs>
          <w:tab w:val="num" w:pos="5400"/>
        </w:tabs>
        <w:ind w:left="5400" w:hanging="360"/>
      </w:pPr>
      <w:rPr>
        <w:rFonts w:ascii="Symbol" w:hAnsi="Symbol" w:hint="default"/>
      </w:rPr>
    </w:lvl>
    <w:lvl w:ilvl="7" w:tplc="40DA6328" w:tentative="1">
      <w:start w:val="1"/>
      <w:numFmt w:val="bullet"/>
      <w:lvlText w:val="o"/>
      <w:lvlJc w:val="left"/>
      <w:pPr>
        <w:tabs>
          <w:tab w:val="num" w:pos="6120"/>
        </w:tabs>
        <w:ind w:left="6120" w:hanging="360"/>
      </w:pPr>
      <w:rPr>
        <w:rFonts w:ascii="Courier New" w:hAnsi="Courier New" w:hint="default"/>
      </w:rPr>
    </w:lvl>
    <w:lvl w:ilvl="8" w:tplc="84F4049E" w:tentative="1">
      <w:start w:val="1"/>
      <w:numFmt w:val="bullet"/>
      <w:lvlText w:val=""/>
      <w:lvlJc w:val="left"/>
      <w:pPr>
        <w:tabs>
          <w:tab w:val="num" w:pos="6840"/>
        </w:tabs>
        <w:ind w:left="6840" w:hanging="360"/>
      </w:pPr>
      <w:rPr>
        <w:rFonts w:ascii="Wingdings" w:hAnsi="Wingdings" w:hint="default"/>
      </w:rPr>
    </w:lvl>
  </w:abstractNum>
  <w:abstractNum w:abstractNumId="14">
    <w:nsid w:val="39176F22"/>
    <w:multiLevelType w:val="hybridMultilevel"/>
    <w:tmpl w:val="15500DE6"/>
    <w:lvl w:ilvl="0" w:tplc="9BF488BC">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nsid w:val="3CCF07AD"/>
    <w:multiLevelType w:val="hybridMultilevel"/>
    <w:tmpl w:val="351E5086"/>
    <w:lvl w:ilvl="0" w:tplc="20A01430">
      <w:start w:val="1"/>
      <w:numFmt w:val="decimal"/>
      <w:lvlText w:val="%1."/>
      <w:lvlJc w:val="left"/>
      <w:pPr>
        <w:tabs>
          <w:tab w:val="num" w:pos="720"/>
        </w:tabs>
        <w:ind w:left="720" w:hanging="360"/>
      </w:pPr>
    </w:lvl>
    <w:lvl w:ilvl="1" w:tplc="BD305FC0" w:tentative="1">
      <w:start w:val="1"/>
      <w:numFmt w:val="lowerLetter"/>
      <w:lvlText w:val="%2."/>
      <w:lvlJc w:val="left"/>
      <w:pPr>
        <w:tabs>
          <w:tab w:val="num" w:pos="1440"/>
        </w:tabs>
        <w:ind w:left="1440" w:hanging="360"/>
      </w:pPr>
    </w:lvl>
    <w:lvl w:ilvl="2" w:tplc="B3348054" w:tentative="1">
      <w:start w:val="1"/>
      <w:numFmt w:val="lowerRoman"/>
      <w:lvlText w:val="%3."/>
      <w:lvlJc w:val="right"/>
      <w:pPr>
        <w:tabs>
          <w:tab w:val="num" w:pos="2160"/>
        </w:tabs>
        <w:ind w:left="2160" w:hanging="180"/>
      </w:pPr>
    </w:lvl>
    <w:lvl w:ilvl="3" w:tplc="7D6C0892" w:tentative="1">
      <w:start w:val="1"/>
      <w:numFmt w:val="decimal"/>
      <w:lvlText w:val="%4."/>
      <w:lvlJc w:val="left"/>
      <w:pPr>
        <w:tabs>
          <w:tab w:val="num" w:pos="2880"/>
        </w:tabs>
        <w:ind w:left="2880" w:hanging="360"/>
      </w:pPr>
    </w:lvl>
    <w:lvl w:ilvl="4" w:tplc="1CAEB8C2" w:tentative="1">
      <w:start w:val="1"/>
      <w:numFmt w:val="lowerLetter"/>
      <w:lvlText w:val="%5."/>
      <w:lvlJc w:val="left"/>
      <w:pPr>
        <w:tabs>
          <w:tab w:val="num" w:pos="3600"/>
        </w:tabs>
        <w:ind w:left="3600" w:hanging="360"/>
      </w:pPr>
    </w:lvl>
    <w:lvl w:ilvl="5" w:tplc="7F1CE8C2" w:tentative="1">
      <w:start w:val="1"/>
      <w:numFmt w:val="lowerRoman"/>
      <w:lvlText w:val="%6."/>
      <w:lvlJc w:val="right"/>
      <w:pPr>
        <w:tabs>
          <w:tab w:val="num" w:pos="4320"/>
        </w:tabs>
        <w:ind w:left="4320" w:hanging="180"/>
      </w:pPr>
    </w:lvl>
    <w:lvl w:ilvl="6" w:tplc="1DDA77B6" w:tentative="1">
      <w:start w:val="1"/>
      <w:numFmt w:val="decimal"/>
      <w:lvlText w:val="%7."/>
      <w:lvlJc w:val="left"/>
      <w:pPr>
        <w:tabs>
          <w:tab w:val="num" w:pos="5040"/>
        </w:tabs>
        <w:ind w:left="5040" w:hanging="360"/>
      </w:pPr>
    </w:lvl>
    <w:lvl w:ilvl="7" w:tplc="F1C6CFD0" w:tentative="1">
      <w:start w:val="1"/>
      <w:numFmt w:val="lowerLetter"/>
      <w:lvlText w:val="%8."/>
      <w:lvlJc w:val="left"/>
      <w:pPr>
        <w:tabs>
          <w:tab w:val="num" w:pos="5760"/>
        </w:tabs>
        <w:ind w:left="5760" w:hanging="360"/>
      </w:pPr>
    </w:lvl>
    <w:lvl w:ilvl="8" w:tplc="F2B22286" w:tentative="1">
      <w:start w:val="1"/>
      <w:numFmt w:val="lowerRoman"/>
      <w:lvlText w:val="%9."/>
      <w:lvlJc w:val="right"/>
      <w:pPr>
        <w:tabs>
          <w:tab w:val="num" w:pos="6480"/>
        </w:tabs>
        <w:ind w:left="6480" w:hanging="180"/>
      </w:pPr>
    </w:lvl>
  </w:abstractNum>
  <w:abstractNum w:abstractNumId="16">
    <w:nsid w:val="45202A87"/>
    <w:multiLevelType w:val="hybridMultilevel"/>
    <w:tmpl w:val="7EAACCD0"/>
    <w:lvl w:ilvl="0" w:tplc="B972C574">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7">
    <w:nsid w:val="481F1182"/>
    <w:multiLevelType w:val="hybridMultilevel"/>
    <w:tmpl w:val="5808C0D4"/>
    <w:lvl w:ilvl="0" w:tplc="626C1FCC">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8">
    <w:nsid w:val="48BA5A0D"/>
    <w:multiLevelType w:val="hybridMultilevel"/>
    <w:tmpl w:val="DB5CD614"/>
    <w:lvl w:ilvl="0" w:tplc="F79A85EA">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nsid w:val="4B426200"/>
    <w:multiLevelType w:val="hybridMultilevel"/>
    <w:tmpl w:val="3DE01E88"/>
    <w:lvl w:ilvl="0" w:tplc="8DC2B990">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20">
    <w:nsid w:val="4D557C6D"/>
    <w:multiLevelType w:val="hybridMultilevel"/>
    <w:tmpl w:val="A7804E04"/>
    <w:lvl w:ilvl="0" w:tplc="2E34D32A">
      <w:start w:val="14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E5E3DD7"/>
    <w:multiLevelType w:val="hybridMultilevel"/>
    <w:tmpl w:val="EE12CC54"/>
    <w:lvl w:ilvl="0" w:tplc="89D2A686">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nsid w:val="53287744"/>
    <w:multiLevelType w:val="hybridMultilevel"/>
    <w:tmpl w:val="CC7E9D1C"/>
    <w:lvl w:ilvl="0" w:tplc="A0240CC2">
      <w:start w:val="18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66C388E"/>
    <w:multiLevelType w:val="hybridMultilevel"/>
    <w:tmpl w:val="EEF82F42"/>
    <w:lvl w:ilvl="0" w:tplc="6F269962">
      <w:start w:val="182"/>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597C3AA7"/>
    <w:multiLevelType w:val="hybridMultilevel"/>
    <w:tmpl w:val="ECDA1AD6"/>
    <w:lvl w:ilvl="0" w:tplc="DD244ACA">
      <w:start w:val="1"/>
      <w:numFmt w:val="decimal"/>
      <w:lvlText w:val="%1."/>
      <w:lvlJc w:val="left"/>
      <w:pPr>
        <w:tabs>
          <w:tab w:val="num" w:pos="720"/>
        </w:tabs>
        <w:ind w:left="720" w:hanging="360"/>
      </w:pPr>
    </w:lvl>
    <w:lvl w:ilvl="1" w:tplc="A7F6025E" w:tentative="1">
      <w:start w:val="1"/>
      <w:numFmt w:val="lowerLetter"/>
      <w:lvlText w:val="%2."/>
      <w:lvlJc w:val="left"/>
      <w:pPr>
        <w:tabs>
          <w:tab w:val="num" w:pos="1440"/>
        </w:tabs>
        <w:ind w:left="1440" w:hanging="360"/>
      </w:pPr>
    </w:lvl>
    <w:lvl w:ilvl="2" w:tplc="13749772" w:tentative="1">
      <w:start w:val="1"/>
      <w:numFmt w:val="lowerRoman"/>
      <w:lvlText w:val="%3."/>
      <w:lvlJc w:val="right"/>
      <w:pPr>
        <w:tabs>
          <w:tab w:val="num" w:pos="2160"/>
        </w:tabs>
        <w:ind w:left="2160" w:hanging="180"/>
      </w:pPr>
    </w:lvl>
    <w:lvl w:ilvl="3" w:tplc="6A804FB2" w:tentative="1">
      <w:start w:val="1"/>
      <w:numFmt w:val="decimal"/>
      <w:lvlText w:val="%4."/>
      <w:lvlJc w:val="left"/>
      <w:pPr>
        <w:tabs>
          <w:tab w:val="num" w:pos="2880"/>
        </w:tabs>
        <w:ind w:left="2880" w:hanging="360"/>
      </w:pPr>
    </w:lvl>
    <w:lvl w:ilvl="4" w:tplc="B84A8E40" w:tentative="1">
      <w:start w:val="1"/>
      <w:numFmt w:val="lowerLetter"/>
      <w:lvlText w:val="%5."/>
      <w:lvlJc w:val="left"/>
      <w:pPr>
        <w:tabs>
          <w:tab w:val="num" w:pos="3600"/>
        </w:tabs>
        <w:ind w:left="3600" w:hanging="360"/>
      </w:pPr>
    </w:lvl>
    <w:lvl w:ilvl="5" w:tplc="A25E9A0A" w:tentative="1">
      <w:start w:val="1"/>
      <w:numFmt w:val="lowerRoman"/>
      <w:lvlText w:val="%6."/>
      <w:lvlJc w:val="right"/>
      <w:pPr>
        <w:tabs>
          <w:tab w:val="num" w:pos="4320"/>
        </w:tabs>
        <w:ind w:left="4320" w:hanging="180"/>
      </w:pPr>
    </w:lvl>
    <w:lvl w:ilvl="6" w:tplc="D80CFAE8" w:tentative="1">
      <w:start w:val="1"/>
      <w:numFmt w:val="decimal"/>
      <w:lvlText w:val="%7."/>
      <w:lvlJc w:val="left"/>
      <w:pPr>
        <w:tabs>
          <w:tab w:val="num" w:pos="5040"/>
        </w:tabs>
        <w:ind w:left="5040" w:hanging="360"/>
      </w:pPr>
    </w:lvl>
    <w:lvl w:ilvl="7" w:tplc="39306582" w:tentative="1">
      <w:start w:val="1"/>
      <w:numFmt w:val="lowerLetter"/>
      <w:lvlText w:val="%8."/>
      <w:lvlJc w:val="left"/>
      <w:pPr>
        <w:tabs>
          <w:tab w:val="num" w:pos="5760"/>
        </w:tabs>
        <w:ind w:left="5760" w:hanging="360"/>
      </w:pPr>
    </w:lvl>
    <w:lvl w:ilvl="8" w:tplc="B1B63EA8" w:tentative="1">
      <w:start w:val="1"/>
      <w:numFmt w:val="lowerRoman"/>
      <w:lvlText w:val="%9."/>
      <w:lvlJc w:val="right"/>
      <w:pPr>
        <w:tabs>
          <w:tab w:val="num" w:pos="6480"/>
        </w:tabs>
        <w:ind w:left="6480" w:hanging="180"/>
      </w:pPr>
    </w:lvl>
  </w:abstractNum>
  <w:abstractNum w:abstractNumId="25">
    <w:nsid w:val="63E17147"/>
    <w:multiLevelType w:val="hybridMultilevel"/>
    <w:tmpl w:val="CCE05E04"/>
    <w:lvl w:ilvl="0" w:tplc="CD12D73C">
      <w:start w:val="1"/>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65100DF"/>
    <w:multiLevelType w:val="hybridMultilevel"/>
    <w:tmpl w:val="353A66E2"/>
    <w:lvl w:ilvl="0" w:tplc="EBC2292E">
      <w:start w:val="1"/>
      <w:numFmt w:val="bullet"/>
      <w:lvlText w:val=""/>
      <w:lvlJc w:val="left"/>
      <w:pPr>
        <w:tabs>
          <w:tab w:val="num" w:pos="360"/>
        </w:tabs>
        <w:ind w:left="360" w:hanging="360"/>
      </w:pPr>
      <w:rPr>
        <w:rFonts w:ascii="Symbol" w:hAnsi="Symbol" w:hint="default"/>
      </w:rPr>
    </w:lvl>
    <w:lvl w:ilvl="1" w:tplc="3E7EF760" w:tentative="1">
      <w:start w:val="1"/>
      <w:numFmt w:val="bullet"/>
      <w:lvlText w:val="o"/>
      <w:lvlJc w:val="left"/>
      <w:pPr>
        <w:tabs>
          <w:tab w:val="num" w:pos="1440"/>
        </w:tabs>
        <w:ind w:left="1440" w:hanging="360"/>
      </w:pPr>
      <w:rPr>
        <w:rFonts w:ascii="Courier New" w:hAnsi="Courier New" w:hint="default"/>
      </w:rPr>
    </w:lvl>
    <w:lvl w:ilvl="2" w:tplc="E8B8A1E4" w:tentative="1">
      <w:start w:val="1"/>
      <w:numFmt w:val="bullet"/>
      <w:lvlText w:val=""/>
      <w:lvlJc w:val="left"/>
      <w:pPr>
        <w:tabs>
          <w:tab w:val="num" w:pos="2160"/>
        </w:tabs>
        <w:ind w:left="2160" w:hanging="360"/>
      </w:pPr>
      <w:rPr>
        <w:rFonts w:ascii="Wingdings" w:hAnsi="Wingdings" w:hint="default"/>
      </w:rPr>
    </w:lvl>
    <w:lvl w:ilvl="3" w:tplc="21426086" w:tentative="1">
      <w:start w:val="1"/>
      <w:numFmt w:val="bullet"/>
      <w:lvlText w:val=""/>
      <w:lvlJc w:val="left"/>
      <w:pPr>
        <w:tabs>
          <w:tab w:val="num" w:pos="2880"/>
        </w:tabs>
        <w:ind w:left="2880" w:hanging="360"/>
      </w:pPr>
      <w:rPr>
        <w:rFonts w:ascii="Symbol" w:hAnsi="Symbol" w:hint="default"/>
      </w:rPr>
    </w:lvl>
    <w:lvl w:ilvl="4" w:tplc="7DDCE692" w:tentative="1">
      <w:start w:val="1"/>
      <w:numFmt w:val="bullet"/>
      <w:lvlText w:val="o"/>
      <w:lvlJc w:val="left"/>
      <w:pPr>
        <w:tabs>
          <w:tab w:val="num" w:pos="3600"/>
        </w:tabs>
        <w:ind w:left="3600" w:hanging="360"/>
      </w:pPr>
      <w:rPr>
        <w:rFonts w:ascii="Courier New" w:hAnsi="Courier New" w:hint="default"/>
      </w:rPr>
    </w:lvl>
    <w:lvl w:ilvl="5" w:tplc="F8B03622" w:tentative="1">
      <w:start w:val="1"/>
      <w:numFmt w:val="bullet"/>
      <w:lvlText w:val=""/>
      <w:lvlJc w:val="left"/>
      <w:pPr>
        <w:tabs>
          <w:tab w:val="num" w:pos="4320"/>
        </w:tabs>
        <w:ind w:left="4320" w:hanging="360"/>
      </w:pPr>
      <w:rPr>
        <w:rFonts w:ascii="Wingdings" w:hAnsi="Wingdings" w:hint="default"/>
      </w:rPr>
    </w:lvl>
    <w:lvl w:ilvl="6" w:tplc="39C239DA" w:tentative="1">
      <w:start w:val="1"/>
      <w:numFmt w:val="bullet"/>
      <w:lvlText w:val=""/>
      <w:lvlJc w:val="left"/>
      <w:pPr>
        <w:tabs>
          <w:tab w:val="num" w:pos="5040"/>
        </w:tabs>
        <w:ind w:left="5040" w:hanging="360"/>
      </w:pPr>
      <w:rPr>
        <w:rFonts w:ascii="Symbol" w:hAnsi="Symbol" w:hint="default"/>
      </w:rPr>
    </w:lvl>
    <w:lvl w:ilvl="7" w:tplc="D26282BA" w:tentative="1">
      <w:start w:val="1"/>
      <w:numFmt w:val="bullet"/>
      <w:lvlText w:val="o"/>
      <w:lvlJc w:val="left"/>
      <w:pPr>
        <w:tabs>
          <w:tab w:val="num" w:pos="5760"/>
        </w:tabs>
        <w:ind w:left="5760" w:hanging="360"/>
      </w:pPr>
      <w:rPr>
        <w:rFonts w:ascii="Courier New" w:hAnsi="Courier New" w:hint="default"/>
      </w:rPr>
    </w:lvl>
    <w:lvl w:ilvl="8" w:tplc="A538E484" w:tentative="1">
      <w:start w:val="1"/>
      <w:numFmt w:val="bullet"/>
      <w:lvlText w:val=""/>
      <w:lvlJc w:val="left"/>
      <w:pPr>
        <w:tabs>
          <w:tab w:val="num" w:pos="6480"/>
        </w:tabs>
        <w:ind w:left="6480" w:hanging="360"/>
      </w:pPr>
      <w:rPr>
        <w:rFonts w:ascii="Wingdings" w:hAnsi="Wingdings" w:hint="default"/>
      </w:rPr>
    </w:lvl>
  </w:abstractNum>
  <w:abstractNum w:abstractNumId="27">
    <w:nsid w:val="68F26B9A"/>
    <w:multiLevelType w:val="hybridMultilevel"/>
    <w:tmpl w:val="897CD7F4"/>
    <w:lvl w:ilvl="0" w:tplc="288E58CE">
      <w:start w:val="18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87A2C37"/>
    <w:multiLevelType w:val="hybridMultilevel"/>
    <w:tmpl w:val="4D787D84"/>
    <w:lvl w:ilvl="0" w:tplc="00065CE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nsid w:val="7AEF64FF"/>
    <w:multiLevelType w:val="hybridMultilevel"/>
    <w:tmpl w:val="0204A1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5"/>
  </w:num>
  <w:num w:numId="3">
    <w:abstractNumId w:val="24"/>
  </w:num>
  <w:num w:numId="4">
    <w:abstractNumId w:val="1"/>
  </w:num>
  <w:num w:numId="5">
    <w:abstractNumId w:val="13"/>
  </w:num>
  <w:num w:numId="6">
    <w:abstractNumId w:val="9"/>
  </w:num>
  <w:num w:numId="7">
    <w:abstractNumId w:val="26"/>
  </w:num>
  <w:num w:numId="8">
    <w:abstractNumId w:val="5"/>
  </w:num>
  <w:num w:numId="9">
    <w:abstractNumId w:val="6"/>
  </w:num>
  <w:num w:numId="10">
    <w:abstractNumId w:val="23"/>
  </w:num>
  <w:num w:numId="11">
    <w:abstractNumId w:val="2"/>
  </w:num>
  <w:num w:numId="12">
    <w:abstractNumId w:val="11"/>
  </w:num>
  <w:num w:numId="13">
    <w:abstractNumId w:val="25"/>
  </w:num>
  <w:num w:numId="14">
    <w:abstractNumId w:val="7"/>
  </w:num>
  <w:num w:numId="15">
    <w:abstractNumId w:val="29"/>
  </w:num>
  <w:num w:numId="16">
    <w:abstractNumId w:val="0"/>
  </w:num>
  <w:num w:numId="17">
    <w:abstractNumId w:val="28"/>
  </w:num>
  <w:num w:numId="18">
    <w:abstractNumId w:val="12"/>
  </w:num>
  <w:num w:numId="19">
    <w:abstractNumId w:val="21"/>
  </w:num>
  <w:num w:numId="20">
    <w:abstractNumId w:val="8"/>
  </w:num>
  <w:num w:numId="21">
    <w:abstractNumId w:val="19"/>
  </w:num>
  <w:num w:numId="22">
    <w:abstractNumId w:val="17"/>
  </w:num>
  <w:num w:numId="23">
    <w:abstractNumId w:val="16"/>
  </w:num>
  <w:num w:numId="24">
    <w:abstractNumId w:val="18"/>
  </w:num>
  <w:num w:numId="25">
    <w:abstractNumId w:val="14"/>
  </w:num>
  <w:num w:numId="26">
    <w:abstractNumId w:val="4"/>
  </w:num>
  <w:num w:numId="27">
    <w:abstractNumId w:val="10"/>
  </w:num>
  <w:num w:numId="28">
    <w:abstractNumId w:val="20"/>
  </w:num>
  <w:num w:numId="29">
    <w:abstractNumId w:val="22"/>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9F649A"/>
    <w:rsid w:val="00000F3B"/>
    <w:rsid w:val="00005844"/>
    <w:rsid w:val="00006929"/>
    <w:rsid w:val="00013EBB"/>
    <w:rsid w:val="000258F5"/>
    <w:rsid w:val="00026274"/>
    <w:rsid w:val="00027D96"/>
    <w:rsid w:val="0003465A"/>
    <w:rsid w:val="000457C2"/>
    <w:rsid w:val="0004748D"/>
    <w:rsid w:val="0005389B"/>
    <w:rsid w:val="000720D8"/>
    <w:rsid w:val="00073FF5"/>
    <w:rsid w:val="000873CA"/>
    <w:rsid w:val="00094C0C"/>
    <w:rsid w:val="00097F27"/>
    <w:rsid w:val="000C7105"/>
    <w:rsid w:val="000C76F7"/>
    <w:rsid w:val="000D0180"/>
    <w:rsid w:val="000E2409"/>
    <w:rsid w:val="000E356E"/>
    <w:rsid w:val="000E4C0A"/>
    <w:rsid w:val="000F3FE8"/>
    <w:rsid w:val="000F7A52"/>
    <w:rsid w:val="0010021A"/>
    <w:rsid w:val="001044D5"/>
    <w:rsid w:val="00113ECB"/>
    <w:rsid w:val="00115759"/>
    <w:rsid w:val="001339FC"/>
    <w:rsid w:val="00135487"/>
    <w:rsid w:val="00136D13"/>
    <w:rsid w:val="00145D99"/>
    <w:rsid w:val="001536D5"/>
    <w:rsid w:val="0015380B"/>
    <w:rsid w:val="00154FE6"/>
    <w:rsid w:val="001554A9"/>
    <w:rsid w:val="00157D6C"/>
    <w:rsid w:val="00163B41"/>
    <w:rsid w:val="00176917"/>
    <w:rsid w:val="00183A3E"/>
    <w:rsid w:val="00197AD4"/>
    <w:rsid w:val="001A5944"/>
    <w:rsid w:val="001C67BA"/>
    <w:rsid w:val="001D137D"/>
    <w:rsid w:val="001D6687"/>
    <w:rsid w:val="001E588C"/>
    <w:rsid w:val="001E6D13"/>
    <w:rsid w:val="001F53EC"/>
    <w:rsid w:val="001F6D97"/>
    <w:rsid w:val="002131BA"/>
    <w:rsid w:val="002204C6"/>
    <w:rsid w:val="00221E31"/>
    <w:rsid w:val="00226D91"/>
    <w:rsid w:val="00236931"/>
    <w:rsid w:val="0025193E"/>
    <w:rsid w:val="00260884"/>
    <w:rsid w:val="0026317E"/>
    <w:rsid w:val="00263D1F"/>
    <w:rsid w:val="0027745B"/>
    <w:rsid w:val="0028181E"/>
    <w:rsid w:val="00295724"/>
    <w:rsid w:val="002B0457"/>
    <w:rsid w:val="002C5A0C"/>
    <w:rsid w:val="002F782B"/>
    <w:rsid w:val="0030382E"/>
    <w:rsid w:val="00313009"/>
    <w:rsid w:val="00315499"/>
    <w:rsid w:val="003171B2"/>
    <w:rsid w:val="0032331C"/>
    <w:rsid w:val="003335AE"/>
    <w:rsid w:val="00335BE5"/>
    <w:rsid w:val="00336303"/>
    <w:rsid w:val="003377E8"/>
    <w:rsid w:val="0034024A"/>
    <w:rsid w:val="00377029"/>
    <w:rsid w:val="0038658A"/>
    <w:rsid w:val="00390A32"/>
    <w:rsid w:val="00391AF2"/>
    <w:rsid w:val="003921EF"/>
    <w:rsid w:val="003A03A8"/>
    <w:rsid w:val="003B55A4"/>
    <w:rsid w:val="003D3962"/>
    <w:rsid w:val="003E07CF"/>
    <w:rsid w:val="003E256B"/>
    <w:rsid w:val="003F24CE"/>
    <w:rsid w:val="004034CB"/>
    <w:rsid w:val="00411806"/>
    <w:rsid w:val="00411F75"/>
    <w:rsid w:val="00423605"/>
    <w:rsid w:val="004320C1"/>
    <w:rsid w:val="00432AFD"/>
    <w:rsid w:val="0044312D"/>
    <w:rsid w:val="00446591"/>
    <w:rsid w:val="00446A48"/>
    <w:rsid w:val="00453C95"/>
    <w:rsid w:val="00453F93"/>
    <w:rsid w:val="0045719A"/>
    <w:rsid w:val="00471A0F"/>
    <w:rsid w:val="00487B5A"/>
    <w:rsid w:val="004937C9"/>
    <w:rsid w:val="004A0881"/>
    <w:rsid w:val="004A3696"/>
    <w:rsid w:val="004B4233"/>
    <w:rsid w:val="004B4AF9"/>
    <w:rsid w:val="004C57F7"/>
    <w:rsid w:val="004D3A0D"/>
    <w:rsid w:val="004D3EE5"/>
    <w:rsid w:val="004E0E3F"/>
    <w:rsid w:val="004E1026"/>
    <w:rsid w:val="004E4867"/>
    <w:rsid w:val="004F17DD"/>
    <w:rsid w:val="00503E9A"/>
    <w:rsid w:val="005076A7"/>
    <w:rsid w:val="005273AD"/>
    <w:rsid w:val="00527EFB"/>
    <w:rsid w:val="0053518A"/>
    <w:rsid w:val="00546D3D"/>
    <w:rsid w:val="00550202"/>
    <w:rsid w:val="00550211"/>
    <w:rsid w:val="0055130A"/>
    <w:rsid w:val="00553BC9"/>
    <w:rsid w:val="0058332C"/>
    <w:rsid w:val="00587CCA"/>
    <w:rsid w:val="005908D6"/>
    <w:rsid w:val="00594B3B"/>
    <w:rsid w:val="005A7C8B"/>
    <w:rsid w:val="005B16A3"/>
    <w:rsid w:val="005C04E5"/>
    <w:rsid w:val="005D43E9"/>
    <w:rsid w:val="005E1326"/>
    <w:rsid w:val="005F6C32"/>
    <w:rsid w:val="0060745A"/>
    <w:rsid w:val="00634099"/>
    <w:rsid w:val="006473BE"/>
    <w:rsid w:val="006548EC"/>
    <w:rsid w:val="00662C50"/>
    <w:rsid w:val="0066795A"/>
    <w:rsid w:val="006706A8"/>
    <w:rsid w:val="00677965"/>
    <w:rsid w:val="006904D7"/>
    <w:rsid w:val="006A5E62"/>
    <w:rsid w:val="006A7816"/>
    <w:rsid w:val="006C4D49"/>
    <w:rsid w:val="006C5FB4"/>
    <w:rsid w:val="006C652E"/>
    <w:rsid w:val="006C686F"/>
    <w:rsid w:val="006D64B2"/>
    <w:rsid w:val="006D7AAD"/>
    <w:rsid w:val="006E0FA1"/>
    <w:rsid w:val="00704EE9"/>
    <w:rsid w:val="00717297"/>
    <w:rsid w:val="00724D4C"/>
    <w:rsid w:val="007316DD"/>
    <w:rsid w:val="00735C8B"/>
    <w:rsid w:val="00740B0D"/>
    <w:rsid w:val="00742D1A"/>
    <w:rsid w:val="007448C1"/>
    <w:rsid w:val="00745E5E"/>
    <w:rsid w:val="00747F6F"/>
    <w:rsid w:val="00776A86"/>
    <w:rsid w:val="00791E8D"/>
    <w:rsid w:val="00793D09"/>
    <w:rsid w:val="007A0D70"/>
    <w:rsid w:val="007A2A86"/>
    <w:rsid w:val="007D34CB"/>
    <w:rsid w:val="007D383F"/>
    <w:rsid w:val="007D3D8B"/>
    <w:rsid w:val="007F1F90"/>
    <w:rsid w:val="007F62B1"/>
    <w:rsid w:val="008005E2"/>
    <w:rsid w:val="00804B43"/>
    <w:rsid w:val="008145B8"/>
    <w:rsid w:val="00826FAE"/>
    <w:rsid w:val="008335E2"/>
    <w:rsid w:val="00833D46"/>
    <w:rsid w:val="0086460E"/>
    <w:rsid w:val="00865F5A"/>
    <w:rsid w:val="00870AB8"/>
    <w:rsid w:val="00884E85"/>
    <w:rsid w:val="008929A7"/>
    <w:rsid w:val="00895DA0"/>
    <w:rsid w:val="00896E7D"/>
    <w:rsid w:val="008A481A"/>
    <w:rsid w:val="008B021D"/>
    <w:rsid w:val="008C0E1E"/>
    <w:rsid w:val="008C13A9"/>
    <w:rsid w:val="008C598A"/>
    <w:rsid w:val="008D095F"/>
    <w:rsid w:val="008D22F2"/>
    <w:rsid w:val="008D455D"/>
    <w:rsid w:val="008F6892"/>
    <w:rsid w:val="00902653"/>
    <w:rsid w:val="00905536"/>
    <w:rsid w:val="009129DD"/>
    <w:rsid w:val="00915179"/>
    <w:rsid w:val="009356BE"/>
    <w:rsid w:val="00947EFF"/>
    <w:rsid w:val="009622B9"/>
    <w:rsid w:val="009850B2"/>
    <w:rsid w:val="009B08DE"/>
    <w:rsid w:val="009B2D97"/>
    <w:rsid w:val="009C0395"/>
    <w:rsid w:val="009C6B3B"/>
    <w:rsid w:val="009E5088"/>
    <w:rsid w:val="009F1F62"/>
    <w:rsid w:val="009F649A"/>
    <w:rsid w:val="009F6F20"/>
    <w:rsid w:val="009F7724"/>
    <w:rsid w:val="00A10F93"/>
    <w:rsid w:val="00A114C4"/>
    <w:rsid w:val="00A15B66"/>
    <w:rsid w:val="00A20773"/>
    <w:rsid w:val="00A40755"/>
    <w:rsid w:val="00A45930"/>
    <w:rsid w:val="00A4631F"/>
    <w:rsid w:val="00A5062F"/>
    <w:rsid w:val="00A518EB"/>
    <w:rsid w:val="00A55EEB"/>
    <w:rsid w:val="00A85E8E"/>
    <w:rsid w:val="00A9490C"/>
    <w:rsid w:val="00A95C15"/>
    <w:rsid w:val="00AA5C7D"/>
    <w:rsid w:val="00AB01C8"/>
    <w:rsid w:val="00AC5B87"/>
    <w:rsid w:val="00AD60A2"/>
    <w:rsid w:val="00AE769E"/>
    <w:rsid w:val="00B06B8B"/>
    <w:rsid w:val="00B12305"/>
    <w:rsid w:val="00B14FC7"/>
    <w:rsid w:val="00B1684F"/>
    <w:rsid w:val="00B303EA"/>
    <w:rsid w:val="00B3180A"/>
    <w:rsid w:val="00B33B38"/>
    <w:rsid w:val="00B46C58"/>
    <w:rsid w:val="00B52C91"/>
    <w:rsid w:val="00B53FBE"/>
    <w:rsid w:val="00B56C55"/>
    <w:rsid w:val="00B577E6"/>
    <w:rsid w:val="00B64E01"/>
    <w:rsid w:val="00B71000"/>
    <w:rsid w:val="00B777C9"/>
    <w:rsid w:val="00B8103A"/>
    <w:rsid w:val="00B82740"/>
    <w:rsid w:val="00B85585"/>
    <w:rsid w:val="00BA3FA5"/>
    <w:rsid w:val="00BB57E8"/>
    <w:rsid w:val="00BC3C16"/>
    <w:rsid w:val="00BC528C"/>
    <w:rsid w:val="00BD1953"/>
    <w:rsid w:val="00BF68DA"/>
    <w:rsid w:val="00C003F8"/>
    <w:rsid w:val="00C013EC"/>
    <w:rsid w:val="00C01A5E"/>
    <w:rsid w:val="00C20BCA"/>
    <w:rsid w:val="00C30467"/>
    <w:rsid w:val="00C34DCB"/>
    <w:rsid w:val="00C458F7"/>
    <w:rsid w:val="00C55C3D"/>
    <w:rsid w:val="00C56F82"/>
    <w:rsid w:val="00C661E4"/>
    <w:rsid w:val="00C66535"/>
    <w:rsid w:val="00C7491C"/>
    <w:rsid w:val="00C7617A"/>
    <w:rsid w:val="00C77CAE"/>
    <w:rsid w:val="00C959E4"/>
    <w:rsid w:val="00CA6513"/>
    <w:rsid w:val="00CB28C9"/>
    <w:rsid w:val="00CC566B"/>
    <w:rsid w:val="00CE34C3"/>
    <w:rsid w:val="00CE6252"/>
    <w:rsid w:val="00D01791"/>
    <w:rsid w:val="00D03DA0"/>
    <w:rsid w:val="00D1087E"/>
    <w:rsid w:val="00D12AB2"/>
    <w:rsid w:val="00D259FE"/>
    <w:rsid w:val="00D25E0E"/>
    <w:rsid w:val="00D37000"/>
    <w:rsid w:val="00D4025F"/>
    <w:rsid w:val="00D4526C"/>
    <w:rsid w:val="00D538AB"/>
    <w:rsid w:val="00D56B6D"/>
    <w:rsid w:val="00D760A4"/>
    <w:rsid w:val="00D77875"/>
    <w:rsid w:val="00D8394E"/>
    <w:rsid w:val="00D8460F"/>
    <w:rsid w:val="00D8678A"/>
    <w:rsid w:val="00DB6580"/>
    <w:rsid w:val="00DF0319"/>
    <w:rsid w:val="00DF4299"/>
    <w:rsid w:val="00DF6F02"/>
    <w:rsid w:val="00E126D7"/>
    <w:rsid w:val="00E41973"/>
    <w:rsid w:val="00E476B1"/>
    <w:rsid w:val="00E56478"/>
    <w:rsid w:val="00E72D1B"/>
    <w:rsid w:val="00E844BB"/>
    <w:rsid w:val="00EB42BD"/>
    <w:rsid w:val="00EC374E"/>
    <w:rsid w:val="00EC4DD0"/>
    <w:rsid w:val="00EC73C2"/>
    <w:rsid w:val="00ED46F7"/>
    <w:rsid w:val="00ED4C51"/>
    <w:rsid w:val="00ED756D"/>
    <w:rsid w:val="00EE0487"/>
    <w:rsid w:val="00EE0903"/>
    <w:rsid w:val="00EF51BE"/>
    <w:rsid w:val="00F01404"/>
    <w:rsid w:val="00F03902"/>
    <w:rsid w:val="00F07521"/>
    <w:rsid w:val="00F304C3"/>
    <w:rsid w:val="00F37529"/>
    <w:rsid w:val="00F42BB5"/>
    <w:rsid w:val="00F57275"/>
    <w:rsid w:val="00F75478"/>
    <w:rsid w:val="00F81D1A"/>
    <w:rsid w:val="00F909FB"/>
    <w:rsid w:val="00F916EF"/>
    <w:rsid w:val="00FA5E4E"/>
    <w:rsid w:val="00FB2305"/>
    <w:rsid w:val="00FF2D90"/>
    <w:rsid w:val="00FF3A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16A3"/>
    <w:rPr>
      <w:sz w:val="24"/>
      <w:szCs w:val="24"/>
    </w:rPr>
  </w:style>
  <w:style w:type="paragraph" w:styleId="Nadpis1">
    <w:name w:val="heading 1"/>
    <w:basedOn w:val="Normln"/>
    <w:next w:val="Normln"/>
    <w:link w:val="Nadpis1Char"/>
    <w:qFormat/>
    <w:rsid w:val="005B16A3"/>
    <w:pPr>
      <w:keepNext/>
      <w:jc w:val="center"/>
      <w:outlineLvl w:val="0"/>
    </w:pPr>
    <w:rPr>
      <w:b/>
      <w:bCs/>
    </w:rPr>
  </w:style>
  <w:style w:type="paragraph" w:styleId="Nadpis2">
    <w:name w:val="heading 2"/>
    <w:basedOn w:val="Normln"/>
    <w:next w:val="Normln"/>
    <w:qFormat/>
    <w:rsid w:val="005B16A3"/>
    <w:pPr>
      <w:keepNext/>
      <w:jc w:val="center"/>
      <w:outlineLvl w:val="1"/>
    </w:pPr>
    <w:rPr>
      <w:rFonts w:ascii="Arial" w:hAnsi="Arial" w:cs="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B16A3"/>
    <w:pPr>
      <w:jc w:val="center"/>
    </w:pPr>
    <w:rPr>
      <w:b/>
      <w:bCs/>
    </w:rPr>
  </w:style>
  <w:style w:type="paragraph" w:styleId="Zkladntext">
    <w:name w:val="Body Text"/>
    <w:basedOn w:val="Normln"/>
    <w:link w:val="ZkladntextChar"/>
    <w:semiHidden/>
    <w:rsid w:val="005B16A3"/>
    <w:pPr>
      <w:jc w:val="both"/>
    </w:pPr>
    <w:rPr>
      <w:b/>
      <w:bCs/>
    </w:rPr>
  </w:style>
  <w:style w:type="paragraph" w:styleId="Zkladntextodsazen">
    <w:name w:val="Body Text Indent"/>
    <w:basedOn w:val="Normln"/>
    <w:semiHidden/>
    <w:rsid w:val="005B16A3"/>
    <w:pPr>
      <w:ind w:firstLine="708"/>
      <w:jc w:val="both"/>
    </w:pPr>
    <w:rPr>
      <w:bCs/>
      <w:sz w:val="22"/>
    </w:rPr>
  </w:style>
  <w:style w:type="paragraph" w:styleId="Zkladntext2">
    <w:name w:val="Body Text 2"/>
    <w:basedOn w:val="Normln"/>
    <w:semiHidden/>
    <w:rsid w:val="005B16A3"/>
    <w:pPr>
      <w:jc w:val="both"/>
    </w:pPr>
    <w:rPr>
      <w:bCs/>
      <w:sz w:val="22"/>
    </w:rPr>
  </w:style>
  <w:style w:type="paragraph" w:styleId="Zkladntextodsazen2">
    <w:name w:val="Body Text Indent 2"/>
    <w:basedOn w:val="Normln"/>
    <w:semiHidden/>
    <w:rsid w:val="005B16A3"/>
    <w:pPr>
      <w:ind w:firstLine="708"/>
      <w:jc w:val="both"/>
    </w:pPr>
    <w:rPr>
      <w:bCs/>
      <w:i/>
      <w:iCs/>
      <w:sz w:val="22"/>
    </w:rPr>
  </w:style>
  <w:style w:type="paragraph" w:styleId="Zhlav">
    <w:name w:val="header"/>
    <w:basedOn w:val="Normln"/>
    <w:link w:val="ZhlavChar"/>
    <w:semiHidden/>
    <w:rsid w:val="005B16A3"/>
    <w:pPr>
      <w:tabs>
        <w:tab w:val="center" w:pos="4536"/>
        <w:tab w:val="right" w:pos="9072"/>
      </w:tabs>
    </w:pPr>
  </w:style>
  <w:style w:type="paragraph" w:styleId="Zpat">
    <w:name w:val="footer"/>
    <w:basedOn w:val="Normln"/>
    <w:link w:val="ZpatChar"/>
    <w:uiPriority w:val="99"/>
    <w:rsid w:val="005B16A3"/>
    <w:pPr>
      <w:tabs>
        <w:tab w:val="center" w:pos="4536"/>
        <w:tab w:val="right" w:pos="9072"/>
      </w:tabs>
    </w:pPr>
  </w:style>
  <w:style w:type="paragraph" w:styleId="Zkladntextodsazen3">
    <w:name w:val="Body Text Indent 3"/>
    <w:basedOn w:val="Normln"/>
    <w:semiHidden/>
    <w:rsid w:val="005B16A3"/>
    <w:pPr>
      <w:ind w:firstLine="708"/>
      <w:jc w:val="both"/>
    </w:pPr>
    <w:rPr>
      <w:rFonts w:ascii="Arial" w:hAnsi="Arial" w:cs="Arial"/>
      <w:bCs/>
    </w:rPr>
  </w:style>
  <w:style w:type="paragraph" w:styleId="Zkladntext3">
    <w:name w:val="Body Text 3"/>
    <w:basedOn w:val="Normln"/>
    <w:semiHidden/>
    <w:rsid w:val="005B16A3"/>
    <w:pPr>
      <w:jc w:val="both"/>
    </w:pPr>
    <w:rPr>
      <w:rFonts w:ascii="Arial" w:hAnsi="Arial" w:cs="Arial"/>
    </w:rPr>
  </w:style>
  <w:style w:type="character" w:customStyle="1" w:styleId="Nadpis1Char">
    <w:name w:val="Nadpis 1 Char"/>
    <w:basedOn w:val="Standardnpsmoodstavce"/>
    <w:link w:val="Nadpis1"/>
    <w:rsid w:val="00390A32"/>
    <w:rPr>
      <w:b/>
      <w:bCs/>
      <w:sz w:val="24"/>
      <w:szCs w:val="24"/>
    </w:rPr>
  </w:style>
  <w:style w:type="character" w:customStyle="1" w:styleId="NzevChar">
    <w:name w:val="Název Char"/>
    <w:basedOn w:val="Standardnpsmoodstavce"/>
    <w:link w:val="Nzev"/>
    <w:rsid w:val="00390A32"/>
    <w:rPr>
      <w:b/>
      <w:bCs/>
      <w:sz w:val="24"/>
      <w:szCs w:val="24"/>
    </w:rPr>
  </w:style>
  <w:style w:type="character" w:customStyle="1" w:styleId="ZhlavChar">
    <w:name w:val="Záhlaví Char"/>
    <w:basedOn w:val="Standardnpsmoodstavce"/>
    <w:link w:val="Zhlav"/>
    <w:semiHidden/>
    <w:rsid w:val="00390A32"/>
    <w:rPr>
      <w:sz w:val="24"/>
      <w:szCs w:val="24"/>
    </w:rPr>
  </w:style>
  <w:style w:type="paragraph" w:styleId="Bezmezer">
    <w:name w:val="No Spacing"/>
    <w:uiPriority w:val="1"/>
    <w:qFormat/>
    <w:rsid w:val="00BF68DA"/>
    <w:rPr>
      <w:rFonts w:ascii="Calibri" w:hAnsi="Calibri"/>
      <w:sz w:val="22"/>
      <w:szCs w:val="22"/>
    </w:rPr>
  </w:style>
  <w:style w:type="character" w:customStyle="1" w:styleId="ZkladntextChar">
    <w:name w:val="Základní text Char"/>
    <w:basedOn w:val="Standardnpsmoodstavce"/>
    <w:link w:val="Zkladntext"/>
    <w:semiHidden/>
    <w:rsid w:val="00870AB8"/>
    <w:rPr>
      <w:b/>
      <w:bCs/>
      <w:sz w:val="24"/>
      <w:szCs w:val="24"/>
    </w:rPr>
  </w:style>
  <w:style w:type="character" w:customStyle="1" w:styleId="ZpatChar">
    <w:name w:val="Zápatí Char"/>
    <w:basedOn w:val="Standardnpsmoodstavce"/>
    <w:link w:val="Zpat"/>
    <w:uiPriority w:val="99"/>
    <w:rsid w:val="00F57275"/>
    <w:rPr>
      <w:sz w:val="24"/>
      <w:szCs w:val="24"/>
    </w:rPr>
  </w:style>
  <w:style w:type="paragraph" w:styleId="Textbubliny">
    <w:name w:val="Balloon Text"/>
    <w:basedOn w:val="Normln"/>
    <w:link w:val="TextbublinyChar"/>
    <w:uiPriority w:val="99"/>
    <w:semiHidden/>
    <w:unhideWhenUsed/>
    <w:rsid w:val="00F57275"/>
    <w:rPr>
      <w:rFonts w:ascii="Tahoma" w:hAnsi="Tahoma" w:cs="Tahoma"/>
      <w:sz w:val="16"/>
      <w:szCs w:val="16"/>
    </w:rPr>
  </w:style>
  <w:style w:type="character" w:customStyle="1" w:styleId="TextbublinyChar">
    <w:name w:val="Text bubliny Char"/>
    <w:basedOn w:val="Standardnpsmoodstavce"/>
    <w:link w:val="Textbubliny"/>
    <w:uiPriority w:val="99"/>
    <w:semiHidden/>
    <w:rsid w:val="00F57275"/>
    <w:rPr>
      <w:rFonts w:ascii="Tahoma" w:hAnsi="Tahoma" w:cs="Tahoma"/>
      <w:sz w:val="16"/>
      <w:szCs w:val="16"/>
    </w:rPr>
  </w:style>
  <w:style w:type="paragraph" w:styleId="Odstavecseseznamem">
    <w:name w:val="List Paragraph"/>
    <w:basedOn w:val="Normln"/>
    <w:uiPriority w:val="34"/>
    <w:qFormat/>
    <w:rsid w:val="0005389B"/>
    <w:pPr>
      <w:ind w:left="720"/>
      <w:contextualSpacing/>
    </w:pPr>
    <w:rPr>
      <w:sz w:val="20"/>
      <w:szCs w:val="20"/>
    </w:rPr>
  </w:style>
  <w:style w:type="character" w:styleId="Hypertextovodkaz">
    <w:name w:val="Hyperlink"/>
    <w:basedOn w:val="Standardnpsmoodstavce"/>
    <w:uiPriority w:val="99"/>
    <w:unhideWhenUsed/>
    <w:rsid w:val="00D01791"/>
    <w:rPr>
      <w:color w:val="0000FF" w:themeColor="hyperlink"/>
      <w:u w:val="single"/>
    </w:rPr>
  </w:style>
  <w:style w:type="character" w:styleId="Odkaznakoment">
    <w:name w:val="annotation reference"/>
    <w:basedOn w:val="Standardnpsmoodstavce"/>
    <w:uiPriority w:val="99"/>
    <w:semiHidden/>
    <w:unhideWhenUsed/>
    <w:rsid w:val="00336303"/>
    <w:rPr>
      <w:sz w:val="16"/>
      <w:szCs w:val="16"/>
    </w:rPr>
  </w:style>
  <w:style w:type="paragraph" w:styleId="Textkomente">
    <w:name w:val="annotation text"/>
    <w:basedOn w:val="Normln"/>
    <w:link w:val="TextkomenteChar"/>
    <w:uiPriority w:val="99"/>
    <w:semiHidden/>
    <w:unhideWhenUsed/>
    <w:rsid w:val="00336303"/>
    <w:rPr>
      <w:sz w:val="20"/>
      <w:szCs w:val="20"/>
    </w:rPr>
  </w:style>
  <w:style w:type="character" w:customStyle="1" w:styleId="TextkomenteChar">
    <w:name w:val="Text komentáře Char"/>
    <w:basedOn w:val="Standardnpsmoodstavce"/>
    <w:link w:val="Textkomente"/>
    <w:uiPriority w:val="99"/>
    <w:semiHidden/>
    <w:rsid w:val="00336303"/>
  </w:style>
  <w:style w:type="paragraph" w:styleId="Pedmtkomente">
    <w:name w:val="annotation subject"/>
    <w:basedOn w:val="Textkomente"/>
    <w:next w:val="Textkomente"/>
    <w:link w:val="PedmtkomenteChar"/>
    <w:uiPriority w:val="99"/>
    <w:semiHidden/>
    <w:unhideWhenUsed/>
    <w:rsid w:val="00336303"/>
    <w:rPr>
      <w:b/>
      <w:bCs/>
    </w:rPr>
  </w:style>
  <w:style w:type="character" w:customStyle="1" w:styleId="PedmtkomenteChar">
    <w:name w:val="Předmět komentáře Char"/>
    <w:basedOn w:val="TextkomenteChar"/>
    <w:link w:val="Pedmtkomente"/>
    <w:uiPriority w:val="99"/>
    <w:semiHidden/>
    <w:rsid w:val="00336303"/>
    <w:rPr>
      <w:b/>
      <w:bCs/>
    </w:rPr>
  </w:style>
  <w:style w:type="paragraph" w:customStyle="1" w:styleId="Katka">
    <w:name w:val="Katka"/>
    <w:basedOn w:val="Bezmezer"/>
    <w:autoRedefine/>
    <w:qFormat/>
    <w:rsid w:val="006904D7"/>
    <w:pPr>
      <w:jc w:val="both"/>
    </w:pPr>
    <w:rPr>
      <w:rFonts w:ascii="Times New Roman" w:eastAsia="Calibri"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Praze, ZKI-P-2/669/2013 z 10.7.2013</_x010d__x002e_j_x002e_>
    <Vazby xmlns="97f9b7a7-b627-4f79-ba26-855b997cb174" xsi:nil="true"/>
    <Popis xmlns="97f9b7a7-b627-4f79-ba26-855b997cb174">Nedodržení podmínek pro ověřování výsledků zeměměřických činností. Ověření GP, který obsahoval vady (např. neoznačení podrobných bodů trvalým způsobem, nedostatečný způsob připojení změny, rozpor některých údajů ve výpočetním protokolu a zápisníku, nesprávný způsob číslování parcel nového stavu, neúplnost seznamu daných bodů). Jiný správní delikt na úseku zeměměřictví ve smyslu ust. § 17b odst. 1 písm. c) bodu 1. zákona č. 200/1994 Sb. Sankce: 10.000,- Kč.</Popis>
    <Vytvo_x0159_en xmlns="97f9b7a7-b627-4f79-ba26-855b997cb174">2013-07-31T22:00:00+00:00</Vytvo_x0159_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139A5-075F-4042-8D5A-A22EAF03ABFF}"/>
</file>

<file path=customXml/itemProps2.xml><?xml version="1.0" encoding="utf-8"?>
<ds:datastoreItem xmlns:ds="http://schemas.openxmlformats.org/officeDocument/2006/customXml" ds:itemID="{A52BD88D-CEAE-45C1-BBDB-FB496C3CF660}"/>
</file>

<file path=customXml/itemProps3.xml><?xml version="1.0" encoding="utf-8"?>
<ds:datastoreItem xmlns:ds="http://schemas.openxmlformats.org/officeDocument/2006/customXml" ds:itemID="{6357CC6E-D4BC-4DD1-B3DD-423D850C3B00}"/>
</file>

<file path=customXml/itemProps4.xml><?xml version="1.0" encoding="utf-8"?>
<ds:datastoreItem xmlns:ds="http://schemas.openxmlformats.org/officeDocument/2006/customXml" ds:itemID="{BD4675F1-81E2-4E26-9F69-F08755858026}"/>
</file>

<file path=docProps/app.xml><?xml version="1.0" encoding="utf-8"?>
<Properties xmlns="http://schemas.openxmlformats.org/officeDocument/2006/extended-properties" xmlns:vt="http://schemas.openxmlformats.org/officeDocument/2006/docPropsVTypes">
  <Template>Normal</Template>
  <TotalTime>23</TotalTime>
  <Pages>1</Pages>
  <Words>3445</Words>
  <Characters>20326</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ZEMĚMĚŘICKÝ A KATASTRÁLNÍ INSPEKTORÁT V PRAZE</vt:lpstr>
    </vt:vector>
  </TitlesOfParts>
  <Company>ČÚZK</Company>
  <LinksUpToDate>false</LinksUpToDate>
  <CharactersWithSpaces>23724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ZEMĚMĚŘICKÝ A KATASTRÁLNÍ INSPEKTORÁT V PRAZE</dc:title>
  <dc:creator>Veselas</dc:creator>
  <cp:lastModifiedBy>Iva Bílková</cp:lastModifiedBy>
  <cp:revision>7</cp:revision>
  <cp:lastPrinted>2013-07-10T06:53:00Z</cp:lastPrinted>
  <dcterms:created xsi:type="dcterms:W3CDTF">2013-07-10T11:36:00Z</dcterms:created>
  <dcterms:modified xsi:type="dcterms:W3CDTF">2013-07-10T11:50:00Z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