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DF" w:rsidRDefault="001132A1">
      <w:pPr>
        <w:jc w:val="center"/>
        <w:rPr>
          <w:sz w:val="40"/>
          <w:lang w:val="en-GB"/>
        </w:rPr>
      </w:pPr>
      <w:r>
        <w:rPr>
          <w:sz w:val="40"/>
        </w:rPr>
        <w:t xml:space="preserve"> </w:t>
      </w:r>
      <w:r w:rsidR="00D05952">
        <w:rPr>
          <w:noProof/>
          <w:sz w:val="40"/>
        </w:rPr>
        <w:drawing>
          <wp:inline distT="0" distB="0" distL="0" distR="0">
            <wp:extent cx="662940" cy="80010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DF" w:rsidRPr="00B85064" w:rsidRDefault="003353DF">
      <w:pPr>
        <w:pStyle w:val="Titulek"/>
        <w:rPr>
          <w:rFonts w:cs="Arial"/>
          <w:sz w:val="28"/>
          <w:lang w:val="cs-CZ"/>
        </w:rPr>
      </w:pPr>
      <w:r w:rsidRPr="00B85064">
        <w:rPr>
          <w:rFonts w:cs="Arial"/>
          <w:sz w:val="28"/>
          <w:lang w:val="cs-CZ"/>
        </w:rPr>
        <w:t>Zeměměřický a katastrální inspektorát v Opavě</w:t>
      </w:r>
    </w:p>
    <w:p w:rsidR="003353DF" w:rsidRDefault="003353DF">
      <w:pPr>
        <w:pStyle w:val="Zkladntext"/>
        <w:jc w:val="center"/>
        <w:rPr>
          <w:lang w:val="de-DE"/>
        </w:rPr>
      </w:pPr>
      <w:r>
        <w:t>Praskova 194/11, 746 01 Opava</w:t>
      </w:r>
      <w:r>
        <w:br/>
        <w:t>tel.: 553 698 181</w:t>
      </w:r>
      <w:r>
        <w:br/>
        <w:t>fax: 553 6</w:t>
      </w:r>
      <w:r w:rsidR="00C54520">
        <w:t>98</w:t>
      </w:r>
      <w:r>
        <w:t xml:space="preserve"> </w:t>
      </w:r>
      <w:r w:rsidR="00C54520">
        <w:t>21</w:t>
      </w:r>
      <w:r>
        <w:t>9</w:t>
      </w:r>
      <w:r>
        <w:br/>
        <w:t>e-mail: zki.opava@cuzk.cz</w:t>
      </w:r>
    </w:p>
    <w:p w:rsidR="003353DF" w:rsidRDefault="003353DF">
      <w:pPr>
        <w:pStyle w:val="Zpat"/>
        <w:tabs>
          <w:tab w:val="clear" w:pos="4536"/>
          <w:tab w:val="clear" w:pos="9072"/>
          <w:tab w:val="left" w:pos="6756"/>
        </w:tabs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EA2E60" w:rsidRDefault="00EA2E60">
      <w:pPr>
        <w:pStyle w:val="Zpat"/>
        <w:tabs>
          <w:tab w:val="clear" w:pos="4536"/>
          <w:tab w:val="clear" w:pos="9072"/>
          <w:tab w:val="left" w:pos="6756"/>
        </w:tabs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>R O Z H O D N U T Í</w:t>
      </w:r>
    </w:p>
    <w:p w:rsidR="004E6357" w:rsidRDefault="004E6357" w:rsidP="004E6357">
      <w:pPr>
        <w:rPr>
          <w:rFonts w:ascii="Arial" w:hAnsi="Arial" w:cs="Arial"/>
          <w:bCs/>
          <w:sz w:val="22"/>
        </w:rPr>
      </w:pPr>
    </w:p>
    <w:p w:rsidR="004E6357" w:rsidRDefault="004E6357" w:rsidP="00EA4204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                               </w:t>
      </w:r>
      <w:r w:rsidR="0069613B">
        <w:rPr>
          <w:rFonts w:ascii="Arial" w:hAnsi="Arial" w:cs="Arial"/>
          <w:bCs/>
          <w:sz w:val="22"/>
        </w:rPr>
        <w:t xml:space="preserve">     </w:t>
      </w:r>
      <w:r w:rsidR="002E2DCE">
        <w:rPr>
          <w:rFonts w:ascii="Arial" w:hAnsi="Arial" w:cs="Arial"/>
          <w:bCs/>
          <w:sz w:val="22"/>
        </w:rPr>
        <w:t xml:space="preserve"> </w:t>
      </w:r>
      <w:r w:rsidR="0069613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</w:t>
      </w:r>
      <w:r w:rsidR="00964383">
        <w:rPr>
          <w:rFonts w:ascii="Arial" w:hAnsi="Arial" w:cs="Arial"/>
          <w:b/>
          <w:sz w:val="22"/>
        </w:rPr>
        <w:t xml:space="preserve">Č.j.: </w:t>
      </w:r>
      <w:r w:rsidR="00335025">
        <w:rPr>
          <w:rFonts w:ascii="Arial" w:hAnsi="Arial" w:cs="Arial"/>
          <w:b/>
          <w:sz w:val="22"/>
        </w:rPr>
        <w:t>ZKI-P-2/265</w:t>
      </w:r>
      <w:r w:rsidR="009C530D">
        <w:rPr>
          <w:rFonts w:ascii="Arial" w:hAnsi="Arial" w:cs="Arial"/>
          <w:b/>
          <w:sz w:val="22"/>
        </w:rPr>
        <w:t>/</w:t>
      </w:r>
      <w:r w:rsidR="00646DDF">
        <w:rPr>
          <w:rFonts w:ascii="Arial" w:hAnsi="Arial" w:cs="Arial"/>
          <w:b/>
          <w:sz w:val="22"/>
        </w:rPr>
        <w:t>20</w:t>
      </w:r>
      <w:r w:rsidR="00C54520">
        <w:rPr>
          <w:rFonts w:ascii="Arial" w:hAnsi="Arial" w:cs="Arial"/>
          <w:b/>
          <w:sz w:val="22"/>
        </w:rPr>
        <w:t>1</w:t>
      </w:r>
      <w:r w:rsidR="009C530D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-40/</w:t>
      </w:r>
      <w:r w:rsidR="00687D42">
        <w:rPr>
          <w:rFonts w:ascii="Arial" w:hAnsi="Arial" w:cs="Arial"/>
          <w:b/>
          <w:sz w:val="22"/>
        </w:rPr>
        <w:t>5</w:t>
      </w:r>
    </w:p>
    <w:p w:rsidR="004E6357" w:rsidRDefault="004E6357" w:rsidP="00EA4204">
      <w:pPr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                              </w:t>
      </w:r>
      <w:r w:rsidR="0069613B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 xml:space="preserve"> V Opavě dne </w:t>
      </w:r>
      <w:r w:rsidR="00910519">
        <w:rPr>
          <w:rFonts w:ascii="Arial" w:hAnsi="Arial" w:cs="Arial"/>
          <w:bCs/>
          <w:sz w:val="22"/>
        </w:rPr>
        <w:t>17</w:t>
      </w:r>
      <w:r>
        <w:rPr>
          <w:rFonts w:ascii="Arial" w:hAnsi="Arial" w:cs="Arial"/>
          <w:bCs/>
          <w:sz w:val="22"/>
        </w:rPr>
        <w:t xml:space="preserve">. </w:t>
      </w:r>
      <w:r w:rsidR="00335025">
        <w:rPr>
          <w:rFonts w:ascii="Arial" w:hAnsi="Arial" w:cs="Arial"/>
          <w:bCs/>
          <w:sz w:val="22"/>
        </w:rPr>
        <w:t>srp</w:t>
      </w:r>
      <w:r w:rsidR="009C530D">
        <w:rPr>
          <w:rFonts w:ascii="Arial" w:hAnsi="Arial" w:cs="Arial"/>
          <w:bCs/>
          <w:sz w:val="22"/>
        </w:rPr>
        <w:t>n</w:t>
      </w:r>
      <w:r w:rsidR="00D75EA1">
        <w:rPr>
          <w:rFonts w:ascii="Arial" w:hAnsi="Arial" w:cs="Arial"/>
          <w:bCs/>
          <w:sz w:val="22"/>
        </w:rPr>
        <w:t>a</w:t>
      </w:r>
      <w:r w:rsidR="00964383">
        <w:rPr>
          <w:rFonts w:ascii="Arial" w:hAnsi="Arial" w:cs="Arial"/>
          <w:bCs/>
          <w:sz w:val="22"/>
        </w:rPr>
        <w:t xml:space="preserve"> 20</w:t>
      </w:r>
      <w:r w:rsidR="009C530D">
        <w:rPr>
          <w:rFonts w:ascii="Arial" w:hAnsi="Arial" w:cs="Arial"/>
          <w:bCs/>
          <w:sz w:val="22"/>
        </w:rPr>
        <w:t>12</w:t>
      </w:r>
    </w:p>
    <w:p w:rsidR="003353DF" w:rsidRDefault="003353DF">
      <w:pPr>
        <w:pStyle w:val="Zkladntext21"/>
        <w:ind w:left="0" w:firstLine="0"/>
        <w:jc w:val="both"/>
        <w:rPr>
          <w:rFonts w:cs="Arial"/>
          <w:b/>
          <w:bCs/>
        </w:rPr>
      </w:pPr>
    </w:p>
    <w:p w:rsidR="00EA2E60" w:rsidRDefault="00EA2E60">
      <w:pPr>
        <w:pStyle w:val="Zkladntext21"/>
        <w:ind w:left="0" w:firstLine="0"/>
        <w:jc w:val="both"/>
        <w:rPr>
          <w:rFonts w:cs="Arial"/>
          <w:b/>
          <w:bCs/>
        </w:rPr>
      </w:pPr>
    </w:p>
    <w:p w:rsidR="005E21AE" w:rsidRDefault="003353DF" w:rsidP="00302109">
      <w:pPr>
        <w:pStyle w:val="Zkladntext3"/>
        <w:spacing w:before="0"/>
        <w:jc w:val="left"/>
        <w:rPr>
          <w:bCs/>
        </w:rPr>
      </w:pPr>
      <w:r>
        <w:rPr>
          <w:b/>
          <w:bCs/>
        </w:rPr>
        <w:t xml:space="preserve">Účastník řízení: </w:t>
      </w:r>
      <w:r w:rsidR="00095AA5">
        <w:rPr>
          <w:bCs/>
        </w:rPr>
        <w:t xml:space="preserve">Ing. </w:t>
      </w:r>
      <w:r w:rsidR="00B85064">
        <w:rPr>
          <w:bCs/>
        </w:rPr>
        <w:t>XY</w:t>
      </w:r>
      <w:r w:rsidR="009C530D">
        <w:rPr>
          <w:bCs/>
        </w:rPr>
        <w:t>, nar</w:t>
      </w:r>
      <w:r w:rsidR="005E21AE">
        <w:rPr>
          <w:bCs/>
        </w:rPr>
        <w:t>ozen dne</w:t>
      </w:r>
      <w:r w:rsidR="009C530D">
        <w:rPr>
          <w:bCs/>
        </w:rPr>
        <w:t xml:space="preserve"> </w:t>
      </w:r>
      <w:r w:rsidR="00B85064">
        <w:rPr>
          <w:bCs/>
        </w:rPr>
        <w:t>xx.xx.xxxx</w:t>
      </w:r>
    </w:p>
    <w:p w:rsidR="00DF1034" w:rsidRDefault="005E21AE" w:rsidP="00302109">
      <w:pPr>
        <w:pStyle w:val="Zkladntext3"/>
        <w:spacing w:before="0"/>
        <w:jc w:val="left"/>
        <w:rPr>
          <w:bCs/>
        </w:rPr>
      </w:pPr>
      <w:r>
        <w:rPr>
          <w:bCs/>
        </w:rPr>
        <w:t xml:space="preserve">                            </w:t>
      </w:r>
      <w:r w:rsidR="004A1ECE">
        <w:rPr>
          <w:bCs/>
        </w:rPr>
        <w:t xml:space="preserve">trvale </w:t>
      </w:r>
      <w:r w:rsidR="00302109">
        <w:rPr>
          <w:bCs/>
        </w:rPr>
        <w:t xml:space="preserve">bytem </w:t>
      </w:r>
      <w:r w:rsidR="00B85064">
        <w:rPr>
          <w:bCs/>
        </w:rPr>
        <w:t>xxx</w:t>
      </w:r>
    </w:p>
    <w:p w:rsidR="00617A94" w:rsidRDefault="00617A94" w:rsidP="00302109">
      <w:pPr>
        <w:pStyle w:val="Zkladntext3"/>
        <w:spacing w:before="0"/>
        <w:jc w:val="left"/>
        <w:rPr>
          <w:bCs/>
        </w:rPr>
      </w:pPr>
    </w:p>
    <w:p w:rsidR="00302109" w:rsidRDefault="00302109" w:rsidP="00302109">
      <w:pPr>
        <w:pStyle w:val="Zkladntext3"/>
        <w:spacing w:before="0"/>
        <w:jc w:val="left"/>
        <w:rPr>
          <w:b/>
          <w:bCs/>
          <w:sz w:val="24"/>
        </w:rPr>
      </w:pPr>
    </w:p>
    <w:p w:rsidR="003353DF" w:rsidRDefault="003353DF" w:rsidP="00F84404">
      <w:pPr>
        <w:pStyle w:val="Zkladntext3"/>
        <w:spacing w:before="0"/>
      </w:pPr>
      <w:r>
        <w:t>Zeměměřický a katastrální inspektorát v Opavě (dále jen „</w:t>
      </w:r>
      <w:r w:rsidRPr="00910519">
        <w:t>ZKI v Opavě</w:t>
      </w:r>
      <w:r>
        <w:t xml:space="preserve">“), zastoupený ředitelem Ing. Bc. Richardem Mrázkem, jako správní orgán věcně a místně </w:t>
      </w:r>
      <w:r w:rsidR="00772869">
        <w:t xml:space="preserve">příslušný </w:t>
      </w:r>
      <w:r>
        <w:t>dle § 4 písm. f) a přílohy č. 1 zákona č. 359/1992 Sb., o zeměměřických a katastrálních orgánech, v platném znění, ve věci projednání porušení pořádku na úseku zeměměřictví pod</w:t>
      </w:r>
      <w:r w:rsidR="00095AA5">
        <w:t>le § 17b odst. 1 písm. c) bodu</w:t>
      </w:r>
      <w:r w:rsidR="00964383">
        <w:t xml:space="preserve"> 1</w:t>
      </w:r>
      <w:r w:rsidR="00155E8C">
        <w:t>.</w:t>
      </w:r>
      <w:r>
        <w:t xml:space="preserve"> zákona č. 200/1994 Sb., o zeměměřictví a o změně</w:t>
      </w:r>
      <w:r w:rsidR="00772869">
        <w:t xml:space="preserve"> </w:t>
      </w:r>
      <w:r>
        <w:t>a doplnění některých zákonů souvisejících s jeho zavedením, v platném znění (dále jen „</w:t>
      </w:r>
      <w:r w:rsidRPr="00910519">
        <w:t>zákon o</w:t>
      </w:r>
      <w:r w:rsidR="00B85064">
        <w:t> </w:t>
      </w:r>
      <w:r w:rsidRPr="00910519">
        <w:t>zeměměřictví</w:t>
      </w:r>
      <w:r>
        <w:t>“), rozhodl</w:t>
      </w:r>
      <w:r w:rsidR="00D67719">
        <w:t xml:space="preserve"> podle zákona č. 500/2004 Sb., správní řád, v platném znění, </w:t>
      </w:r>
      <w:r w:rsidR="000317DB">
        <w:t xml:space="preserve">dne </w:t>
      </w:r>
      <w:r w:rsidR="00910519" w:rsidRPr="00910519">
        <w:t>17</w:t>
      </w:r>
      <w:r w:rsidR="00C5014A" w:rsidRPr="00292D6A">
        <w:t>.</w:t>
      </w:r>
      <w:r w:rsidR="000317DB">
        <w:t xml:space="preserve"> </w:t>
      </w:r>
      <w:r w:rsidR="005E21AE">
        <w:t>srp</w:t>
      </w:r>
      <w:r w:rsidR="00D75EA1">
        <w:t>na</w:t>
      </w:r>
      <w:r w:rsidR="009C530D">
        <w:t xml:space="preserve"> 2012</w:t>
      </w:r>
    </w:p>
    <w:p w:rsidR="003353DF" w:rsidRDefault="003353DF">
      <w:pPr>
        <w:pStyle w:val="Zkladntext3"/>
        <w:spacing w:before="0"/>
        <w:ind w:firstLine="357"/>
      </w:pPr>
    </w:p>
    <w:p w:rsidR="003353DF" w:rsidRDefault="003353DF" w:rsidP="00B85064">
      <w:pPr>
        <w:pStyle w:val="Zkladntext3"/>
        <w:spacing w:before="0"/>
        <w:jc w:val="center"/>
      </w:pPr>
      <w:r>
        <w:rPr>
          <w:b/>
          <w:bCs/>
        </w:rPr>
        <w:t>t a k t o :</w:t>
      </w:r>
    </w:p>
    <w:p w:rsidR="003353DF" w:rsidRDefault="003353DF" w:rsidP="0069613B">
      <w:pPr>
        <w:pStyle w:val="Zkladntext3"/>
        <w:spacing w:before="0"/>
        <w:rPr>
          <w:b/>
          <w:bCs/>
        </w:rPr>
      </w:pPr>
      <w:r>
        <w:t xml:space="preserve"> </w:t>
      </w:r>
    </w:p>
    <w:p w:rsidR="003353DF" w:rsidRDefault="003353DF">
      <w:pPr>
        <w:pStyle w:val="Zkladntext3"/>
        <w:spacing w:before="0"/>
        <w:ind w:left="360" w:hanging="360"/>
      </w:pPr>
      <w:r>
        <w:t>1)</w:t>
      </w:r>
      <w:r>
        <w:tab/>
        <w:t xml:space="preserve">Úředně oprávněný zeměměřický inženýr </w:t>
      </w:r>
      <w:r w:rsidR="00302109">
        <w:t>Ing.</w:t>
      </w:r>
      <w:r w:rsidR="00C54520" w:rsidRPr="00C54520">
        <w:rPr>
          <w:bCs/>
        </w:rPr>
        <w:t xml:space="preserve"> </w:t>
      </w:r>
      <w:r w:rsidR="00B85064">
        <w:rPr>
          <w:bCs/>
        </w:rPr>
        <w:t>XY</w:t>
      </w:r>
      <w:r w:rsidR="00095AA5">
        <w:rPr>
          <w:bCs/>
        </w:rPr>
        <w:t>, narozený</w:t>
      </w:r>
      <w:r w:rsidR="00A864D0">
        <w:rPr>
          <w:bCs/>
        </w:rPr>
        <w:t xml:space="preserve"> </w:t>
      </w:r>
      <w:r w:rsidR="009C530D">
        <w:rPr>
          <w:bCs/>
        </w:rPr>
        <w:t xml:space="preserve">dne </w:t>
      </w:r>
      <w:r w:rsidR="00B85064">
        <w:rPr>
          <w:bCs/>
        </w:rPr>
        <w:t>xx.xx.xxxx</w:t>
      </w:r>
      <w:r w:rsidR="00C54520">
        <w:rPr>
          <w:bCs/>
        </w:rPr>
        <w:t xml:space="preserve">, trvale bytem </w:t>
      </w:r>
      <w:r w:rsidR="00B85064">
        <w:rPr>
          <w:bCs/>
        </w:rPr>
        <w:t>xxx</w:t>
      </w:r>
      <w:r w:rsidR="00302109">
        <w:rPr>
          <w:bCs/>
        </w:rPr>
        <w:t xml:space="preserve"> </w:t>
      </w:r>
      <w:r w:rsidR="0069613B">
        <w:t>s</w:t>
      </w:r>
      <w:r>
        <w:t xml:space="preserve">e </w:t>
      </w:r>
    </w:p>
    <w:p w:rsidR="003353DF" w:rsidRDefault="003353DF">
      <w:pPr>
        <w:pStyle w:val="Zkladntext3"/>
        <w:spacing w:before="0"/>
        <w:ind w:left="360" w:hanging="360"/>
        <w:jc w:val="center"/>
        <w:rPr>
          <w:b/>
          <w:bCs/>
        </w:rPr>
      </w:pPr>
    </w:p>
    <w:p w:rsidR="003353DF" w:rsidRDefault="0069613B" w:rsidP="00B85064">
      <w:pPr>
        <w:pStyle w:val="Zkladntext3"/>
        <w:spacing w:before="0"/>
        <w:jc w:val="center"/>
        <w:rPr>
          <w:b/>
          <w:bCs/>
        </w:rPr>
      </w:pPr>
      <w:r>
        <w:rPr>
          <w:b/>
          <w:bCs/>
        </w:rPr>
        <w:t>d o p u s t i l</w:t>
      </w:r>
    </w:p>
    <w:p w:rsidR="003353DF" w:rsidRDefault="003353DF">
      <w:pPr>
        <w:pStyle w:val="Zkladntext3"/>
        <w:spacing w:before="0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353DF" w:rsidRDefault="003353DF">
      <w:pPr>
        <w:pStyle w:val="Zkladntext3"/>
        <w:spacing w:before="0"/>
        <w:ind w:left="360" w:hanging="360"/>
      </w:pPr>
      <w:r>
        <w:t xml:space="preserve">      </w:t>
      </w:r>
      <w:r w:rsidR="0069613B">
        <w:t>jiného správního deliktu</w:t>
      </w:r>
      <w:r>
        <w:t xml:space="preserve"> </w:t>
      </w:r>
      <w:r w:rsidR="003A4FDA">
        <w:t xml:space="preserve">na úseku zeměměřictví </w:t>
      </w:r>
      <w:r>
        <w:t xml:space="preserve">dle § 17b odst. 1 písm. c) bod </w:t>
      </w:r>
      <w:r w:rsidR="00964383">
        <w:t>1</w:t>
      </w:r>
      <w:r w:rsidR="00155E8C">
        <w:t>.</w:t>
      </w:r>
      <w:r>
        <w:t xml:space="preserve"> zákona</w:t>
      </w:r>
      <w:r w:rsidR="002345E2">
        <w:t xml:space="preserve"> </w:t>
      </w:r>
      <w:r>
        <w:t>o zeměměřictví,</w:t>
      </w:r>
      <w:r w:rsidR="0088427E" w:rsidRPr="0088427E">
        <w:t xml:space="preserve"> </w:t>
      </w:r>
      <w:r w:rsidR="0069613B">
        <w:t>neboť</w:t>
      </w:r>
      <w:r w:rsidR="0088427E">
        <w:t xml:space="preserve"> nedodrž</w:t>
      </w:r>
      <w:r w:rsidR="008C71F8">
        <w:t>e</w:t>
      </w:r>
      <w:r w:rsidR="0069613B">
        <w:t>l</w:t>
      </w:r>
      <w:r w:rsidR="0088427E">
        <w:t xml:space="preserve"> povinnost</w:t>
      </w:r>
      <w:r w:rsidR="0069613B">
        <w:t>i</w:t>
      </w:r>
      <w:r w:rsidR="0088427E">
        <w:t xml:space="preserve"> stanoven</w:t>
      </w:r>
      <w:r w:rsidR="0069613B">
        <w:t>é</w:t>
      </w:r>
      <w:r w:rsidR="0088427E">
        <w:t xml:space="preserve"> tímto zákonem pro ověřování výsledků zeměměřických činností využívaných pro katastr nemovitostí České republiky.</w:t>
      </w:r>
    </w:p>
    <w:p w:rsidR="0088427E" w:rsidRDefault="0088427E" w:rsidP="0088427E">
      <w:pPr>
        <w:pStyle w:val="Zkladntext3"/>
        <w:spacing w:before="0"/>
        <w:ind w:left="360" w:hanging="360"/>
        <w:rPr>
          <w:b/>
          <w:bCs/>
        </w:rPr>
      </w:pPr>
    </w:p>
    <w:p w:rsidR="00D66FFA" w:rsidRDefault="00302109" w:rsidP="00D66FFA">
      <w:pPr>
        <w:pStyle w:val="Zkladntextodsazen3"/>
        <w:ind w:left="360" w:firstLine="0"/>
      </w:pPr>
      <w:r>
        <w:t xml:space="preserve">Ing. </w:t>
      </w:r>
      <w:r w:rsidR="00B85064">
        <w:t xml:space="preserve">XY </w:t>
      </w:r>
      <w:r w:rsidR="00EA2E60">
        <w:t xml:space="preserve">ověřil </w:t>
      </w:r>
      <w:r w:rsidR="00E20CAE">
        <w:t xml:space="preserve">dne </w:t>
      </w:r>
      <w:r w:rsidR="00B85064">
        <w:t>xx</w:t>
      </w:r>
      <w:r w:rsidR="005E21AE">
        <w:t>.</w:t>
      </w:r>
      <w:r w:rsidR="00B85064">
        <w:t>xx</w:t>
      </w:r>
      <w:r w:rsidR="005E21AE">
        <w:t>.</w:t>
      </w:r>
      <w:r w:rsidR="00B85064">
        <w:t>xxxx</w:t>
      </w:r>
      <w:r w:rsidR="005E21AE">
        <w:t xml:space="preserve"> pod číslem</w:t>
      </w:r>
      <w:r w:rsidR="00D75EA1">
        <w:t xml:space="preserve"> </w:t>
      </w:r>
      <w:r w:rsidR="00B85064">
        <w:t>xx</w:t>
      </w:r>
      <w:r w:rsidR="00D75EA1">
        <w:t>/</w:t>
      </w:r>
      <w:r w:rsidR="00B85064">
        <w:t>yyyy</w:t>
      </w:r>
      <w:r w:rsidR="00E7481E">
        <w:t xml:space="preserve"> z evidence ověřovaných výsledků zeměměřických činností</w:t>
      </w:r>
      <w:r w:rsidR="00C54520">
        <w:t xml:space="preserve"> geometrický plán č. </w:t>
      </w:r>
      <w:r w:rsidR="00B85064">
        <w:t>xy</w:t>
      </w:r>
      <w:r w:rsidR="00C54520">
        <w:t xml:space="preserve"> pro </w:t>
      </w:r>
      <w:r w:rsidR="009C530D">
        <w:t>rozdělení pozemku</w:t>
      </w:r>
      <w:r w:rsidR="005E21AE">
        <w:t>, vyznačení budovy a pro průběh vlastníky upřesněné hranice</w:t>
      </w:r>
      <w:r w:rsidR="00C54520">
        <w:t xml:space="preserve"> </w:t>
      </w:r>
      <w:r w:rsidR="00112C15">
        <w:t xml:space="preserve">v </w:t>
      </w:r>
      <w:r w:rsidR="00C54520">
        <w:t>katastrální</w:t>
      </w:r>
      <w:r w:rsidR="00112C15">
        <w:t>m</w:t>
      </w:r>
      <w:r w:rsidR="00C54520">
        <w:t xml:space="preserve"> území</w:t>
      </w:r>
      <w:r w:rsidR="00EA2E60">
        <w:t xml:space="preserve"> </w:t>
      </w:r>
      <w:r w:rsidR="00A25CAC">
        <w:t>xxx</w:t>
      </w:r>
      <w:r w:rsidR="00C54520">
        <w:t xml:space="preserve">, obec </w:t>
      </w:r>
      <w:r w:rsidR="00A25CAC">
        <w:t>xxx</w:t>
      </w:r>
      <w:r w:rsidR="00A864D0">
        <w:t xml:space="preserve">, okres </w:t>
      </w:r>
      <w:r w:rsidR="00A25CAC">
        <w:t>xxx</w:t>
      </w:r>
      <w:r w:rsidR="005E21AE">
        <w:t>,</w:t>
      </w:r>
      <w:r w:rsidR="00E7481E">
        <w:t xml:space="preserve"> </w:t>
      </w:r>
      <w:r w:rsidR="005E21AE">
        <w:t xml:space="preserve">který </w:t>
      </w:r>
      <w:r w:rsidR="00E7481E">
        <w:t>obsahuj</w:t>
      </w:r>
      <w:r w:rsidR="005E21AE">
        <w:t>e</w:t>
      </w:r>
      <w:r w:rsidR="00E7481E">
        <w:t xml:space="preserve"> vady a nedostatky popsané v odůvodnění tohoto rozhodnutí, pro </w:t>
      </w:r>
      <w:r w:rsidR="00D75EA1">
        <w:t>které</w:t>
      </w:r>
      <w:r w:rsidR="00E7481E">
        <w:t xml:space="preserve"> neměl</w:t>
      </w:r>
      <w:r w:rsidR="005E21AE">
        <w:t xml:space="preserve"> být ověřen</w:t>
      </w:r>
      <w:r w:rsidR="00E7481E">
        <w:t>, že náležitostmi a přesností odpovíd</w:t>
      </w:r>
      <w:r w:rsidR="005E21AE">
        <w:t>á</w:t>
      </w:r>
      <w:r w:rsidR="00E7481E">
        <w:t xml:space="preserve"> právním předpisům</w:t>
      </w:r>
      <w:r w:rsidR="00D75EA1">
        <w:t>.</w:t>
      </w:r>
      <w:r w:rsidR="00617A94">
        <w:t xml:space="preserve"> </w:t>
      </w:r>
      <w:r w:rsidR="00D66FFA">
        <w:t xml:space="preserve">Tímto svým jednáním Ing. </w:t>
      </w:r>
      <w:r w:rsidR="00B85064">
        <w:t xml:space="preserve">XY </w:t>
      </w:r>
      <w:r w:rsidR="00D66FFA">
        <w:t>nedodržel povinnosti stanovené mu jako fyzické osobě, které bylo uděleno úřední oprávnění pro ověřování výsledků zeměměřických činností, v</w:t>
      </w:r>
      <w:r w:rsidR="00B85064">
        <w:t> </w:t>
      </w:r>
      <w:r w:rsidR="00D66FFA">
        <w:t>§</w:t>
      </w:r>
      <w:r w:rsidR="00B85064">
        <w:t> </w:t>
      </w:r>
      <w:r w:rsidR="00D66FFA">
        <w:t>16 odst. 1 písm. a) zákona o zeměměřictví, tj. nejednal odborně, nestranně a</w:t>
      </w:r>
      <w:r w:rsidR="00B85064">
        <w:t> </w:t>
      </w:r>
      <w:r w:rsidR="00D66FFA">
        <w:t>nevycházel vždy ze spolehlivě zjištěného stavu věci při ověřování citovaného geometrického plánu, a dopustil se tak jiného správního deliktu na úseku zeměměřictví, jak uvedeno výše.</w:t>
      </w:r>
    </w:p>
    <w:p w:rsidR="00D66FFA" w:rsidRDefault="00D66FFA" w:rsidP="00112C15">
      <w:pPr>
        <w:pStyle w:val="Zkladntextodsazen3"/>
        <w:ind w:left="360" w:firstLine="0"/>
      </w:pPr>
    </w:p>
    <w:p w:rsidR="003353DF" w:rsidRDefault="003353DF">
      <w:pPr>
        <w:pStyle w:val="Zkladntext3"/>
        <w:spacing w:before="0"/>
        <w:ind w:left="360" w:hanging="360"/>
      </w:pPr>
      <w:r>
        <w:lastRenderedPageBreak/>
        <w:t>2)</w:t>
      </w:r>
      <w:r>
        <w:tab/>
        <w:t xml:space="preserve">ZKI v Opavě ukládá </w:t>
      </w:r>
      <w:r w:rsidR="00D51864">
        <w:t xml:space="preserve">Ing. </w:t>
      </w:r>
      <w:r w:rsidR="00B85064">
        <w:t>XY</w:t>
      </w:r>
      <w:r w:rsidR="00D51864">
        <w:t xml:space="preserve"> </w:t>
      </w:r>
      <w:r>
        <w:t>za výše uveden</w:t>
      </w:r>
      <w:r w:rsidR="002E2DCE">
        <w:t>ý</w:t>
      </w:r>
      <w:r>
        <w:t xml:space="preserve"> </w:t>
      </w:r>
      <w:r w:rsidR="002E2DCE">
        <w:t>jiný správní delikt</w:t>
      </w:r>
      <w:r>
        <w:t xml:space="preserve"> </w:t>
      </w:r>
      <w:r w:rsidR="00617A94">
        <w:t xml:space="preserve">na úseku zeměměřictví </w:t>
      </w:r>
      <w:r>
        <w:t xml:space="preserve">podle § 17b odst. 2 zákona o zeměměřictví </w:t>
      </w: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jc w:val="center"/>
        <w:rPr>
          <w:b/>
          <w:bCs/>
        </w:rPr>
      </w:pPr>
      <w:r>
        <w:rPr>
          <w:b/>
          <w:bCs/>
        </w:rPr>
        <w:t xml:space="preserve">p o k u t u    v e    v ý š i    </w:t>
      </w:r>
      <w:r w:rsidR="00F30515">
        <w:rPr>
          <w:b/>
          <w:bCs/>
        </w:rPr>
        <w:t>1</w:t>
      </w:r>
      <w:r w:rsidR="00922D56">
        <w:rPr>
          <w:b/>
          <w:bCs/>
        </w:rPr>
        <w:t xml:space="preserve"> </w:t>
      </w:r>
      <w:r w:rsidR="00C5014A">
        <w:rPr>
          <w:b/>
          <w:bCs/>
        </w:rPr>
        <w:t>0</w:t>
      </w:r>
      <w:r w:rsidR="00CE71BA">
        <w:rPr>
          <w:b/>
          <w:bCs/>
        </w:rPr>
        <w:t xml:space="preserve"> </w:t>
      </w:r>
      <w:r w:rsidR="005635D3">
        <w:rPr>
          <w:b/>
          <w:bCs/>
        </w:rPr>
        <w:t xml:space="preserve">. </w:t>
      </w:r>
      <w:r>
        <w:rPr>
          <w:b/>
          <w:bCs/>
        </w:rPr>
        <w:t>0 0 0    K č</w:t>
      </w: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ind w:left="360"/>
      </w:pPr>
      <w:r>
        <w:t xml:space="preserve">(slovy: </w:t>
      </w:r>
      <w:r w:rsidR="00794BD5">
        <w:t>d</w:t>
      </w:r>
      <w:r w:rsidR="00F30515">
        <w:t>es</w:t>
      </w:r>
      <w:r w:rsidR="00C5014A">
        <w:t>e</w:t>
      </w:r>
      <w:r w:rsidR="00124124" w:rsidRPr="00124124">
        <w:t>t</w:t>
      </w:r>
      <w:r>
        <w:t>tisíckorunčeských). Pokuta je splatná do 30 dnů ode dne nabytí právní moci tohoto rozhodnutí na účet Celního úřadu </w:t>
      </w:r>
      <w:r w:rsidR="00B85064">
        <w:t>XY</w:t>
      </w:r>
      <w:r>
        <w:t xml:space="preserve"> u České národní banky, číslo účtu 3754-</w:t>
      </w:r>
      <w:r w:rsidR="0080515A">
        <w:t>17720821</w:t>
      </w:r>
      <w:r>
        <w:t xml:space="preserve">/0710 (konstantní symbol pro úhradu převodem 1148 a pro úhradu složenkou 1149, variabilní symbol </w:t>
      </w:r>
      <w:r w:rsidR="00B85064">
        <w:t>xxx</w:t>
      </w:r>
      <w:r>
        <w:t xml:space="preserve">) a je příjmem státního rozpočtu České republiky podle § 17c odst. 2 zákona o </w:t>
      </w:r>
      <w:r w:rsidRPr="0081300E">
        <w:t>zeměměřictví</w:t>
      </w:r>
      <w:r>
        <w:t>.</w:t>
      </w:r>
      <w:r w:rsidR="00506AAF" w:rsidRPr="00506AAF">
        <w:t xml:space="preserve"> </w:t>
      </w:r>
    </w:p>
    <w:p w:rsidR="003353DF" w:rsidRDefault="003353DF">
      <w:pPr>
        <w:pStyle w:val="Zkladntext3"/>
        <w:spacing w:before="0"/>
      </w:pPr>
      <w:r>
        <w:t xml:space="preserve"> </w:t>
      </w:r>
    </w:p>
    <w:p w:rsidR="003353DF" w:rsidRDefault="003353DF">
      <w:pPr>
        <w:pStyle w:val="Zkladntext3"/>
        <w:spacing w:before="0"/>
        <w:rPr>
          <w:b/>
          <w:bCs/>
          <w:sz w:val="24"/>
        </w:rPr>
      </w:pPr>
    </w:p>
    <w:p w:rsidR="003353DF" w:rsidRDefault="003353DF">
      <w:pPr>
        <w:pStyle w:val="Zkladntext3"/>
        <w:spacing w:before="0"/>
        <w:jc w:val="center"/>
        <w:rPr>
          <w:b/>
          <w:bCs/>
          <w:sz w:val="24"/>
        </w:rPr>
      </w:pPr>
      <w:r>
        <w:rPr>
          <w:b/>
          <w:bCs/>
          <w:sz w:val="24"/>
        </w:rPr>
        <w:t>O d ů v o d n ě n í :</w:t>
      </w:r>
    </w:p>
    <w:p w:rsidR="00110350" w:rsidRDefault="00110350" w:rsidP="00110350">
      <w:pPr>
        <w:pStyle w:val="Zkladntext3"/>
        <w:spacing w:before="0"/>
        <w:ind w:firstLine="360"/>
      </w:pPr>
    </w:p>
    <w:p w:rsidR="00FC7F2B" w:rsidRDefault="008310BC" w:rsidP="00F84404">
      <w:pPr>
        <w:pStyle w:val="Zkladntext3"/>
        <w:spacing w:before="0"/>
      </w:pPr>
      <w:r>
        <w:t xml:space="preserve">ZKI v Opavě na základě </w:t>
      </w:r>
      <w:r w:rsidR="00843244">
        <w:t xml:space="preserve">podnětu </w:t>
      </w:r>
      <w:r w:rsidR="006B4DCE">
        <w:t xml:space="preserve">pana </w:t>
      </w:r>
      <w:r w:rsidR="00D1136B">
        <w:t xml:space="preserve">Mgr. </w:t>
      </w:r>
      <w:r w:rsidR="00B85064">
        <w:t>YZ</w:t>
      </w:r>
      <w:r w:rsidR="006B4DCE">
        <w:t xml:space="preserve">, </w:t>
      </w:r>
      <w:r w:rsidR="00B85064">
        <w:t>trvale bytem xxx</w:t>
      </w:r>
      <w:r w:rsidR="006B4DCE">
        <w:t xml:space="preserve">, jako vlastníka </w:t>
      </w:r>
      <w:r w:rsidR="00D1136B">
        <w:t>upřesně</w:t>
      </w:r>
      <w:r w:rsidR="006B4DCE">
        <w:t xml:space="preserve">ním dotčených pozemků, </w:t>
      </w:r>
      <w:r>
        <w:t xml:space="preserve">vykonal dohled nad ověřením </w:t>
      </w:r>
      <w:r w:rsidR="006B4DCE">
        <w:t xml:space="preserve">geometrického plánu č. </w:t>
      </w:r>
      <w:r w:rsidR="00B85064">
        <w:t>xy</w:t>
      </w:r>
      <w:r w:rsidR="006B4DCE">
        <w:t xml:space="preserve"> pro rozdělení pozemku</w:t>
      </w:r>
      <w:r w:rsidR="00D1136B">
        <w:t>,</w:t>
      </w:r>
      <w:r w:rsidR="006B4DCE">
        <w:t xml:space="preserve"> </w:t>
      </w:r>
      <w:r w:rsidR="00D1136B">
        <w:t>vyznačení budovy a pro průběh vlastníky upřesněné hranice (dále jen „</w:t>
      </w:r>
      <w:r w:rsidR="00D1136B" w:rsidRPr="00910519">
        <w:t xml:space="preserve">plán č. </w:t>
      </w:r>
      <w:r w:rsidR="00B85064">
        <w:t>xy</w:t>
      </w:r>
      <w:r w:rsidR="00D1136B">
        <w:t>“) v katastrálním území (dále jen „</w:t>
      </w:r>
      <w:r w:rsidR="00D1136B" w:rsidRPr="00910519">
        <w:t>k.ú.</w:t>
      </w:r>
      <w:r w:rsidR="00D1136B">
        <w:t xml:space="preserve">“) </w:t>
      </w:r>
      <w:r w:rsidR="00B85064">
        <w:t>xxx</w:t>
      </w:r>
      <w:r w:rsidR="00D1136B">
        <w:t>, a to</w:t>
      </w:r>
      <w:r>
        <w:t xml:space="preserve"> jako správní orgán věcně a místně příslušný </w:t>
      </w:r>
      <w:r w:rsidR="008E5FB8">
        <w:t>po</w:t>
      </w:r>
      <w:r>
        <w:t>dle § 4 písm. b) a přílohy č. 1 zákona č. 359/1992 Sb., o zeměměřických a katastrálních orgánech, v platném znění (dá</w:t>
      </w:r>
      <w:r w:rsidR="00FC7F2B">
        <w:t>le jen „</w:t>
      </w:r>
      <w:r w:rsidR="00FC7F2B" w:rsidRPr="00910519">
        <w:t>zákon č. 359/1992 Sb</w:t>
      </w:r>
      <w:r w:rsidR="00FC7F2B" w:rsidRPr="0081300E">
        <w:t>.</w:t>
      </w:r>
      <w:r w:rsidR="00FC7F2B">
        <w:t>“).</w:t>
      </w:r>
    </w:p>
    <w:p w:rsidR="0051776F" w:rsidRDefault="0051776F" w:rsidP="00E22BBA">
      <w:pPr>
        <w:pStyle w:val="Zkladntext3"/>
        <w:spacing w:before="0"/>
      </w:pPr>
    </w:p>
    <w:p w:rsidR="00FC7F2B" w:rsidRDefault="00FC7F2B" w:rsidP="00E22BBA">
      <w:pPr>
        <w:pStyle w:val="Zkladntext3"/>
        <w:spacing w:before="0"/>
      </w:pPr>
      <w:r>
        <w:t xml:space="preserve">ZKI v Opavě </w:t>
      </w:r>
      <w:r w:rsidR="00D1136B">
        <w:t xml:space="preserve">nejprve </w:t>
      </w:r>
      <w:r>
        <w:t xml:space="preserve">zjistil, že plán </w:t>
      </w:r>
      <w:r w:rsidR="00D1136B">
        <w:t xml:space="preserve">č. </w:t>
      </w:r>
      <w:r w:rsidR="00B85064">
        <w:t xml:space="preserve">xy </w:t>
      </w:r>
      <w:r>
        <w:t xml:space="preserve">byl ověřen Ing. </w:t>
      </w:r>
      <w:r w:rsidR="00B85064">
        <w:t>XY</w:t>
      </w:r>
      <w:r>
        <w:t xml:space="preserve"> dne</w:t>
      </w:r>
      <w:r w:rsidR="00D1136B">
        <w:t xml:space="preserve"> </w:t>
      </w:r>
      <w:r w:rsidR="00B85064">
        <w:t>xx.xx.xxxx</w:t>
      </w:r>
      <w:r>
        <w:t xml:space="preserve"> </w:t>
      </w:r>
      <w:r w:rsidR="00843244">
        <w:t xml:space="preserve">pod č. </w:t>
      </w:r>
      <w:r w:rsidR="00B85064">
        <w:t>xx</w:t>
      </w:r>
      <w:r w:rsidR="00BD79D3">
        <w:t>/</w:t>
      </w:r>
      <w:r w:rsidR="00B85064">
        <w:t>yyyy</w:t>
      </w:r>
      <w:r w:rsidR="00BD79D3" w:rsidRPr="00BD79D3">
        <w:t xml:space="preserve"> </w:t>
      </w:r>
      <w:r w:rsidR="00BD79D3">
        <w:t>z evidence ověřovaných výsledků zeměměřických činností</w:t>
      </w:r>
      <w:r w:rsidR="00DC1710">
        <w:t xml:space="preserve"> a že</w:t>
      </w:r>
      <w:r w:rsidR="00E03BBF">
        <w:t xml:space="preserve"> I</w:t>
      </w:r>
      <w:r>
        <w:t xml:space="preserve">ng. </w:t>
      </w:r>
      <w:r w:rsidR="00B85064">
        <w:t xml:space="preserve">XY </w:t>
      </w:r>
      <w:r>
        <w:t>je veden v seznamu fyzických osob, kterým bylo Českým úřadem zeměměřickým a katastrálním</w:t>
      </w:r>
      <w:r w:rsidR="00095AA5">
        <w:t xml:space="preserve"> </w:t>
      </w:r>
      <w:r>
        <w:t>uděleno úřední oprávnění pro ověřování výsledků zeměměřických činností (dále</w:t>
      </w:r>
      <w:r w:rsidR="00A5115E">
        <w:t xml:space="preserve"> jen </w:t>
      </w:r>
      <w:r w:rsidR="00A5115E" w:rsidRPr="0081300E">
        <w:t>„</w:t>
      </w:r>
      <w:r w:rsidR="00A5115E" w:rsidRPr="00910519">
        <w:t>úřední oprávnění</w:t>
      </w:r>
      <w:r w:rsidR="00A5115E">
        <w:t>“), pod č</w:t>
      </w:r>
      <w:r w:rsidR="00E22BBA">
        <w:t>.</w:t>
      </w:r>
      <w:r>
        <w:t xml:space="preserve"> </w:t>
      </w:r>
      <w:r w:rsidR="00B85064">
        <w:t>xxx</w:t>
      </w:r>
      <w:r>
        <w:t xml:space="preserve"> s rozsahem úředního oprávnění podle § 13 odst. 1 písm. a) zákona o zeměměřictví, </w:t>
      </w:r>
      <w:r w:rsidRPr="009E7328">
        <w:t>tj.</w:t>
      </w:r>
      <w:r w:rsidR="00B85064">
        <w:t> </w:t>
      </w:r>
      <w:r w:rsidRPr="00C76BE1">
        <w:t>s úředním oprávněním</w:t>
      </w:r>
      <w:r w:rsidR="00137710">
        <w:t xml:space="preserve"> </w:t>
      </w:r>
      <w:r w:rsidRPr="00C76BE1">
        <w:t xml:space="preserve">pro ověřování </w:t>
      </w:r>
      <w:r w:rsidR="00D1136B">
        <w:t xml:space="preserve">mimo jiné </w:t>
      </w:r>
      <w:r>
        <w:t>geometrick</w:t>
      </w:r>
      <w:r w:rsidR="00E03BBF">
        <w:t>ého</w:t>
      </w:r>
      <w:r>
        <w:t xml:space="preserve"> plán</w:t>
      </w:r>
      <w:r w:rsidR="00E03BBF">
        <w:t>u</w:t>
      </w:r>
      <w:r w:rsidR="00D1136B">
        <w:t>.</w:t>
      </w:r>
      <w:r w:rsidR="00E03BBF">
        <w:t xml:space="preserve"> </w:t>
      </w:r>
      <w:r w:rsidR="00F84404">
        <w:t xml:space="preserve">Zeměměřické činnosti </w:t>
      </w:r>
      <w:r w:rsidR="00DC1710">
        <w:t xml:space="preserve">při vyhotovení plánu č. </w:t>
      </w:r>
      <w:r w:rsidR="00B85064">
        <w:t>xy</w:t>
      </w:r>
      <w:r w:rsidR="00DC1710">
        <w:t xml:space="preserve"> vykonal</w:t>
      </w:r>
      <w:r w:rsidR="00F84404">
        <w:t xml:space="preserve"> Ing. </w:t>
      </w:r>
      <w:r w:rsidR="00B85064">
        <w:t xml:space="preserve">XY </w:t>
      </w:r>
      <w:r w:rsidR="00F84404">
        <w:t>jako k tomu odborně způsobilá osoba</w:t>
      </w:r>
      <w:r w:rsidR="00264817">
        <w:t xml:space="preserve"> podle § 3 odst. 4 zákona o zeměměřictví</w:t>
      </w:r>
      <w:r w:rsidR="00F84404">
        <w:t>, a to</w:t>
      </w:r>
      <w:r w:rsidR="00A5115E">
        <w:t xml:space="preserve"> </w:t>
      </w:r>
      <w:r w:rsidR="00A84D1C">
        <w:t xml:space="preserve">ve firmě </w:t>
      </w:r>
      <w:r w:rsidR="00E03BBF">
        <w:t xml:space="preserve">Ing. </w:t>
      </w:r>
      <w:r w:rsidR="00A25CAC">
        <w:t>XY</w:t>
      </w:r>
      <w:r w:rsidR="00A5115E">
        <w:t xml:space="preserve"> </w:t>
      </w:r>
      <w:r w:rsidR="00DC1710">
        <w:t>(</w:t>
      </w:r>
      <w:r w:rsidR="00A5115E">
        <w:t>IČO</w:t>
      </w:r>
      <w:r w:rsidR="002731E7">
        <w:t>:</w:t>
      </w:r>
      <w:r w:rsidR="00A5115E">
        <w:t xml:space="preserve"> </w:t>
      </w:r>
      <w:r w:rsidR="00B85064">
        <w:t>xxx)</w:t>
      </w:r>
      <w:r w:rsidR="00A5115E">
        <w:t xml:space="preserve">, </w:t>
      </w:r>
      <w:r w:rsidR="00DC1710">
        <w:t xml:space="preserve">s místem podnikání </w:t>
      </w:r>
      <w:r w:rsidR="00B85064">
        <w:t>xxxx</w:t>
      </w:r>
      <w:r w:rsidR="00DC1710">
        <w:t>)</w:t>
      </w:r>
      <w:r w:rsidR="00A5115E">
        <w:t xml:space="preserve"> zapsan</w:t>
      </w:r>
      <w:r w:rsidR="00890F7A">
        <w:t>é</w:t>
      </w:r>
      <w:r w:rsidR="00A5115E">
        <w:t xml:space="preserve"> v živnostenském rejstříku s předmětem podnikání </w:t>
      </w:r>
      <w:r w:rsidR="00A5115E" w:rsidRPr="0081300E">
        <w:t>„výkon zeměměřických činností“</w:t>
      </w:r>
      <w:r w:rsidR="00A5115E">
        <w:t xml:space="preserve"> </w:t>
      </w:r>
      <w:r w:rsidR="00A5115E" w:rsidRPr="00D9216E">
        <w:t>(</w:t>
      </w:r>
      <w:hyperlink r:id="rId8" w:history="1">
        <w:r w:rsidR="00A5115E" w:rsidRPr="00D75EA1">
          <w:rPr>
            <w:rStyle w:val="Hypertextovodkaz"/>
            <w:color w:val="auto"/>
            <w:u w:val="none"/>
          </w:rPr>
          <w:t>http://www.rzp.cz</w:t>
        </w:r>
      </w:hyperlink>
      <w:r w:rsidR="00A5115E" w:rsidRPr="00D9216E">
        <w:t>)</w:t>
      </w:r>
      <w:r w:rsidR="00A5115E">
        <w:t>.</w:t>
      </w:r>
    </w:p>
    <w:p w:rsidR="0051776F" w:rsidRDefault="0051776F" w:rsidP="00E22BBA">
      <w:pPr>
        <w:pStyle w:val="Zkladntext3"/>
        <w:spacing w:before="0"/>
      </w:pPr>
    </w:p>
    <w:p w:rsidR="00A5115E" w:rsidRDefault="00E03BBF" w:rsidP="00E22BBA">
      <w:pPr>
        <w:pStyle w:val="Zkladntext3"/>
        <w:spacing w:before="0"/>
      </w:pPr>
      <w:r>
        <w:t>P</w:t>
      </w:r>
      <w:r w:rsidR="00A5115E">
        <w:t xml:space="preserve">lán </w:t>
      </w:r>
      <w:r w:rsidR="00D1136B">
        <w:t xml:space="preserve">č. </w:t>
      </w:r>
      <w:r w:rsidR="00B85064">
        <w:t xml:space="preserve">xy </w:t>
      </w:r>
      <w:r w:rsidR="00A5115E">
        <w:t>j</w:t>
      </w:r>
      <w:r w:rsidR="00DC1710">
        <w:t>e</w:t>
      </w:r>
      <w:r w:rsidR="00A5115E">
        <w:t xml:space="preserve"> spolu se záznam</w:t>
      </w:r>
      <w:r w:rsidR="00DC1710">
        <w:t>em</w:t>
      </w:r>
      <w:r w:rsidR="00A5115E">
        <w:t xml:space="preserve"> podrobného měření změn (dále jen „</w:t>
      </w:r>
      <w:r w:rsidR="00A5115E" w:rsidRPr="00910519">
        <w:t>ZPMZ</w:t>
      </w:r>
      <w:r w:rsidR="00A5115E">
        <w:t xml:space="preserve">“) č. </w:t>
      </w:r>
      <w:r w:rsidR="00B85064">
        <w:t>xy</w:t>
      </w:r>
      <w:r w:rsidR="00890F7A">
        <w:t xml:space="preserve"> k.ú</w:t>
      </w:r>
      <w:r>
        <w:t xml:space="preserve">. </w:t>
      </w:r>
      <w:r w:rsidR="00A25CAC">
        <w:t>xxx</w:t>
      </w:r>
      <w:r w:rsidR="00DC1710">
        <w:t>, na jehož podkladě byl vyhotoven,</w:t>
      </w:r>
      <w:r>
        <w:t xml:space="preserve"> </w:t>
      </w:r>
      <w:r w:rsidR="00A5115E">
        <w:t xml:space="preserve">založen </w:t>
      </w:r>
      <w:r w:rsidR="00A5115E">
        <w:rPr>
          <w:rFonts w:cs="Times New Roman"/>
          <w:bCs/>
        </w:rPr>
        <w:t>v dokumentaci výsledků šetření a měření pro vedení a obnovu souboru geodetických informací</w:t>
      </w:r>
      <w:r w:rsidR="00105163">
        <w:rPr>
          <w:rFonts w:cs="Times New Roman"/>
          <w:bCs/>
        </w:rPr>
        <w:t xml:space="preserve"> </w:t>
      </w:r>
      <w:r w:rsidR="00A5115E" w:rsidRPr="00890F7A">
        <w:t>Katastrální</w:t>
      </w:r>
      <w:r w:rsidR="00890F7A" w:rsidRPr="00890F7A">
        <w:t>ho</w:t>
      </w:r>
      <w:r w:rsidR="00A5115E" w:rsidRPr="00890F7A">
        <w:t xml:space="preserve"> úřad</w:t>
      </w:r>
      <w:r w:rsidR="00890F7A" w:rsidRPr="00890F7A">
        <w:t>u</w:t>
      </w:r>
      <w:r>
        <w:t xml:space="preserve"> pro </w:t>
      </w:r>
      <w:r w:rsidR="00B85064">
        <w:t>xxx</w:t>
      </w:r>
      <w:r>
        <w:t>,</w:t>
      </w:r>
      <w:r w:rsidR="00B61893">
        <w:t xml:space="preserve"> </w:t>
      </w:r>
      <w:r>
        <w:t xml:space="preserve">Katastrálního pracoviště </w:t>
      </w:r>
      <w:r w:rsidR="00B85064">
        <w:t>xxx</w:t>
      </w:r>
      <w:r>
        <w:t xml:space="preserve"> (dále jen „</w:t>
      </w:r>
      <w:r w:rsidRPr="00910519">
        <w:t>Katastrální úřad</w:t>
      </w:r>
      <w:r>
        <w:t>“)</w:t>
      </w:r>
      <w:r w:rsidR="00185B94">
        <w:t>. Změny</w:t>
      </w:r>
      <w:r w:rsidR="00A317B9">
        <w:t xml:space="preserve"> podle plánu </w:t>
      </w:r>
      <w:r w:rsidR="00D1136B">
        <w:t xml:space="preserve">č. </w:t>
      </w:r>
      <w:r w:rsidR="00B85064">
        <w:t>xy</w:t>
      </w:r>
      <w:r w:rsidR="00A317B9">
        <w:t xml:space="preserve"> </w:t>
      </w:r>
      <w:r w:rsidR="00185B94">
        <w:t>byly</w:t>
      </w:r>
      <w:r w:rsidR="009A4A6F">
        <w:t xml:space="preserve"> </w:t>
      </w:r>
      <w:r w:rsidR="00A317B9">
        <w:t>do</w:t>
      </w:r>
      <w:r w:rsidR="00185B94">
        <w:t xml:space="preserve"> katastrálního operátu vyznačeny</w:t>
      </w:r>
      <w:r w:rsidR="00A317B9">
        <w:t xml:space="preserve"> </w:t>
      </w:r>
      <w:r w:rsidR="009A4A6F">
        <w:t>v</w:t>
      </w:r>
      <w:r w:rsidR="00185B94">
        <w:t> </w:t>
      </w:r>
      <w:r w:rsidR="009A4A6F">
        <w:t>řízení</w:t>
      </w:r>
      <w:r w:rsidR="00185B94">
        <w:t>ch č.j.: V-</w:t>
      </w:r>
      <w:r w:rsidR="00B85064">
        <w:t>xxx</w:t>
      </w:r>
      <w:r w:rsidR="00185B94">
        <w:t>/</w:t>
      </w:r>
      <w:r w:rsidR="00B85064">
        <w:t>yyyy</w:t>
      </w:r>
      <w:r w:rsidR="00185B94">
        <w:t>-</w:t>
      </w:r>
      <w:r w:rsidR="00B85064">
        <w:t>zzz</w:t>
      </w:r>
      <w:r w:rsidR="00185B94">
        <w:t xml:space="preserve"> a V-</w:t>
      </w:r>
      <w:r w:rsidR="00B85064">
        <w:t>xxx</w:t>
      </w:r>
      <w:r w:rsidR="00185B94">
        <w:t>/</w:t>
      </w:r>
      <w:r w:rsidR="00B85064">
        <w:t>yyyy-zzz</w:t>
      </w:r>
      <w:r w:rsidR="00185B94">
        <w:t xml:space="preserve">. Podkladem pro zápis zpřesněného geometrického a polohového určení </w:t>
      </w:r>
      <w:r w:rsidR="00BF76C0">
        <w:t>pozemků</w:t>
      </w:r>
      <w:r w:rsidR="00185B94">
        <w:t xml:space="preserve"> bylo souhlasné prohlášení</w:t>
      </w:r>
      <w:r w:rsidR="00BF76C0">
        <w:t xml:space="preserve"> </w:t>
      </w:r>
      <w:r w:rsidR="00185B94">
        <w:t>o</w:t>
      </w:r>
      <w:r w:rsidR="00B85064">
        <w:t> </w:t>
      </w:r>
      <w:r w:rsidR="00185B94">
        <w:t xml:space="preserve">shodě na průběhu hranic pozemků ze dne </w:t>
      </w:r>
      <w:r w:rsidR="00B85064">
        <w:t>xx</w:t>
      </w:r>
      <w:r w:rsidR="00185B94">
        <w:t>.</w:t>
      </w:r>
      <w:r w:rsidR="00B85064">
        <w:t>x</w:t>
      </w:r>
      <w:r w:rsidR="00185B94">
        <w:t>.</w:t>
      </w:r>
      <w:r w:rsidR="00B85064">
        <w:t>xxx</w:t>
      </w:r>
      <w:r w:rsidR="00185B94">
        <w:t xml:space="preserve"> doložené v řízení č.j.: V-</w:t>
      </w:r>
      <w:r w:rsidR="00B85064">
        <w:t>xxx/yyyy-zzz</w:t>
      </w:r>
      <w:r w:rsidR="00BF76C0">
        <w:t>.</w:t>
      </w:r>
    </w:p>
    <w:p w:rsidR="0051776F" w:rsidRDefault="0051776F" w:rsidP="00151E1B">
      <w:pPr>
        <w:pStyle w:val="Zkladntext3"/>
        <w:spacing w:before="0"/>
      </w:pPr>
    </w:p>
    <w:p w:rsidR="00151E1B" w:rsidRDefault="00196792" w:rsidP="00151E1B">
      <w:pPr>
        <w:pStyle w:val="Zkladntext3"/>
        <w:spacing w:before="0"/>
      </w:pPr>
      <w:r>
        <w:t>ZKI v Opavě o</w:t>
      </w:r>
      <w:r w:rsidR="00E85377">
        <w:t xml:space="preserve"> </w:t>
      </w:r>
      <w:r w:rsidR="008310BC">
        <w:t xml:space="preserve">výsledcích </w:t>
      </w:r>
      <w:r w:rsidR="00151E1B">
        <w:t>dohledu</w:t>
      </w:r>
      <w:r w:rsidR="00855304">
        <w:t xml:space="preserve"> nad ověření</w:t>
      </w:r>
      <w:r w:rsidR="00FD52D6">
        <w:t>m</w:t>
      </w:r>
      <w:r w:rsidR="00855304">
        <w:t xml:space="preserve"> </w:t>
      </w:r>
      <w:r w:rsidR="00D9216E">
        <w:t xml:space="preserve">plánu </w:t>
      </w:r>
      <w:r w:rsidR="00D1136B">
        <w:t xml:space="preserve">č. </w:t>
      </w:r>
      <w:r w:rsidR="00B85064">
        <w:t>xy</w:t>
      </w:r>
      <w:r w:rsidR="00D9216E">
        <w:t xml:space="preserve"> </w:t>
      </w:r>
      <w:r w:rsidR="00BF76C0">
        <w:t xml:space="preserve">vyhotovil </w:t>
      </w:r>
      <w:r w:rsidR="00D9216E">
        <w:t xml:space="preserve">dne </w:t>
      </w:r>
      <w:r w:rsidR="00151E1B">
        <w:t>2</w:t>
      </w:r>
      <w:r w:rsidR="00BF76C0">
        <w:t>9</w:t>
      </w:r>
      <w:r w:rsidR="00151E1B">
        <w:t>.2</w:t>
      </w:r>
      <w:r w:rsidR="00D9216E">
        <w:t>.201</w:t>
      </w:r>
      <w:r w:rsidR="00BF76C0">
        <w:t>2</w:t>
      </w:r>
      <w:r w:rsidR="00D9216E">
        <w:t xml:space="preserve"> </w:t>
      </w:r>
      <w:r>
        <w:t>protokol o dohledu č.j.: ZKI-D-</w:t>
      </w:r>
      <w:r w:rsidR="00151E1B">
        <w:t>1</w:t>
      </w:r>
      <w:r w:rsidR="00D9216E">
        <w:t>/201</w:t>
      </w:r>
      <w:r w:rsidR="00BF76C0">
        <w:t>2</w:t>
      </w:r>
      <w:r w:rsidR="00D9216E">
        <w:t>-40</w:t>
      </w:r>
      <w:r w:rsidR="00BF76C0">
        <w:t>/2</w:t>
      </w:r>
      <w:r w:rsidR="007D52B4">
        <w:t xml:space="preserve"> (dále jen „</w:t>
      </w:r>
      <w:r w:rsidR="007D52B4" w:rsidRPr="00910519">
        <w:t>protokol o dohledu</w:t>
      </w:r>
      <w:r w:rsidR="007D52B4">
        <w:t>“)</w:t>
      </w:r>
      <w:r w:rsidR="00BF76C0">
        <w:t xml:space="preserve"> spolu s </w:t>
      </w:r>
      <w:r w:rsidR="001F3161">
        <w:t>pěti</w:t>
      </w:r>
      <w:r w:rsidR="00BF76C0">
        <w:t xml:space="preserve"> přílohami a </w:t>
      </w:r>
      <w:r w:rsidR="00855304">
        <w:t xml:space="preserve">Ing. </w:t>
      </w:r>
      <w:r w:rsidR="00B85064">
        <w:t xml:space="preserve">XY </w:t>
      </w:r>
      <w:r w:rsidR="00687D42">
        <w:t>jako ověřovateli</w:t>
      </w:r>
      <w:r w:rsidR="00BF76C0">
        <w:t xml:space="preserve"> předmětného plánu</w:t>
      </w:r>
      <w:r w:rsidR="00687D42">
        <w:t xml:space="preserve"> </w:t>
      </w:r>
      <w:r w:rsidR="00F53B9A">
        <w:t>poskyt</w:t>
      </w:r>
      <w:r w:rsidR="00BF76C0">
        <w:t>l</w:t>
      </w:r>
      <w:r w:rsidR="00F53B9A">
        <w:t xml:space="preserve"> možnost </w:t>
      </w:r>
      <w:r w:rsidR="00855304">
        <w:t>podat proti</w:t>
      </w:r>
      <w:r>
        <w:t xml:space="preserve"> protokol</w:t>
      </w:r>
      <w:r w:rsidR="00BF76C0">
        <w:t>u</w:t>
      </w:r>
      <w:r w:rsidR="00687D42">
        <w:t xml:space="preserve"> o dohledu písemné a z</w:t>
      </w:r>
      <w:r w:rsidR="00855304">
        <w:t>důvodněné námitky</w:t>
      </w:r>
      <w:r w:rsidR="00F53B9A">
        <w:t xml:space="preserve">. </w:t>
      </w:r>
      <w:r>
        <w:t>T</w:t>
      </w:r>
      <w:r w:rsidR="00687D42">
        <w:t>ohoto své</w:t>
      </w:r>
      <w:r w:rsidR="000D4E41">
        <w:t xml:space="preserve">ho práva </w:t>
      </w:r>
      <w:r>
        <w:t xml:space="preserve">ověřovatel </w:t>
      </w:r>
      <w:r w:rsidR="000D4E41" w:rsidRPr="002313D6">
        <w:t>využil</w:t>
      </w:r>
      <w:r w:rsidR="00BF76C0" w:rsidRPr="002313D6">
        <w:t xml:space="preserve"> a</w:t>
      </w:r>
      <w:r w:rsidR="00B85064">
        <w:t> </w:t>
      </w:r>
      <w:r w:rsidR="00BF76C0" w:rsidRPr="002313D6">
        <w:t>dne</w:t>
      </w:r>
      <w:r w:rsidR="00BF76C0">
        <w:t xml:space="preserve"> 23.3.2012 osobně doručil ZKI v Opavě </w:t>
      </w:r>
      <w:r w:rsidR="002313D6">
        <w:t xml:space="preserve">své </w:t>
      </w:r>
      <w:r w:rsidR="005133F7" w:rsidRPr="0081585F">
        <w:rPr>
          <w:i/>
        </w:rPr>
        <w:t>„V</w:t>
      </w:r>
      <w:r w:rsidR="00151E1B" w:rsidRPr="0081585F">
        <w:rPr>
          <w:i/>
        </w:rPr>
        <w:t xml:space="preserve">yjádření ověřovatele </w:t>
      </w:r>
      <w:r w:rsidR="002313D6" w:rsidRPr="0081585F">
        <w:rPr>
          <w:i/>
        </w:rPr>
        <w:t xml:space="preserve">ohledně vykonaného dohledu nad geometrickým plánem č. </w:t>
      </w:r>
      <w:r w:rsidR="00B85064">
        <w:rPr>
          <w:i/>
        </w:rPr>
        <w:t>xy</w:t>
      </w:r>
      <w:r w:rsidR="002313D6" w:rsidRPr="0081585F">
        <w:rPr>
          <w:i/>
        </w:rPr>
        <w:t>,</w:t>
      </w:r>
      <w:r w:rsidR="001A7EAB">
        <w:rPr>
          <w:i/>
        </w:rPr>
        <w:t xml:space="preserve"> </w:t>
      </w:r>
      <w:r w:rsidR="002313D6" w:rsidRPr="0081585F">
        <w:rPr>
          <w:i/>
        </w:rPr>
        <w:t xml:space="preserve">k.ú. </w:t>
      </w:r>
      <w:r w:rsidR="00B85064">
        <w:rPr>
          <w:i/>
        </w:rPr>
        <w:t>xxx</w:t>
      </w:r>
      <w:r w:rsidR="002313D6" w:rsidRPr="0081585F">
        <w:rPr>
          <w:i/>
        </w:rPr>
        <w:t>“</w:t>
      </w:r>
      <w:r w:rsidR="002313D6">
        <w:t xml:space="preserve"> </w:t>
      </w:r>
      <w:r w:rsidR="00151E1B">
        <w:t>ze dne 2</w:t>
      </w:r>
      <w:r w:rsidR="002313D6">
        <w:t>3</w:t>
      </w:r>
      <w:r w:rsidR="00151E1B">
        <w:t>.</w:t>
      </w:r>
      <w:r w:rsidR="002313D6">
        <w:t xml:space="preserve">3.2012 (dále jen </w:t>
      </w:r>
      <w:r w:rsidR="002313D6" w:rsidRPr="0081585F">
        <w:rPr>
          <w:i/>
        </w:rPr>
        <w:t>„</w:t>
      </w:r>
      <w:r w:rsidR="002313D6" w:rsidRPr="00910519">
        <w:rPr>
          <w:i/>
        </w:rPr>
        <w:t>Vyjádření ověřovatele ze dne 23.3.2012</w:t>
      </w:r>
      <w:r w:rsidR="002313D6" w:rsidRPr="0081585F">
        <w:rPr>
          <w:i/>
        </w:rPr>
        <w:t>“</w:t>
      </w:r>
      <w:r w:rsidR="002313D6">
        <w:t xml:space="preserve">), ve kterém uplatnil námitku týkající se nutnosti vytyčení lomových bodů </w:t>
      </w:r>
      <w:r w:rsidR="002313D6" w:rsidRPr="00F225EF">
        <w:rPr>
          <w:b/>
        </w:rPr>
        <w:t>č.</w:t>
      </w:r>
      <w:r w:rsidR="002313D6" w:rsidRPr="00B85064">
        <w:t xml:space="preserve"> </w:t>
      </w:r>
      <w:r w:rsidR="002313D6" w:rsidRPr="00F225EF">
        <w:rPr>
          <w:b/>
        </w:rPr>
        <w:t>37</w:t>
      </w:r>
      <w:r w:rsidR="002313D6">
        <w:t xml:space="preserve"> a </w:t>
      </w:r>
      <w:r w:rsidR="002313D6" w:rsidRPr="00F225EF">
        <w:rPr>
          <w:b/>
        </w:rPr>
        <w:t>42</w:t>
      </w:r>
      <w:r w:rsidR="002313D6">
        <w:t xml:space="preserve"> vlastnických hranic pozemků. Vzhledem k tomu, že námitce Ing. </w:t>
      </w:r>
      <w:r w:rsidR="00B85064">
        <w:t>XY</w:t>
      </w:r>
      <w:r w:rsidR="002313D6">
        <w:t xml:space="preserve"> nebylo vyhověno</w:t>
      </w:r>
      <w:r w:rsidR="00D63ABB">
        <w:t xml:space="preserve"> (viz </w:t>
      </w:r>
      <w:r w:rsidR="00D63ABB" w:rsidRPr="0081585F">
        <w:rPr>
          <w:i/>
        </w:rPr>
        <w:t>„Odpověď na námitku zn.: ZKI-D-1/2012-40/4“</w:t>
      </w:r>
      <w:r w:rsidR="00D63ABB">
        <w:t xml:space="preserve"> ze dne 23.4.2012)</w:t>
      </w:r>
      <w:r w:rsidR="002313D6">
        <w:t>, požádal</w:t>
      </w:r>
      <w:r w:rsidR="001A7EAB">
        <w:t xml:space="preserve"> </w:t>
      </w:r>
      <w:r w:rsidR="002313D6">
        <w:t xml:space="preserve">Ing. </w:t>
      </w:r>
      <w:r w:rsidR="00B85064">
        <w:t>XY</w:t>
      </w:r>
      <w:r w:rsidR="002313D6">
        <w:t xml:space="preserve"> </w:t>
      </w:r>
      <w:r w:rsidR="00D63ABB">
        <w:t xml:space="preserve">dopisem ze dne 10.5.2012 nazvaným </w:t>
      </w:r>
      <w:r w:rsidR="00D63ABB" w:rsidRPr="0081585F">
        <w:rPr>
          <w:i/>
        </w:rPr>
        <w:t xml:space="preserve">„Vyjádření ověřovatele ohledně vykonaného dohledu nad geometrickým plánem č. </w:t>
      </w:r>
      <w:r w:rsidR="00B85064">
        <w:rPr>
          <w:i/>
        </w:rPr>
        <w:t>xy</w:t>
      </w:r>
      <w:r w:rsidR="00D63ABB" w:rsidRPr="0081585F">
        <w:rPr>
          <w:i/>
        </w:rPr>
        <w:t xml:space="preserve">, k.ú. </w:t>
      </w:r>
      <w:r w:rsidR="00B85064">
        <w:rPr>
          <w:i/>
        </w:rPr>
        <w:t>xxx</w:t>
      </w:r>
      <w:r w:rsidR="00D63ABB" w:rsidRPr="0081585F">
        <w:rPr>
          <w:i/>
        </w:rPr>
        <w:t>“</w:t>
      </w:r>
      <w:r w:rsidR="00D63ABB">
        <w:t xml:space="preserve"> (dále jen </w:t>
      </w:r>
      <w:r w:rsidR="00D63ABB" w:rsidRPr="0081585F">
        <w:rPr>
          <w:i/>
        </w:rPr>
        <w:t>„</w:t>
      </w:r>
      <w:r w:rsidR="00D63ABB" w:rsidRPr="00910519">
        <w:rPr>
          <w:i/>
        </w:rPr>
        <w:t>Vyjádření ověřovatele ze dne 10.5.2012</w:t>
      </w:r>
      <w:r w:rsidR="00D63ABB" w:rsidRPr="0081585F">
        <w:rPr>
          <w:i/>
        </w:rPr>
        <w:t>“</w:t>
      </w:r>
      <w:r w:rsidR="00D63ABB">
        <w:t xml:space="preserve">) </w:t>
      </w:r>
      <w:r w:rsidR="002313D6">
        <w:t>o konečné vyjádření ve věci ředitele ZKI v Opavě.</w:t>
      </w:r>
      <w:r w:rsidR="00D63ABB">
        <w:t xml:space="preserve"> Ředitel ZKI v Opavě námitce Ing. </w:t>
      </w:r>
      <w:r w:rsidR="00B85064">
        <w:t>XY</w:t>
      </w:r>
      <w:r w:rsidR="00D63ABB">
        <w:t xml:space="preserve"> rovněž nevyhověl (viz </w:t>
      </w:r>
      <w:r w:rsidR="00D63ABB" w:rsidRPr="0081585F">
        <w:rPr>
          <w:i/>
        </w:rPr>
        <w:t xml:space="preserve">„Námitky proti protokolu o dohledu </w:t>
      </w:r>
      <w:r w:rsidR="00935208">
        <w:rPr>
          <w:i/>
        </w:rPr>
        <w:t>-</w:t>
      </w:r>
      <w:r w:rsidR="00D63ABB" w:rsidRPr="0081585F">
        <w:rPr>
          <w:i/>
        </w:rPr>
        <w:t xml:space="preserve"> konečné vyjádření“</w:t>
      </w:r>
      <w:r w:rsidR="00D63ABB">
        <w:t xml:space="preserve"> č.j.: ZKI-D-1/2012-10/5 ze dne 30.5.2012).</w:t>
      </w:r>
      <w:r w:rsidR="00151E1B">
        <w:t xml:space="preserve"> </w:t>
      </w:r>
      <w:r w:rsidR="00D63ABB">
        <w:t>Protokol o dohledu</w:t>
      </w:r>
      <w:r w:rsidR="001A7EAB">
        <w:t xml:space="preserve"> spolu s</w:t>
      </w:r>
      <w:r w:rsidR="00B85064">
        <w:t> </w:t>
      </w:r>
      <w:r w:rsidR="001A7EAB">
        <w:t>přílohami</w:t>
      </w:r>
      <w:r w:rsidR="00D63ABB">
        <w:t>, o</w:t>
      </w:r>
      <w:r w:rsidR="00151E1B">
        <w:t xml:space="preserve">bě </w:t>
      </w:r>
      <w:r w:rsidR="0081585F">
        <w:t xml:space="preserve">výše citovaná </w:t>
      </w:r>
      <w:r w:rsidR="00151E1B">
        <w:t>vyjádření ověřovatele</w:t>
      </w:r>
      <w:r w:rsidR="0081585F">
        <w:t xml:space="preserve"> a odpovědi ZKI v Opavě zn.: ZKI-D-</w:t>
      </w:r>
      <w:r w:rsidR="0081585F">
        <w:lastRenderedPageBreak/>
        <w:t>1/2012-40/4 a ředitele ZKI v Opavě č.j.: ZKI-D-1/2012-10/5 jsou součástmi předmětného spisu zn.: ZKI-P-2/265/2012</w:t>
      </w:r>
      <w:r w:rsidR="00151E1B">
        <w:t xml:space="preserve">. </w:t>
      </w:r>
    </w:p>
    <w:p w:rsidR="008310BC" w:rsidRDefault="008310BC" w:rsidP="008310BC">
      <w:pPr>
        <w:pStyle w:val="Zkladntext3"/>
        <w:spacing w:before="0"/>
        <w:ind w:firstLine="360"/>
      </w:pPr>
    </w:p>
    <w:p w:rsidR="008310BC" w:rsidRDefault="00687D42" w:rsidP="001B683B">
      <w:pPr>
        <w:pStyle w:val="Zkladntext3"/>
        <w:spacing w:before="0"/>
      </w:pPr>
      <w:r w:rsidRPr="00CD143F">
        <w:t>Protože</w:t>
      </w:r>
      <w:r>
        <w:t xml:space="preserve"> výsledky </w:t>
      </w:r>
      <w:r w:rsidR="00196792">
        <w:t>dohled</w:t>
      </w:r>
      <w:r w:rsidR="00BF76C0">
        <w:t>u</w:t>
      </w:r>
      <w:r w:rsidR="00FD52D6">
        <w:t xml:space="preserve"> nad ověřením </w:t>
      </w:r>
      <w:r w:rsidR="00BF76C0">
        <w:t xml:space="preserve">předmětného plánu č. </w:t>
      </w:r>
      <w:r w:rsidR="00B85064">
        <w:t xml:space="preserve">xy </w:t>
      </w:r>
      <w:r>
        <w:t>nasvědčovaly tomu, že</w:t>
      </w:r>
      <w:r w:rsidR="00907099" w:rsidRPr="00907099">
        <w:t xml:space="preserve"> </w:t>
      </w:r>
      <w:r w:rsidR="00907099">
        <w:t xml:space="preserve">úředně oprávněným zeměměřickým inženýrem Ing. </w:t>
      </w:r>
      <w:r w:rsidR="00B85064">
        <w:t>XY</w:t>
      </w:r>
      <w:r w:rsidR="00196792">
        <w:t xml:space="preserve"> </w:t>
      </w:r>
      <w:r w:rsidR="00907099">
        <w:t>nebyly dodrženy povinnosti stanovené mu jako ověřovateli v § 16 odst. 1 písm. a) zákona o zeměměřictví</w:t>
      </w:r>
      <w:r w:rsidR="00FD52D6">
        <w:t xml:space="preserve">, </w:t>
      </w:r>
      <w:r w:rsidR="00BF76C0">
        <w:t xml:space="preserve">zahájil </w:t>
      </w:r>
      <w:r w:rsidR="00FD52D6">
        <w:t>ZKI</w:t>
      </w:r>
      <w:r w:rsidR="00B85064">
        <w:t> </w:t>
      </w:r>
      <w:r w:rsidR="00FD52D6">
        <w:t>v Opavě správní řízení o porušení pořádku na úseku zeměměřictví</w:t>
      </w:r>
      <w:r w:rsidR="00907099">
        <w:t xml:space="preserve"> podle § 17b odst. 1 písm. c) bodu 1. zákona o zeměměřictví</w:t>
      </w:r>
      <w:r w:rsidR="00CE5DA4">
        <w:t>.</w:t>
      </w:r>
    </w:p>
    <w:p w:rsidR="00FD52D6" w:rsidRDefault="00FD52D6" w:rsidP="00E22BBA">
      <w:pPr>
        <w:pStyle w:val="Zkladntext3"/>
        <w:tabs>
          <w:tab w:val="left" w:pos="426"/>
        </w:tabs>
        <w:spacing w:before="0"/>
      </w:pPr>
      <w:r>
        <w:t xml:space="preserve">ZKI v Opavě zahájil správní řízení jako orgán státní správy věcně příslušný podle § 4 písm. f) zákona č. 359/1992 Sb. a místně příslušný s výkonem působnosti pro územní obvod </w:t>
      </w:r>
      <w:r w:rsidR="00A25CAC">
        <w:t>xxx</w:t>
      </w:r>
      <w:r>
        <w:t xml:space="preserve"> kraje podle přílohy č. 1 k témuž zákonu, když </w:t>
      </w:r>
      <w:r w:rsidR="00CE5DA4">
        <w:t xml:space="preserve">předmětný plán č. </w:t>
      </w:r>
      <w:r w:rsidR="00B85064">
        <w:t xml:space="preserve">xy </w:t>
      </w:r>
      <w:r>
        <w:t>byl předložen k využití pro účely katastru</w:t>
      </w:r>
      <w:r w:rsidR="00CD143F">
        <w:t xml:space="preserve"> nemovitostí</w:t>
      </w:r>
      <w:r w:rsidR="005E60E4">
        <w:t xml:space="preserve"> (dále jen „</w:t>
      </w:r>
      <w:r w:rsidR="005E60E4" w:rsidRPr="00910519">
        <w:t>katastr</w:t>
      </w:r>
      <w:r w:rsidR="005E60E4">
        <w:t>“)</w:t>
      </w:r>
      <w:r>
        <w:t xml:space="preserve"> výše uvedenému </w:t>
      </w:r>
      <w:r w:rsidRPr="00BC67AF">
        <w:t>K</w:t>
      </w:r>
      <w:r>
        <w:t xml:space="preserve">atastrálnímu </w:t>
      </w:r>
      <w:r w:rsidRPr="00E82FCC">
        <w:t>úřadu</w:t>
      </w:r>
      <w:r>
        <w:t>.</w:t>
      </w:r>
    </w:p>
    <w:p w:rsidR="00FD52D6" w:rsidRDefault="00FD52D6" w:rsidP="00E22BBA">
      <w:pPr>
        <w:pStyle w:val="Zkladntext3"/>
        <w:tabs>
          <w:tab w:val="left" w:pos="426"/>
        </w:tabs>
        <w:spacing w:before="0"/>
      </w:pPr>
      <w:r>
        <w:t>ZKI v Opavě zahájil správní řízení z moci úřední podle § 46 odst. 1 zákona č. 500/2004 Sb., správní řád, v platném znění (dále jen „</w:t>
      </w:r>
      <w:r w:rsidRPr="00910519">
        <w:t>správní řád</w:t>
      </w:r>
      <w:r>
        <w:t>“), dnem doručení oznámení o zahájení řízení</w:t>
      </w:r>
      <w:r w:rsidR="00196792">
        <w:rPr>
          <w:bCs/>
        </w:rPr>
        <w:t xml:space="preserve"> č.j.: </w:t>
      </w:r>
      <w:r w:rsidR="00335025">
        <w:rPr>
          <w:bCs/>
        </w:rPr>
        <w:t>ZKI-P-2/265</w:t>
      </w:r>
      <w:r w:rsidR="001B683B">
        <w:rPr>
          <w:bCs/>
        </w:rPr>
        <w:t>/</w:t>
      </w:r>
      <w:r>
        <w:rPr>
          <w:bCs/>
        </w:rPr>
        <w:t>201</w:t>
      </w:r>
      <w:r w:rsidR="001B683B">
        <w:rPr>
          <w:bCs/>
        </w:rPr>
        <w:t>2</w:t>
      </w:r>
      <w:r>
        <w:rPr>
          <w:bCs/>
        </w:rPr>
        <w:t xml:space="preserve">-40/1 </w:t>
      </w:r>
      <w:r>
        <w:t xml:space="preserve">ze dne </w:t>
      </w:r>
      <w:r w:rsidR="00CE5DA4">
        <w:t>13</w:t>
      </w:r>
      <w:r w:rsidR="001B683B">
        <w:t>.</w:t>
      </w:r>
      <w:r w:rsidR="00CE5DA4">
        <w:t>6</w:t>
      </w:r>
      <w:r w:rsidR="001B683B">
        <w:t>.2012</w:t>
      </w:r>
      <w:r>
        <w:t xml:space="preserve"> Ing. </w:t>
      </w:r>
      <w:r w:rsidR="00B85064">
        <w:t>XY</w:t>
      </w:r>
      <w:r w:rsidR="00196792">
        <w:t xml:space="preserve"> </w:t>
      </w:r>
      <w:r>
        <w:t xml:space="preserve">(dále </w:t>
      </w:r>
      <w:r w:rsidR="00490439">
        <w:t>též</w:t>
      </w:r>
      <w:r>
        <w:t xml:space="preserve"> „</w:t>
      </w:r>
      <w:r w:rsidRPr="00910519">
        <w:t>účastník řízení</w:t>
      </w:r>
      <w:r>
        <w:t xml:space="preserve">“), </w:t>
      </w:r>
      <w:r w:rsidR="001B683B">
        <w:t>tj.</w:t>
      </w:r>
      <w:r w:rsidR="00B85064">
        <w:t> </w:t>
      </w:r>
      <w:r>
        <w:t xml:space="preserve">dnem </w:t>
      </w:r>
      <w:r w:rsidR="001B683B">
        <w:t>1</w:t>
      </w:r>
      <w:r w:rsidR="00CE5DA4">
        <w:t>5</w:t>
      </w:r>
      <w:r w:rsidR="00196792">
        <w:t>.</w:t>
      </w:r>
      <w:r w:rsidR="00CE5DA4">
        <w:t>6</w:t>
      </w:r>
      <w:r w:rsidR="00CD143F">
        <w:t>.201</w:t>
      </w:r>
      <w:r w:rsidR="001B683B">
        <w:t>2</w:t>
      </w:r>
      <w:r>
        <w:t>.</w:t>
      </w:r>
    </w:p>
    <w:p w:rsidR="00553544" w:rsidRDefault="00553544" w:rsidP="00FD52D6">
      <w:pPr>
        <w:pStyle w:val="Zkladntext3"/>
        <w:tabs>
          <w:tab w:val="left" w:pos="426"/>
        </w:tabs>
        <w:spacing w:before="0"/>
        <w:ind w:firstLine="360"/>
      </w:pPr>
    </w:p>
    <w:p w:rsidR="00553544" w:rsidRDefault="00FD52D6" w:rsidP="001B683B">
      <w:pPr>
        <w:pStyle w:val="Zkladntext3"/>
        <w:spacing w:before="0"/>
        <w:rPr>
          <w:bCs/>
        </w:rPr>
      </w:pPr>
      <w:r>
        <w:t xml:space="preserve">Za účelem zjištění skutečného stavu věci, podání vysvětlení a uplatnění práv účastníka řízení ZKI v Opavě nařídil pod č.j.: </w:t>
      </w:r>
      <w:r w:rsidR="00335025">
        <w:t>ZKI-P-2/265</w:t>
      </w:r>
      <w:r w:rsidR="001B683B">
        <w:rPr>
          <w:bCs/>
        </w:rPr>
        <w:t>/</w:t>
      </w:r>
      <w:r>
        <w:rPr>
          <w:bCs/>
        </w:rPr>
        <w:t>201</w:t>
      </w:r>
      <w:r w:rsidR="001B683B">
        <w:rPr>
          <w:bCs/>
        </w:rPr>
        <w:t>2</w:t>
      </w:r>
      <w:r>
        <w:t xml:space="preserve">-40/2 ze dne </w:t>
      </w:r>
      <w:r w:rsidR="00CE5DA4">
        <w:t>13.6.</w:t>
      </w:r>
      <w:r w:rsidR="001B683B">
        <w:t>2012</w:t>
      </w:r>
      <w:r>
        <w:t xml:space="preserve"> ústní jednání podle § 49 odst. 1 správního řádu na den </w:t>
      </w:r>
      <w:r w:rsidR="00CE5DA4">
        <w:t>3.7</w:t>
      </w:r>
      <w:r w:rsidR="001B683B">
        <w:t>.2012</w:t>
      </w:r>
      <w:r>
        <w:t xml:space="preserve"> a účastníka řízení k tomuto jednání podle § 59 správního řádu předvolal. Nařízení ústního jednání a předvolání bylo účastníkovi řízení doručeno dne </w:t>
      </w:r>
      <w:r w:rsidR="001B683B">
        <w:t>1</w:t>
      </w:r>
      <w:r w:rsidR="00CE5DA4">
        <w:t>5</w:t>
      </w:r>
      <w:r w:rsidR="001B683B">
        <w:t>.</w:t>
      </w:r>
      <w:r w:rsidR="00CE5DA4">
        <w:t>6</w:t>
      </w:r>
      <w:r w:rsidR="001B683B">
        <w:t>.2012</w:t>
      </w:r>
      <w:r>
        <w:t xml:space="preserve"> spolu s oznámením o zahájení řízení č.</w:t>
      </w:r>
      <w:r>
        <w:rPr>
          <w:bCs/>
        </w:rPr>
        <w:t xml:space="preserve">j.: </w:t>
      </w:r>
      <w:r w:rsidR="00335025">
        <w:rPr>
          <w:bCs/>
        </w:rPr>
        <w:t>ZKI-P-2/265</w:t>
      </w:r>
      <w:r w:rsidR="001B683B">
        <w:rPr>
          <w:bCs/>
        </w:rPr>
        <w:t>/2012</w:t>
      </w:r>
      <w:r w:rsidRPr="009D719A">
        <w:rPr>
          <w:bCs/>
        </w:rPr>
        <w:t>-40/1</w:t>
      </w:r>
      <w:r>
        <w:rPr>
          <w:bCs/>
        </w:rPr>
        <w:t xml:space="preserve">. </w:t>
      </w:r>
    </w:p>
    <w:p w:rsidR="0057702A" w:rsidRDefault="00490439" w:rsidP="0057702A">
      <w:pPr>
        <w:pStyle w:val="Zkladntext3"/>
        <w:spacing w:before="0"/>
      </w:pPr>
      <w:r w:rsidRPr="00210B22">
        <w:t>Z ústního</w:t>
      </w:r>
      <w:r>
        <w:t xml:space="preserve"> jednání, kterého se dne </w:t>
      </w:r>
      <w:r w:rsidR="00CE5DA4">
        <w:t>3.7</w:t>
      </w:r>
      <w:r w:rsidR="001B683B">
        <w:t>.2012</w:t>
      </w:r>
      <w:r>
        <w:t xml:space="preserve"> zúčastnili Ing. </w:t>
      </w:r>
      <w:r w:rsidR="00B85064">
        <w:t xml:space="preserve">XY </w:t>
      </w:r>
      <w:r w:rsidR="00BA5FA0">
        <w:t>jako účastník řízení a</w:t>
      </w:r>
      <w:r>
        <w:t xml:space="preserve"> za ZKI v Opavě Ing. Bc. Richard Mrázek a Ing. Hana Kaňoková, byl sepsán protokol č.j.: </w:t>
      </w:r>
      <w:r w:rsidR="00335025">
        <w:t>ZKI-P-2/265</w:t>
      </w:r>
      <w:r w:rsidR="001B683B">
        <w:t>/</w:t>
      </w:r>
      <w:r>
        <w:t>201</w:t>
      </w:r>
      <w:r w:rsidR="001B683B">
        <w:t>2</w:t>
      </w:r>
      <w:r>
        <w:t xml:space="preserve">-40/3, který účastník řízení bez výhrad téhož dne </w:t>
      </w:r>
      <w:r w:rsidRPr="00B33EF1">
        <w:t>podepsal.</w:t>
      </w:r>
      <w:r w:rsidR="0057702A">
        <w:t xml:space="preserve"> </w:t>
      </w:r>
    </w:p>
    <w:p w:rsidR="00A46C62" w:rsidRDefault="00553544" w:rsidP="00E22BBA">
      <w:pPr>
        <w:pStyle w:val="Zkladntext3"/>
        <w:spacing w:before="0"/>
        <w:rPr>
          <w:i/>
        </w:rPr>
      </w:pPr>
      <w:r w:rsidRPr="00B33EF1">
        <w:t>Předmětem</w:t>
      </w:r>
      <w:r>
        <w:t xml:space="preserve"> ústního jednání byl</w:t>
      </w:r>
      <w:r w:rsidR="00A46C62">
        <w:t xml:space="preserve">o zejména určení lomových bodů </w:t>
      </w:r>
      <w:r w:rsidR="00A46C62" w:rsidRPr="00F225EF">
        <w:rPr>
          <w:b/>
        </w:rPr>
        <w:t>č. 37</w:t>
      </w:r>
      <w:r w:rsidR="00A46C62">
        <w:t xml:space="preserve">, </w:t>
      </w:r>
      <w:r w:rsidR="00A46C62" w:rsidRPr="00F225EF">
        <w:rPr>
          <w:b/>
        </w:rPr>
        <w:t>41</w:t>
      </w:r>
      <w:r w:rsidR="00A46C62">
        <w:t xml:space="preserve"> a </w:t>
      </w:r>
      <w:r w:rsidR="00A46C62" w:rsidRPr="00F225EF">
        <w:rPr>
          <w:b/>
        </w:rPr>
        <w:t>42</w:t>
      </w:r>
      <w:r w:rsidR="00A46C62">
        <w:t xml:space="preserve"> vlastnických hranic pozemků podle předmětného plánu č. </w:t>
      </w:r>
      <w:r w:rsidR="00B85064">
        <w:t xml:space="preserve">xy </w:t>
      </w:r>
      <w:r w:rsidR="00132E92">
        <w:t>vyhotoveného na podkladě</w:t>
      </w:r>
      <w:r>
        <w:t xml:space="preserve"> ZPMZ č. </w:t>
      </w:r>
      <w:r w:rsidR="00B85064">
        <w:t>xxx</w:t>
      </w:r>
      <w:r w:rsidR="00132E92">
        <w:t xml:space="preserve"> k.ú.</w:t>
      </w:r>
      <w:r w:rsidR="00B85064">
        <w:t> xxx</w:t>
      </w:r>
      <w:r w:rsidR="00A46C62">
        <w:t>.</w:t>
      </w:r>
      <w:r>
        <w:t xml:space="preserve"> </w:t>
      </w:r>
      <w:r w:rsidR="00B33EF1">
        <w:t xml:space="preserve">Ve vztahu k vytýkaným závadám účastník řízení odkázal na svá </w:t>
      </w:r>
      <w:r w:rsidR="00B33EF1" w:rsidRPr="0081585F">
        <w:rPr>
          <w:i/>
        </w:rPr>
        <w:t>„</w:t>
      </w:r>
      <w:r w:rsidR="00B33EF1" w:rsidRPr="00B33EF1">
        <w:rPr>
          <w:i/>
        </w:rPr>
        <w:t>Vyjádření ověřovatele ze dne 23.3.2012</w:t>
      </w:r>
      <w:r w:rsidR="00B33EF1" w:rsidRPr="0081585F">
        <w:rPr>
          <w:i/>
        </w:rPr>
        <w:t>“</w:t>
      </w:r>
      <w:r w:rsidR="00B33EF1">
        <w:rPr>
          <w:i/>
        </w:rPr>
        <w:t xml:space="preserve"> </w:t>
      </w:r>
      <w:r w:rsidR="00B33EF1" w:rsidRPr="00B33EF1">
        <w:t>a</w:t>
      </w:r>
      <w:r w:rsidR="00B33EF1">
        <w:rPr>
          <w:i/>
        </w:rPr>
        <w:t xml:space="preserve"> </w:t>
      </w:r>
      <w:r w:rsidR="00B33EF1" w:rsidRPr="0081585F">
        <w:rPr>
          <w:i/>
        </w:rPr>
        <w:t>„</w:t>
      </w:r>
      <w:r w:rsidR="00B33EF1" w:rsidRPr="00B33EF1">
        <w:rPr>
          <w:i/>
        </w:rPr>
        <w:t>Vyjádření ověřovatele ze dne 10.5.2012</w:t>
      </w:r>
      <w:r w:rsidR="00B33EF1">
        <w:rPr>
          <w:i/>
        </w:rPr>
        <w:t>“.</w:t>
      </w:r>
    </w:p>
    <w:p w:rsidR="00B33EF1" w:rsidRDefault="00B33EF1" w:rsidP="00E22BBA">
      <w:pPr>
        <w:pStyle w:val="Zkladntext3"/>
        <w:spacing w:before="0"/>
        <w:rPr>
          <w:i/>
        </w:rPr>
      </w:pPr>
    </w:p>
    <w:p w:rsidR="00B33EF1" w:rsidRDefault="00B33EF1" w:rsidP="00B33EF1">
      <w:pPr>
        <w:pStyle w:val="Zkladntext3"/>
        <w:spacing w:before="0"/>
      </w:pPr>
      <w:r>
        <w:rPr>
          <w:szCs w:val="22"/>
        </w:rPr>
        <w:t>Následně d</w:t>
      </w:r>
      <w:r w:rsidRPr="00E42F51">
        <w:rPr>
          <w:szCs w:val="22"/>
        </w:rPr>
        <w:t xml:space="preserve">opisem </w:t>
      </w:r>
      <w:r>
        <w:rPr>
          <w:szCs w:val="22"/>
        </w:rPr>
        <w:t>zn.: ZKI-P-2/265/</w:t>
      </w:r>
      <w:r w:rsidRPr="00F10086">
        <w:rPr>
          <w:szCs w:val="22"/>
        </w:rPr>
        <w:t>201</w:t>
      </w:r>
      <w:r>
        <w:rPr>
          <w:szCs w:val="22"/>
        </w:rPr>
        <w:t>2</w:t>
      </w:r>
      <w:r w:rsidRPr="00F10086">
        <w:rPr>
          <w:szCs w:val="22"/>
        </w:rPr>
        <w:t>-40/</w:t>
      </w:r>
      <w:r>
        <w:rPr>
          <w:szCs w:val="22"/>
        </w:rPr>
        <w:t>4</w:t>
      </w:r>
      <w:r w:rsidRPr="00F10086">
        <w:rPr>
          <w:szCs w:val="22"/>
        </w:rPr>
        <w:t xml:space="preserve"> </w:t>
      </w:r>
      <w:r>
        <w:t xml:space="preserve">ze dne 16.7.2012 </w:t>
      </w:r>
      <w:r w:rsidRPr="004F4FE7">
        <w:t>ZKI</w:t>
      </w:r>
      <w:r>
        <w:t xml:space="preserve"> v Opavě zaslal účastníkovi řízení oznámení o tom, že shromáždil všechny podklady pro vydání rozhodnutí, a poučil ho o možnosti se k nim ve stanovené lhůtě vyjádřit, nahlédnout do spisu, popř. ještě navrhovat důkazy a činit jiné návrhy, a to ve smyslu ust. § 36 odst. 1 a 3 a § 38 správního řádu (účastníkovi řízení doručeno dne 18.7.2012).</w:t>
      </w:r>
      <w:r w:rsidRPr="00757FBB">
        <w:t xml:space="preserve"> </w:t>
      </w:r>
      <w:r w:rsidR="00E06021">
        <w:t>Ú</w:t>
      </w:r>
      <w:r>
        <w:t>častník řízení</w:t>
      </w:r>
      <w:r w:rsidRPr="004F4FE7">
        <w:t xml:space="preserve"> </w:t>
      </w:r>
      <w:r w:rsidR="00E06021">
        <w:t xml:space="preserve">využil možnosti vyjádřit se k podkladům a zaslal ZKI v Opavě své </w:t>
      </w:r>
      <w:r w:rsidR="001B1A35">
        <w:t xml:space="preserve">závěrečné </w:t>
      </w:r>
      <w:r w:rsidR="00E06021" w:rsidRPr="0081585F">
        <w:rPr>
          <w:i/>
        </w:rPr>
        <w:t xml:space="preserve">„Vyjádření ověřovatele ohledně vykonaného dohledu nad geometrickým plánem č. </w:t>
      </w:r>
      <w:r w:rsidR="00B85064">
        <w:rPr>
          <w:i/>
        </w:rPr>
        <w:t>xxx</w:t>
      </w:r>
      <w:r w:rsidR="00E06021" w:rsidRPr="0081585F">
        <w:rPr>
          <w:i/>
        </w:rPr>
        <w:t xml:space="preserve">, k.ú. </w:t>
      </w:r>
      <w:r w:rsidR="00B85064">
        <w:rPr>
          <w:i/>
        </w:rPr>
        <w:t>xxx</w:t>
      </w:r>
      <w:r w:rsidR="00E06021">
        <w:rPr>
          <w:i/>
        </w:rPr>
        <w:t xml:space="preserve"> (ZKI-P-2/265/2012)</w:t>
      </w:r>
      <w:r w:rsidR="00E06021" w:rsidRPr="0081585F">
        <w:rPr>
          <w:i/>
        </w:rPr>
        <w:t>“</w:t>
      </w:r>
      <w:r w:rsidR="00E06021">
        <w:t xml:space="preserve"> s přílohou ze dne 25.7.2012 (dále jen </w:t>
      </w:r>
      <w:r w:rsidR="00E06021" w:rsidRPr="001B1A35">
        <w:rPr>
          <w:i/>
        </w:rPr>
        <w:t>„</w:t>
      </w:r>
      <w:r w:rsidR="001B1A35" w:rsidRPr="00910519">
        <w:rPr>
          <w:i/>
        </w:rPr>
        <w:t>Závěrečné v</w:t>
      </w:r>
      <w:r w:rsidR="00E06021" w:rsidRPr="00910519">
        <w:rPr>
          <w:i/>
        </w:rPr>
        <w:t>yjádření ze dne 25.7.2012</w:t>
      </w:r>
      <w:r w:rsidR="00E06021">
        <w:rPr>
          <w:i/>
        </w:rPr>
        <w:t xml:space="preserve">“ </w:t>
      </w:r>
      <w:r w:rsidR="00E06021" w:rsidRPr="00E06021">
        <w:t xml:space="preserve">- </w:t>
      </w:r>
      <w:r w:rsidR="00E06021">
        <w:t>ZKI v Opavě doručeno dne 27.7.2012)</w:t>
      </w:r>
      <w:r w:rsidRPr="00E06021">
        <w:t>.</w:t>
      </w:r>
    </w:p>
    <w:p w:rsidR="00B33EF1" w:rsidRDefault="00B33EF1" w:rsidP="00B33EF1">
      <w:pPr>
        <w:jc w:val="both"/>
        <w:rPr>
          <w:rFonts w:ascii="Arial" w:hAnsi="Arial" w:cs="Arial"/>
          <w:bCs/>
          <w:sz w:val="22"/>
          <w:szCs w:val="22"/>
        </w:rPr>
      </w:pPr>
    </w:p>
    <w:p w:rsidR="00220043" w:rsidRDefault="0051776F" w:rsidP="00B33EF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7672F9">
        <w:rPr>
          <w:rFonts w:ascii="Arial" w:hAnsi="Arial" w:cs="Arial"/>
          <w:bCs/>
          <w:sz w:val="22"/>
          <w:szCs w:val="22"/>
        </w:rPr>
        <w:t xml:space="preserve">lán č. </w:t>
      </w:r>
      <w:r w:rsidR="00B85064">
        <w:rPr>
          <w:rFonts w:ascii="Arial" w:hAnsi="Arial" w:cs="Arial"/>
          <w:bCs/>
          <w:sz w:val="22"/>
          <w:szCs w:val="22"/>
        </w:rPr>
        <w:t xml:space="preserve">xy </w:t>
      </w:r>
      <w:r w:rsidR="00E007EA">
        <w:rPr>
          <w:rFonts w:ascii="Arial" w:hAnsi="Arial" w:cs="Arial"/>
          <w:bCs/>
          <w:sz w:val="22"/>
          <w:szCs w:val="22"/>
        </w:rPr>
        <w:t xml:space="preserve">k.ú. </w:t>
      </w:r>
      <w:r w:rsidR="00B85064">
        <w:rPr>
          <w:rFonts w:ascii="Arial" w:hAnsi="Arial" w:cs="Arial"/>
          <w:bCs/>
          <w:sz w:val="22"/>
          <w:szCs w:val="22"/>
        </w:rPr>
        <w:t>xxx</w:t>
      </w:r>
      <w:r w:rsidR="00E007EA">
        <w:rPr>
          <w:rFonts w:ascii="Arial" w:hAnsi="Arial" w:cs="Arial"/>
          <w:bCs/>
          <w:sz w:val="22"/>
          <w:szCs w:val="22"/>
        </w:rPr>
        <w:t xml:space="preserve"> </w:t>
      </w:r>
      <w:r w:rsidR="007672F9">
        <w:rPr>
          <w:rFonts w:ascii="Arial" w:hAnsi="Arial" w:cs="Arial"/>
          <w:bCs/>
          <w:sz w:val="22"/>
          <w:szCs w:val="22"/>
        </w:rPr>
        <w:t xml:space="preserve">byl ověřen dne 13.4.2011, tj. za účinnosti vyhlášky č. 26/2007 Sb., </w:t>
      </w:r>
      <w:r w:rsidR="00732894">
        <w:rPr>
          <w:rFonts w:ascii="Arial" w:hAnsi="Arial" w:cs="Arial"/>
          <w:bCs/>
          <w:sz w:val="22"/>
          <w:szCs w:val="22"/>
        </w:rPr>
        <w:t xml:space="preserve">kterou se provádí zákon č. 265/1992 Sb., o zápisech vlastnických a jiných věcných práv k nemovitostem, v platném znění, a zákon č. 344/1992 Sb., o katastru nemovitostí České republiky (katastrální zákon), v platném znění, </w:t>
      </w:r>
      <w:r w:rsidR="007672F9">
        <w:rPr>
          <w:rFonts w:ascii="Arial" w:hAnsi="Arial" w:cs="Arial"/>
          <w:bCs/>
          <w:sz w:val="22"/>
          <w:szCs w:val="22"/>
        </w:rPr>
        <w:t>ve znění vyhlášky</w:t>
      </w:r>
      <w:r w:rsidR="00732894">
        <w:rPr>
          <w:rFonts w:ascii="Arial" w:hAnsi="Arial" w:cs="Arial"/>
          <w:bCs/>
          <w:sz w:val="22"/>
          <w:szCs w:val="22"/>
        </w:rPr>
        <w:t xml:space="preserve"> </w:t>
      </w:r>
      <w:r w:rsidR="007672F9">
        <w:rPr>
          <w:rFonts w:ascii="Arial" w:hAnsi="Arial" w:cs="Arial"/>
          <w:bCs/>
          <w:sz w:val="22"/>
          <w:szCs w:val="22"/>
        </w:rPr>
        <w:t>č. 164/2009 Sb.</w:t>
      </w:r>
      <w:r w:rsidR="00732894">
        <w:rPr>
          <w:rFonts w:ascii="Arial" w:hAnsi="Arial" w:cs="Arial"/>
          <w:bCs/>
          <w:sz w:val="22"/>
          <w:szCs w:val="22"/>
        </w:rPr>
        <w:t xml:space="preserve"> (dále jen „</w:t>
      </w:r>
      <w:r w:rsidR="00732894" w:rsidRPr="00910519">
        <w:rPr>
          <w:rFonts w:ascii="Arial" w:hAnsi="Arial" w:cs="Arial"/>
          <w:bCs/>
          <w:sz w:val="22"/>
          <w:szCs w:val="22"/>
        </w:rPr>
        <w:t>katastrální vyhláška</w:t>
      </w:r>
      <w:r w:rsidR="00732894">
        <w:rPr>
          <w:rFonts w:ascii="Arial" w:hAnsi="Arial" w:cs="Arial"/>
          <w:bCs/>
          <w:sz w:val="22"/>
          <w:szCs w:val="22"/>
        </w:rPr>
        <w:t xml:space="preserve">“). </w:t>
      </w:r>
    </w:p>
    <w:p w:rsidR="00732894" w:rsidRDefault="00E007EA" w:rsidP="00B33EF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k.ú. </w:t>
      </w:r>
      <w:r w:rsidR="00B85064">
        <w:rPr>
          <w:rFonts w:ascii="Arial" w:hAnsi="Arial" w:cs="Arial"/>
          <w:bCs/>
          <w:sz w:val="22"/>
          <w:szCs w:val="22"/>
        </w:rPr>
        <w:t>xxx</w:t>
      </w:r>
      <w:r>
        <w:rPr>
          <w:rFonts w:ascii="Arial" w:hAnsi="Arial" w:cs="Arial"/>
          <w:bCs/>
          <w:sz w:val="22"/>
          <w:szCs w:val="22"/>
        </w:rPr>
        <w:t xml:space="preserve"> je platnou katastrální mapou </w:t>
      </w:r>
      <w:r w:rsidR="00220043">
        <w:rPr>
          <w:rFonts w:ascii="Arial" w:hAnsi="Arial" w:cs="Arial"/>
          <w:bCs/>
          <w:sz w:val="22"/>
          <w:szCs w:val="22"/>
        </w:rPr>
        <w:t xml:space="preserve">digitální forma </w:t>
      </w:r>
      <w:r>
        <w:rPr>
          <w:rFonts w:ascii="Arial" w:hAnsi="Arial" w:cs="Arial"/>
          <w:bCs/>
          <w:sz w:val="22"/>
          <w:szCs w:val="22"/>
        </w:rPr>
        <w:t>map</w:t>
      </w:r>
      <w:r w:rsidR="00220043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20043">
        <w:rPr>
          <w:rFonts w:ascii="Arial" w:hAnsi="Arial" w:cs="Arial"/>
          <w:bCs/>
          <w:sz w:val="22"/>
          <w:szCs w:val="22"/>
        </w:rPr>
        <w:t>vyhotovená v souřadnicovém systému svatoštěpánském (dále jen „</w:t>
      </w:r>
      <w:r w:rsidR="00220043" w:rsidRPr="00910519">
        <w:rPr>
          <w:rFonts w:ascii="Arial" w:hAnsi="Arial" w:cs="Arial"/>
          <w:bCs/>
          <w:sz w:val="22"/>
          <w:szCs w:val="22"/>
        </w:rPr>
        <w:t>KM-D</w:t>
      </w:r>
      <w:r w:rsidR="00220043">
        <w:rPr>
          <w:rFonts w:ascii="Arial" w:hAnsi="Arial" w:cs="Arial"/>
          <w:bCs/>
          <w:sz w:val="22"/>
          <w:szCs w:val="22"/>
        </w:rPr>
        <w:t xml:space="preserve">“), a to na podkladě analogové mapy v tomtéž souřadnicovém systému a v měřítku 1:2880. </w:t>
      </w:r>
    </w:p>
    <w:p w:rsidR="00CC0665" w:rsidRDefault="00732894" w:rsidP="00CC0665">
      <w:pPr>
        <w:pStyle w:val="Zkladntextodsazen3"/>
        <w:ind w:firstLine="0"/>
      </w:pPr>
      <w:r>
        <w:rPr>
          <w:rFonts w:cs="Arial"/>
          <w:bCs/>
          <w:szCs w:val="22"/>
        </w:rPr>
        <w:t>P</w:t>
      </w:r>
      <w:r w:rsidR="004D309A">
        <w:rPr>
          <w:rFonts w:cs="Arial"/>
          <w:bCs/>
          <w:szCs w:val="22"/>
        </w:rPr>
        <w:t xml:space="preserve">lán č. </w:t>
      </w:r>
      <w:r w:rsidR="00B85064">
        <w:rPr>
          <w:rFonts w:cs="Arial"/>
          <w:bCs/>
          <w:szCs w:val="22"/>
        </w:rPr>
        <w:t xml:space="preserve">xy </w:t>
      </w:r>
      <w:r w:rsidR="004D309A">
        <w:rPr>
          <w:rFonts w:cs="Arial"/>
          <w:bCs/>
          <w:szCs w:val="22"/>
        </w:rPr>
        <w:t xml:space="preserve">byl </w:t>
      </w:r>
      <w:r w:rsidR="007A273F">
        <w:rPr>
          <w:rFonts w:cs="Arial"/>
          <w:bCs/>
          <w:szCs w:val="22"/>
        </w:rPr>
        <w:t>kromě</w:t>
      </w:r>
      <w:r w:rsidR="004D309A">
        <w:rPr>
          <w:rFonts w:cs="Arial"/>
          <w:bCs/>
          <w:szCs w:val="22"/>
        </w:rPr>
        <w:t xml:space="preserve"> jiné</w:t>
      </w:r>
      <w:r w:rsidR="007A273F">
        <w:rPr>
          <w:rFonts w:cs="Arial"/>
          <w:bCs/>
          <w:szCs w:val="22"/>
        </w:rPr>
        <w:t>ho</w:t>
      </w:r>
      <w:r w:rsidR="004D309A">
        <w:rPr>
          <w:rFonts w:cs="Arial"/>
          <w:bCs/>
          <w:szCs w:val="22"/>
        </w:rPr>
        <w:t xml:space="preserve"> vyhotoven pro</w:t>
      </w:r>
      <w:r w:rsidR="007A273F">
        <w:rPr>
          <w:rFonts w:cs="Arial"/>
          <w:bCs/>
          <w:szCs w:val="22"/>
        </w:rPr>
        <w:t xml:space="preserve"> rozdělení pozemku a pro</w:t>
      </w:r>
      <w:r w:rsidR="004D309A">
        <w:rPr>
          <w:rFonts w:cs="Arial"/>
          <w:bCs/>
          <w:szCs w:val="22"/>
        </w:rPr>
        <w:t xml:space="preserve"> průběh vlastníky upřesněné hranice pozemku. </w:t>
      </w:r>
      <w:r w:rsidR="00EF5D01">
        <w:rPr>
          <w:rFonts w:cs="Arial"/>
          <w:bCs/>
          <w:szCs w:val="22"/>
        </w:rPr>
        <w:t>Upřesněna byla kromě jiných</w:t>
      </w:r>
      <w:r w:rsidR="00B06BCD">
        <w:rPr>
          <w:rFonts w:cs="Arial"/>
          <w:bCs/>
          <w:szCs w:val="22"/>
        </w:rPr>
        <w:t xml:space="preserve"> poloha lomových bodů </w:t>
      </w:r>
      <w:r w:rsidR="00B06BCD" w:rsidRPr="007A273F">
        <w:rPr>
          <w:rFonts w:cs="Arial"/>
          <w:b/>
          <w:bCs/>
          <w:szCs w:val="22"/>
        </w:rPr>
        <w:t>č.</w:t>
      </w:r>
      <w:r w:rsidR="00B06BCD">
        <w:rPr>
          <w:rFonts w:cs="Arial"/>
          <w:bCs/>
          <w:szCs w:val="22"/>
        </w:rPr>
        <w:t xml:space="preserve"> </w:t>
      </w:r>
      <w:r w:rsidR="00B06BCD" w:rsidRPr="00F225EF">
        <w:rPr>
          <w:rFonts w:cs="Arial"/>
          <w:b/>
          <w:bCs/>
          <w:szCs w:val="22"/>
        </w:rPr>
        <w:t>25</w:t>
      </w:r>
      <w:r w:rsidR="00B06BCD">
        <w:rPr>
          <w:rFonts w:cs="Arial"/>
          <w:bCs/>
          <w:szCs w:val="22"/>
        </w:rPr>
        <w:t xml:space="preserve">, </w:t>
      </w:r>
      <w:r w:rsidR="00B06BCD" w:rsidRPr="00F225EF">
        <w:rPr>
          <w:rFonts w:cs="Arial"/>
          <w:b/>
          <w:bCs/>
          <w:szCs w:val="22"/>
        </w:rPr>
        <w:t>37</w:t>
      </w:r>
      <w:r w:rsidR="00B06BCD">
        <w:rPr>
          <w:rFonts w:cs="Arial"/>
          <w:bCs/>
          <w:szCs w:val="22"/>
        </w:rPr>
        <w:t xml:space="preserve"> a </w:t>
      </w:r>
      <w:r w:rsidR="00B06BCD" w:rsidRPr="00F225EF">
        <w:rPr>
          <w:rFonts w:cs="Arial"/>
          <w:b/>
          <w:bCs/>
          <w:szCs w:val="22"/>
        </w:rPr>
        <w:t>42</w:t>
      </w:r>
      <w:r w:rsidR="00B06BCD">
        <w:rPr>
          <w:rFonts w:cs="Arial"/>
          <w:bCs/>
          <w:szCs w:val="22"/>
        </w:rPr>
        <w:t xml:space="preserve"> dosavadní</w:t>
      </w:r>
      <w:r w:rsidR="001B603F">
        <w:rPr>
          <w:rFonts w:cs="Arial"/>
          <w:bCs/>
          <w:szCs w:val="22"/>
        </w:rPr>
        <w:t xml:space="preserve"> </w:t>
      </w:r>
      <w:r w:rsidR="00B06BCD">
        <w:rPr>
          <w:rFonts w:cs="Arial"/>
          <w:bCs/>
          <w:szCs w:val="22"/>
        </w:rPr>
        <w:t xml:space="preserve">vlastnické hranice na obvodu </w:t>
      </w:r>
      <w:r w:rsidR="007672F9">
        <w:rPr>
          <w:rFonts w:cs="Arial"/>
          <w:bCs/>
          <w:szCs w:val="22"/>
        </w:rPr>
        <w:t>soused</w:t>
      </w:r>
      <w:r w:rsidR="005877D4">
        <w:rPr>
          <w:rFonts w:cs="Arial"/>
          <w:bCs/>
          <w:szCs w:val="22"/>
        </w:rPr>
        <w:t>íc</w:t>
      </w:r>
      <w:r w:rsidR="007672F9">
        <w:rPr>
          <w:rFonts w:cs="Arial"/>
          <w:bCs/>
          <w:szCs w:val="22"/>
        </w:rPr>
        <w:t xml:space="preserve">ích </w:t>
      </w:r>
      <w:r w:rsidR="00B06BCD">
        <w:rPr>
          <w:rFonts w:cs="Arial"/>
          <w:bCs/>
          <w:szCs w:val="22"/>
        </w:rPr>
        <w:t xml:space="preserve">pozemků </w:t>
      </w:r>
      <w:r w:rsidR="007672F9">
        <w:rPr>
          <w:rFonts w:cs="Arial"/>
          <w:bCs/>
          <w:szCs w:val="22"/>
        </w:rPr>
        <w:t xml:space="preserve">jednoho vlastníka </w:t>
      </w:r>
      <w:r w:rsidR="00B06BCD">
        <w:rPr>
          <w:rFonts w:cs="Arial"/>
          <w:bCs/>
          <w:szCs w:val="22"/>
        </w:rPr>
        <w:t>označených</w:t>
      </w:r>
      <w:r w:rsidR="005877D4">
        <w:rPr>
          <w:rFonts w:cs="Arial"/>
          <w:bCs/>
          <w:szCs w:val="22"/>
        </w:rPr>
        <w:t xml:space="preserve"> </w:t>
      </w:r>
      <w:r w:rsidR="00B06BCD">
        <w:rPr>
          <w:rFonts w:cs="Arial"/>
          <w:bCs/>
          <w:szCs w:val="22"/>
        </w:rPr>
        <w:t>parcelními čísly (dále jen „</w:t>
      </w:r>
      <w:r w:rsidR="00B06BCD" w:rsidRPr="00910519">
        <w:rPr>
          <w:rFonts w:cs="Arial"/>
          <w:bCs/>
          <w:szCs w:val="22"/>
        </w:rPr>
        <w:t>parc.č.“)</w:t>
      </w:r>
      <w:r w:rsidR="00B06BCD">
        <w:rPr>
          <w:rFonts w:cs="Arial"/>
          <w:bCs/>
          <w:szCs w:val="22"/>
        </w:rPr>
        <w:t xml:space="preserve"> </w:t>
      </w:r>
      <w:r w:rsidR="007672F9">
        <w:rPr>
          <w:rFonts w:cs="Arial"/>
          <w:bCs/>
          <w:szCs w:val="22"/>
        </w:rPr>
        <w:t>st.155/1, 412/1 a 412/2.</w:t>
      </w:r>
      <w:r w:rsidR="00EF5D01">
        <w:rPr>
          <w:rFonts w:cs="Arial"/>
          <w:bCs/>
          <w:szCs w:val="22"/>
        </w:rPr>
        <w:t xml:space="preserve"> </w:t>
      </w:r>
      <w:r w:rsidR="005877D4">
        <w:rPr>
          <w:rFonts w:cs="Arial"/>
          <w:bCs/>
          <w:szCs w:val="22"/>
        </w:rPr>
        <w:t>Geometrickým a</w:t>
      </w:r>
      <w:r w:rsidR="00B85064">
        <w:rPr>
          <w:rFonts w:cs="Arial"/>
          <w:bCs/>
          <w:szCs w:val="22"/>
        </w:rPr>
        <w:t> </w:t>
      </w:r>
      <w:r w:rsidR="005877D4">
        <w:rPr>
          <w:rFonts w:cs="Arial"/>
          <w:bCs/>
          <w:szCs w:val="22"/>
        </w:rPr>
        <w:t xml:space="preserve">polohovým určením </w:t>
      </w:r>
      <w:r w:rsidR="00163E32">
        <w:rPr>
          <w:rFonts w:cs="Arial"/>
          <w:bCs/>
          <w:szCs w:val="22"/>
        </w:rPr>
        <w:t>citovaných</w:t>
      </w:r>
      <w:r w:rsidR="005877D4">
        <w:rPr>
          <w:rFonts w:cs="Arial"/>
          <w:bCs/>
          <w:szCs w:val="22"/>
        </w:rPr>
        <w:t xml:space="preserve"> pozemků</w:t>
      </w:r>
      <w:r w:rsidR="00163E32">
        <w:rPr>
          <w:rFonts w:cs="Arial"/>
          <w:bCs/>
          <w:szCs w:val="22"/>
        </w:rPr>
        <w:t>, tj. určení</w:t>
      </w:r>
      <w:r w:rsidR="00240F97">
        <w:rPr>
          <w:rFonts w:cs="Arial"/>
          <w:bCs/>
          <w:szCs w:val="22"/>
        </w:rPr>
        <w:t>m</w:t>
      </w:r>
      <w:r w:rsidR="00163E32">
        <w:rPr>
          <w:rFonts w:cs="Arial"/>
          <w:bCs/>
          <w:szCs w:val="22"/>
        </w:rPr>
        <w:t xml:space="preserve"> jejich tvaru, rozměru</w:t>
      </w:r>
      <w:r w:rsidR="007A273F">
        <w:rPr>
          <w:rFonts w:cs="Arial"/>
          <w:bCs/>
          <w:szCs w:val="22"/>
        </w:rPr>
        <w:t xml:space="preserve"> </w:t>
      </w:r>
      <w:r w:rsidR="00163E32">
        <w:rPr>
          <w:rFonts w:cs="Arial"/>
          <w:bCs/>
          <w:szCs w:val="22"/>
        </w:rPr>
        <w:t>a polohy vůči sousedním pozemkům,</w:t>
      </w:r>
      <w:r w:rsidR="005877D4">
        <w:rPr>
          <w:rFonts w:cs="Arial"/>
          <w:bCs/>
          <w:szCs w:val="22"/>
        </w:rPr>
        <w:t xml:space="preserve"> bylo zobrazení</w:t>
      </w:r>
      <w:r w:rsidR="008E37A5">
        <w:rPr>
          <w:rFonts w:cs="Arial"/>
          <w:bCs/>
          <w:szCs w:val="22"/>
        </w:rPr>
        <w:t xml:space="preserve"> jejich hranic</w:t>
      </w:r>
      <w:r w:rsidR="005877D4">
        <w:rPr>
          <w:rFonts w:cs="Arial"/>
          <w:bCs/>
          <w:szCs w:val="22"/>
        </w:rPr>
        <w:t xml:space="preserve"> v KM-D</w:t>
      </w:r>
      <w:r w:rsidR="008E37A5">
        <w:rPr>
          <w:rFonts w:cs="Arial"/>
          <w:bCs/>
          <w:szCs w:val="22"/>
        </w:rPr>
        <w:t xml:space="preserve">. </w:t>
      </w:r>
      <w:r w:rsidR="00CC0665">
        <w:rPr>
          <w:rFonts w:cs="Arial"/>
          <w:bCs/>
          <w:szCs w:val="22"/>
        </w:rPr>
        <w:t>N</w:t>
      </w:r>
      <w:r w:rsidR="00CC0665">
        <w:t xml:space="preserve">ejstarším dochovaným určením hranic citovaných pozemků </w:t>
      </w:r>
      <w:r w:rsidR="002A7B43">
        <w:t>bylo</w:t>
      </w:r>
      <w:r w:rsidR="00CC0665">
        <w:t xml:space="preserve"> jejich zobrazení v mapě bývalého pozemkového katastru, reprodukované v roce 1909. Jiným výsledkem zeměměřické činnosti dotýkajícím se </w:t>
      </w:r>
      <w:r w:rsidR="00CC0665">
        <w:lastRenderedPageBreak/>
        <w:t xml:space="preserve">hranice dané spojnicí bodů </w:t>
      </w:r>
      <w:r w:rsidR="00CC0665" w:rsidRPr="00CC0665">
        <w:rPr>
          <w:b/>
        </w:rPr>
        <w:t>č. 37</w:t>
      </w:r>
      <w:r w:rsidR="00CC0665">
        <w:t xml:space="preserve"> a </w:t>
      </w:r>
      <w:r w:rsidR="00CC0665" w:rsidRPr="00CC0665">
        <w:rPr>
          <w:b/>
        </w:rPr>
        <w:t>41</w:t>
      </w:r>
      <w:r w:rsidR="00CC0665">
        <w:t xml:space="preserve"> </w:t>
      </w:r>
      <w:r w:rsidR="002A7B43">
        <w:t>byl</w:t>
      </w:r>
      <w:r w:rsidR="00CC0665">
        <w:t xml:space="preserve"> náčrt č. 16 z roku 1904 (č.d. 46/1904) na zaměření budovy čp. </w:t>
      </w:r>
      <w:r w:rsidR="00A25CAC">
        <w:t>xy</w:t>
      </w:r>
      <w:r w:rsidR="00CC0665">
        <w:t xml:space="preserve"> s pozemkem parc.č. st.155, podle kterého byla délka citované hranice 12,2 m. </w:t>
      </w:r>
    </w:p>
    <w:p w:rsidR="004D309A" w:rsidRDefault="008E37A5" w:rsidP="00B33EF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plánu č. </w:t>
      </w:r>
      <w:r w:rsidR="00B85064">
        <w:rPr>
          <w:rFonts w:ascii="Arial" w:hAnsi="Arial" w:cs="Arial"/>
          <w:bCs/>
          <w:sz w:val="22"/>
          <w:szCs w:val="22"/>
        </w:rPr>
        <w:t xml:space="preserve">xy </w:t>
      </w:r>
      <w:r>
        <w:rPr>
          <w:rFonts w:ascii="Arial" w:hAnsi="Arial" w:cs="Arial"/>
          <w:bCs/>
          <w:sz w:val="22"/>
          <w:szCs w:val="22"/>
        </w:rPr>
        <w:t xml:space="preserve">znázorněné lomové body </w:t>
      </w:r>
      <w:r w:rsidRPr="00CC0665">
        <w:rPr>
          <w:rFonts w:ascii="Arial" w:hAnsi="Arial" w:cs="Arial"/>
          <w:b/>
          <w:bCs/>
          <w:sz w:val="22"/>
          <w:szCs w:val="22"/>
        </w:rPr>
        <w:t>č. 25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CC0665">
        <w:rPr>
          <w:rFonts w:ascii="Arial" w:hAnsi="Arial" w:cs="Arial"/>
          <w:b/>
          <w:bCs/>
          <w:sz w:val="22"/>
          <w:szCs w:val="22"/>
        </w:rPr>
        <w:t>37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Pr="00CC0665">
        <w:rPr>
          <w:rFonts w:ascii="Arial" w:hAnsi="Arial" w:cs="Arial"/>
          <w:b/>
          <w:bCs/>
          <w:sz w:val="22"/>
          <w:szCs w:val="22"/>
        </w:rPr>
        <w:t>42</w:t>
      </w:r>
      <w:r>
        <w:rPr>
          <w:rFonts w:ascii="Arial" w:hAnsi="Arial" w:cs="Arial"/>
          <w:bCs/>
          <w:sz w:val="22"/>
          <w:szCs w:val="22"/>
        </w:rPr>
        <w:t xml:space="preserve"> byly v KM-D </w:t>
      </w:r>
      <w:r w:rsidR="00121EEA">
        <w:rPr>
          <w:rFonts w:ascii="Arial" w:hAnsi="Arial" w:cs="Arial"/>
          <w:bCs/>
          <w:sz w:val="22"/>
          <w:szCs w:val="22"/>
        </w:rPr>
        <w:t>vy</w:t>
      </w:r>
      <w:r>
        <w:rPr>
          <w:rFonts w:ascii="Arial" w:hAnsi="Arial" w:cs="Arial"/>
          <w:bCs/>
          <w:sz w:val="22"/>
          <w:szCs w:val="22"/>
        </w:rPr>
        <w:t>značeny jako body č.</w:t>
      </w:r>
      <w:r w:rsidR="00B85064">
        <w:rPr>
          <w:rFonts w:ascii="Arial" w:hAnsi="Arial" w:cs="Arial"/>
          <w:bCs/>
          <w:sz w:val="22"/>
          <w:szCs w:val="22"/>
        </w:rPr>
        <w:t> </w:t>
      </w:r>
      <w:r w:rsidR="0075115B" w:rsidRPr="00020464">
        <w:rPr>
          <w:rFonts w:ascii="Arial" w:hAnsi="Arial" w:cs="Arial"/>
          <w:bCs/>
          <w:sz w:val="22"/>
          <w:szCs w:val="22"/>
        </w:rPr>
        <w:t>xxx</w:t>
      </w:r>
      <w:r w:rsidR="00121EEA" w:rsidRPr="00020464">
        <w:rPr>
          <w:rFonts w:ascii="Arial" w:hAnsi="Arial" w:cs="Arial"/>
          <w:bCs/>
          <w:sz w:val="22"/>
          <w:szCs w:val="22"/>
        </w:rPr>
        <w:t xml:space="preserve">-2128, </w:t>
      </w:r>
      <w:r w:rsidR="0075115B" w:rsidRPr="00020464">
        <w:rPr>
          <w:rFonts w:ascii="Arial" w:hAnsi="Arial" w:cs="Arial"/>
          <w:bCs/>
          <w:sz w:val="22"/>
          <w:szCs w:val="22"/>
        </w:rPr>
        <w:t>xxx</w:t>
      </w:r>
      <w:r w:rsidR="00121EEA" w:rsidRPr="00020464">
        <w:rPr>
          <w:rFonts w:ascii="Arial" w:hAnsi="Arial" w:cs="Arial"/>
          <w:bCs/>
          <w:sz w:val="22"/>
          <w:szCs w:val="22"/>
        </w:rPr>
        <w:t xml:space="preserve">-1850 a </w:t>
      </w:r>
      <w:r w:rsidR="0075115B" w:rsidRPr="00020464">
        <w:rPr>
          <w:rFonts w:ascii="Arial" w:hAnsi="Arial" w:cs="Arial"/>
          <w:bCs/>
          <w:sz w:val="22"/>
          <w:szCs w:val="22"/>
        </w:rPr>
        <w:t>xxx</w:t>
      </w:r>
      <w:r w:rsidR="00121EEA" w:rsidRPr="00020464">
        <w:rPr>
          <w:rFonts w:ascii="Arial" w:hAnsi="Arial" w:cs="Arial"/>
          <w:bCs/>
          <w:sz w:val="22"/>
          <w:szCs w:val="22"/>
        </w:rPr>
        <w:t>-2134</w:t>
      </w:r>
      <w:r w:rsidR="00121EEA">
        <w:rPr>
          <w:rFonts w:ascii="Arial" w:hAnsi="Arial" w:cs="Arial"/>
          <w:bCs/>
          <w:sz w:val="22"/>
          <w:szCs w:val="22"/>
        </w:rPr>
        <w:t xml:space="preserve"> (v dodrženém pořadí), jejichž souřadnicím byl přiřazen kód charakteristiky kvality (dále jen „</w:t>
      </w:r>
      <w:r w:rsidR="00121EEA" w:rsidRPr="00910519">
        <w:rPr>
          <w:rFonts w:ascii="Arial" w:hAnsi="Arial" w:cs="Arial"/>
          <w:bCs/>
          <w:sz w:val="22"/>
          <w:szCs w:val="22"/>
        </w:rPr>
        <w:t>kód kvality</w:t>
      </w:r>
      <w:r w:rsidR="00CC0665">
        <w:rPr>
          <w:rFonts w:ascii="Arial" w:hAnsi="Arial" w:cs="Arial"/>
          <w:bCs/>
          <w:sz w:val="22"/>
          <w:szCs w:val="22"/>
        </w:rPr>
        <w:t>“) 8</w:t>
      </w:r>
      <w:r w:rsidR="00121EEA">
        <w:rPr>
          <w:rFonts w:ascii="Arial" w:hAnsi="Arial" w:cs="Arial"/>
          <w:bCs/>
          <w:sz w:val="22"/>
          <w:szCs w:val="22"/>
        </w:rPr>
        <w:t xml:space="preserve"> odpovídající měřítku analogové mapy, z níž byly odměřeny. Kód kvality 8 </w:t>
      </w:r>
      <w:r w:rsidR="00240F97">
        <w:rPr>
          <w:rFonts w:ascii="Arial" w:hAnsi="Arial" w:cs="Arial"/>
          <w:bCs/>
          <w:sz w:val="22"/>
          <w:szCs w:val="22"/>
        </w:rPr>
        <w:t xml:space="preserve">je </w:t>
      </w:r>
      <w:r w:rsidR="00903987">
        <w:rPr>
          <w:rFonts w:ascii="Arial" w:hAnsi="Arial" w:cs="Arial"/>
          <w:bCs/>
          <w:sz w:val="22"/>
          <w:szCs w:val="22"/>
        </w:rPr>
        <w:t>údaj</w:t>
      </w:r>
      <w:r w:rsidR="00240F97">
        <w:rPr>
          <w:rFonts w:ascii="Arial" w:hAnsi="Arial" w:cs="Arial"/>
          <w:bCs/>
          <w:sz w:val="22"/>
          <w:szCs w:val="22"/>
        </w:rPr>
        <w:t>em</w:t>
      </w:r>
      <w:r w:rsidR="00903987">
        <w:rPr>
          <w:rFonts w:ascii="Arial" w:hAnsi="Arial" w:cs="Arial"/>
          <w:bCs/>
          <w:sz w:val="22"/>
          <w:szCs w:val="22"/>
        </w:rPr>
        <w:t xml:space="preserve"> </w:t>
      </w:r>
      <w:r w:rsidR="00240F97">
        <w:rPr>
          <w:rFonts w:ascii="Arial" w:hAnsi="Arial" w:cs="Arial"/>
          <w:bCs/>
          <w:sz w:val="22"/>
          <w:szCs w:val="22"/>
        </w:rPr>
        <w:t xml:space="preserve">reprezentujícím </w:t>
      </w:r>
      <w:r w:rsidR="00121EEA">
        <w:rPr>
          <w:rFonts w:ascii="Arial" w:hAnsi="Arial" w:cs="Arial"/>
          <w:bCs/>
          <w:sz w:val="22"/>
          <w:szCs w:val="22"/>
        </w:rPr>
        <w:t>nejméně přesné</w:t>
      </w:r>
      <w:r w:rsidR="00903987">
        <w:rPr>
          <w:rFonts w:ascii="Arial" w:hAnsi="Arial" w:cs="Arial"/>
          <w:bCs/>
          <w:sz w:val="22"/>
          <w:szCs w:val="22"/>
        </w:rPr>
        <w:t xml:space="preserve"> geometrické a</w:t>
      </w:r>
      <w:r w:rsidR="00B85064">
        <w:rPr>
          <w:rFonts w:ascii="Arial" w:hAnsi="Arial" w:cs="Arial"/>
          <w:bCs/>
          <w:sz w:val="22"/>
          <w:szCs w:val="22"/>
        </w:rPr>
        <w:t> </w:t>
      </w:r>
      <w:r w:rsidR="00903987">
        <w:rPr>
          <w:rFonts w:ascii="Arial" w:hAnsi="Arial" w:cs="Arial"/>
          <w:bCs/>
          <w:sz w:val="22"/>
          <w:szCs w:val="22"/>
        </w:rPr>
        <w:t>polohové určení</w:t>
      </w:r>
      <w:r w:rsidR="00240F97">
        <w:rPr>
          <w:rFonts w:ascii="Arial" w:hAnsi="Arial" w:cs="Arial"/>
          <w:bCs/>
          <w:sz w:val="22"/>
          <w:szCs w:val="22"/>
        </w:rPr>
        <w:t>.</w:t>
      </w:r>
      <w:r w:rsidR="00121EEA">
        <w:rPr>
          <w:rFonts w:ascii="Arial" w:hAnsi="Arial" w:cs="Arial"/>
          <w:bCs/>
          <w:sz w:val="22"/>
          <w:szCs w:val="22"/>
        </w:rPr>
        <w:t xml:space="preserve"> </w:t>
      </w:r>
      <w:r w:rsidR="00CC0665">
        <w:rPr>
          <w:rFonts w:ascii="Arial" w:hAnsi="Arial" w:cs="Arial"/>
          <w:bCs/>
          <w:sz w:val="22"/>
          <w:szCs w:val="22"/>
        </w:rPr>
        <w:t xml:space="preserve">Lomový bod </w:t>
      </w:r>
      <w:r w:rsidR="00CC0665" w:rsidRPr="00CC0665">
        <w:rPr>
          <w:rFonts w:ascii="Arial" w:hAnsi="Arial" w:cs="Arial"/>
          <w:b/>
          <w:bCs/>
          <w:sz w:val="22"/>
          <w:szCs w:val="22"/>
        </w:rPr>
        <w:t>č. 41</w:t>
      </w:r>
      <w:r w:rsidR="00CC0665">
        <w:rPr>
          <w:rFonts w:ascii="Arial" w:hAnsi="Arial" w:cs="Arial"/>
          <w:bCs/>
          <w:sz w:val="22"/>
          <w:szCs w:val="22"/>
        </w:rPr>
        <w:t xml:space="preserve"> </w:t>
      </w:r>
      <w:r w:rsidR="002A7B43">
        <w:rPr>
          <w:rFonts w:ascii="Arial" w:hAnsi="Arial" w:cs="Arial"/>
          <w:bCs/>
          <w:sz w:val="22"/>
          <w:szCs w:val="22"/>
        </w:rPr>
        <w:t>byl</w:t>
      </w:r>
      <w:r w:rsidR="00CC0665">
        <w:rPr>
          <w:rFonts w:ascii="Arial" w:hAnsi="Arial" w:cs="Arial"/>
          <w:bCs/>
          <w:sz w:val="22"/>
          <w:szCs w:val="22"/>
        </w:rPr>
        <w:t xml:space="preserve"> v KM-D označen číslem </w:t>
      </w:r>
      <w:r w:rsidR="00A25CAC">
        <w:rPr>
          <w:rFonts w:ascii="Arial" w:hAnsi="Arial" w:cs="Arial"/>
          <w:bCs/>
          <w:sz w:val="22"/>
          <w:szCs w:val="22"/>
        </w:rPr>
        <w:t>xxx-</w:t>
      </w:r>
      <w:r w:rsidR="0075115B">
        <w:rPr>
          <w:rFonts w:ascii="Arial" w:hAnsi="Arial" w:cs="Arial"/>
          <w:bCs/>
          <w:sz w:val="22"/>
          <w:szCs w:val="22"/>
        </w:rPr>
        <w:t xml:space="preserve">1848 </w:t>
      </w:r>
      <w:r w:rsidR="00CC0665">
        <w:rPr>
          <w:rFonts w:ascii="Arial" w:hAnsi="Arial" w:cs="Arial"/>
          <w:bCs/>
          <w:sz w:val="22"/>
          <w:szCs w:val="22"/>
        </w:rPr>
        <w:t>a jeho souřadnicím byl rovněž přiřazen kód kvality 8.</w:t>
      </w:r>
    </w:p>
    <w:p w:rsidR="001B603F" w:rsidRDefault="007A273F" w:rsidP="00B33EF1">
      <w:pPr>
        <w:jc w:val="both"/>
        <w:rPr>
          <w:rFonts w:ascii="Arial" w:hAnsi="Arial" w:cs="Arial"/>
          <w:sz w:val="22"/>
          <w:szCs w:val="22"/>
        </w:rPr>
      </w:pPr>
      <w:r w:rsidRPr="007A273F">
        <w:rPr>
          <w:rFonts w:ascii="Arial" w:hAnsi="Arial" w:cs="Arial"/>
          <w:sz w:val="22"/>
          <w:szCs w:val="22"/>
        </w:rPr>
        <w:t xml:space="preserve">Bod </w:t>
      </w:r>
      <w:r w:rsidRPr="007A273F">
        <w:rPr>
          <w:rFonts w:ascii="Arial" w:hAnsi="Arial" w:cs="Arial"/>
          <w:b/>
          <w:sz w:val="22"/>
          <w:szCs w:val="22"/>
        </w:rPr>
        <w:t>č. 25</w:t>
      </w:r>
      <w:r w:rsidRPr="007A273F">
        <w:rPr>
          <w:rFonts w:ascii="Arial" w:hAnsi="Arial" w:cs="Arial"/>
          <w:sz w:val="22"/>
          <w:szCs w:val="22"/>
        </w:rPr>
        <w:t xml:space="preserve"> byl v terénu identifikován jako sloupek plotu a při vyhotovení plánu č. </w:t>
      </w:r>
      <w:r w:rsidR="00B85064">
        <w:rPr>
          <w:rFonts w:ascii="Arial" w:hAnsi="Arial" w:cs="Arial"/>
          <w:sz w:val="22"/>
          <w:szCs w:val="22"/>
        </w:rPr>
        <w:t xml:space="preserve">xy </w:t>
      </w:r>
      <w:r w:rsidRPr="007A273F">
        <w:rPr>
          <w:rFonts w:ascii="Arial" w:hAnsi="Arial" w:cs="Arial"/>
          <w:sz w:val="22"/>
          <w:szCs w:val="22"/>
        </w:rPr>
        <w:t xml:space="preserve">byl využit jako identický bod pro zobrazení změny do mapy. Body </w:t>
      </w:r>
      <w:r w:rsidRPr="007A273F">
        <w:rPr>
          <w:rFonts w:ascii="Arial" w:hAnsi="Arial" w:cs="Arial"/>
          <w:b/>
          <w:sz w:val="22"/>
          <w:szCs w:val="22"/>
        </w:rPr>
        <w:t>č. 37</w:t>
      </w:r>
      <w:r w:rsidRPr="007A273F">
        <w:rPr>
          <w:rFonts w:ascii="Arial" w:hAnsi="Arial" w:cs="Arial"/>
          <w:sz w:val="22"/>
          <w:szCs w:val="22"/>
        </w:rPr>
        <w:t xml:space="preserve">, </w:t>
      </w:r>
      <w:r w:rsidRPr="007A273F">
        <w:rPr>
          <w:rFonts w:ascii="Arial" w:hAnsi="Arial" w:cs="Arial"/>
          <w:b/>
          <w:sz w:val="22"/>
          <w:szCs w:val="22"/>
        </w:rPr>
        <w:t>41</w:t>
      </w:r>
      <w:r w:rsidRPr="007A273F">
        <w:rPr>
          <w:rFonts w:ascii="Arial" w:hAnsi="Arial" w:cs="Arial"/>
          <w:sz w:val="22"/>
          <w:szCs w:val="22"/>
        </w:rPr>
        <w:t xml:space="preserve"> a </w:t>
      </w:r>
      <w:r w:rsidRPr="007A273F">
        <w:rPr>
          <w:rFonts w:ascii="Arial" w:hAnsi="Arial" w:cs="Arial"/>
          <w:b/>
          <w:sz w:val="22"/>
          <w:szCs w:val="22"/>
        </w:rPr>
        <w:t>42</w:t>
      </w:r>
      <w:r w:rsidRPr="007A273F">
        <w:rPr>
          <w:rFonts w:ascii="Arial" w:hAnsi="Arial" w:cs="Arial"/>
          <w:sz w:val="22"/>
          <w:szCs w:val="22"/>
        </w:rPr>
        <w:t xml:space="preserve"> nebyly v terénu označeny hraničními znaky, ani jiným trvalým způsobem. V případě bodu </w:t>
      </w:r>
      <w:r w:rsidRPr="007A273F">
        <w:rPr>
          <w:rFonts w:ascii="Arial" w:hAnsi="Arial" w:cs="Arial"/>
          <w:b/>
          <w:sz w:val="22"/>
          <w:szCs w:val="22"/>
        </w:rPr>
        <w:t>č. 37</w:t>
      </w:r>
      <w:r w:rsidRPr="007A273F">
        <w:rPr>
          <w:rFonts w:ascii="Arial" w:hAnsi="Arial" w:cs="Arial"/>
          <w:sz w:val="22"/>
          <w:szCs w:val="22"/>
        </w:rPr>
        <w:t xml:space="preserve"> se jednalo o lomový bod dosavadní vlastnické hranice, ze kterého nová hranice při dělení pozemku vycházela (nikoliv o navazující kontrolní bod, jak uvedl Ing. </w:t>
      </w:r>
      <w:r w:rsidR="00B85064">
        <w:rPr>
          <w:rFonts w:ascii="Arial" w:hAnsi="Arial" w:cs="Arial"/>
          <w:sz w:val="22"/>
          <w:szCs w:val="22"/>
        </w:rPr>
        <w:t>XY</w:t>
      </w:r>
      <w:r w:rsidRPr="007A273F">
        <w:rPr>
          <w:rFonts w:ascii="Arial" w:hAnsi="Arial" w:cs="Arial"/>
          <w:sz w:val="22"/>
          <w:szCs w:val="22"/>
        </w:rPr>
        <w:t xml:space="preserve"> ve svém </w:t>
      </w:r>
      <w:r w:rsidRPr="007A273F">
        <w:rPr>
          <w:rFonts w:ascii="Arial" w:hAnsi="Arial" w:cs="Arial"/>
          <w:i/>
          <w:sz w:val="22"/>
          <w:szCs w:val="22"/>
        </w:rPr>
        <w:t>„Vyjádření ověřovatele ze dne 23.3.2012“</w:t>
      </w:r>
      <w:r w:rsidRPr="007A273F">
        <w:rPr>
          <w:rFonts w:ascii="Arial" w:hAnsi="Arial" w:cs="Arial"/>
          <w:sz w:val="22"/>
          <w:szCs w:val="22"/>
        </w:rPr>
        <w:t xml:space="preserve">), v případě bodů </w:t>
      </w:r>
      <w:r w:rsidRPr="007A273F">
        <w:rPr>
          <w:rFonts w:ascii="Arial" w:hAnsi="Arial" w:cs="Arial"/>
          <w:b/>
          <w:sz w:val="22"/>
          <w:szCs w:val="22"/>
        </w:rPr>
        <w:t>č. 41</w:t>
      </w:r>
      <w:r w:rsidRPr="007A273F">
        <w:rPr>
          <w:rFonts w:ascii="Arial" w:hAnsi="Arial" w:cs="Arial"/>
          <w:sz w:val="22"/>
          <w:szCs w:val="22"/>
        </w:rPr>
        <w:t xml:space="preserve"> a </w:t>
      </w:r>
      <w:r w:rsidRPr="007A273F">
        <w:rPr>
          <w:rFonts w:ascii="Arial" w:hAnsi="Arial" w:cs="Arial"/>
          <w:b/>
          <w:sz w:val="22"/>
          <w:szCs w:val="22"/>
        </w:rPr>
        <w:t>42</w:t>
      </w:r>
      <w:r w:rsidRPr="007A273F">
        <w:rPr>
          <w:rFonts w:ascii="Arial" w:hAnsi="Arial" w:cs="Arial"/>
          <w:sz w:val="22"/>
          <w:szCs w:val="22"/>
        </w:rPr>
        <w:t xml:space="preserve"> se jednalo o navazující kontrolní body, mezi nimiž se průběh hranice měnil. Při vyhotovení plánu č. </w:t>
      </w:r>
      <w:r w:rsidR="00B85064">
        <w:rPr>
          <w:rFonts w:ascii="Arial" w:hAnsi="Arial" w:cs="Arial"/>
          <w:sz w:val="22"/>
          <w:szCs w:val="22"/>
        </w:rPr>
        <w:t xml:space="preserve">xy </w:t>
      </w:r>
      <w:r w:rsidRPr="007A273F">
        <w:rPr>
          <w:rFonts w:ascii="Arial" w:hAnsi="Arial" w:cs="Arial"/>
          <w:sz w:val="22"/>
          <w:szCs w:val="22"/>
        </w:rPr>
        <w:t>byl</w:t>
      </w:r>
      <w:r w:rsidR="000518A2" w:rsidRPr="000518A2">
        <w:t xml:space="preserve"> </w:t>
      </w:r>
      <w:r w:rsidR="000518A2" w:rsidRPr="000518A2">
        <w:rPr>
          <w:rFonts w:ascii="Arial" w:hAnsi="Arial" w:cs="Arial"/>
          <w:sz w:val="22"/>
          <w:szCs w:val="22"/>
        </w:rPr>
        <w:t xml:space="preserve">bod </w:t>
      </w:r>
      <w:r w:rsidR="000518A2" w:rsidRPr="000518A2">
        <w:rPr>
          <w:rFonts w:ascii="Arial" w:hAnsi="Arial" w:cs="Arial"/>
          <w:b/>
          <w:sz w:val="22"/>
          <w:szCs w:val="22"/>
        </w:rPr>
        <w:t>č. 37</w:t>
      </w:r>
      <w:r w:rsidR="000518A2" w:rsidRPr="000518A2">
        <w:rPr>
          <w:rFonts w:ascii="Arial" w:hAnsi="Arial" w:cs="Arial"/>
          <w:sz w:val="22"/>
          <w:szCs w:val="22"/>
        </w:rPr>
        <w:t xml:space="preserve"> označen hraničním znakem z</w:t>
      </w:r>
      <w:r w:rsidR="000518A2">
        <w:rPr>
          <w:rFonts w:ascii="Arial" w:hAnsi="Arial" w:cs="Arial"/>
          <w:sz w:val="22"/>
          <w:szCs w:val="22"/>
        </w:rPr>
        <w:t> </w:t>
      </w:r>
      <w:r w:rsidR="000518A2" w:rsidRPr="000518A2">
        <w:rPr>
          <w:rFonts w:ascii="Arial" w:hAnsi="Arial" w:cs="Arial"/>
          <w:sz w:val="22"/>
          <w:szCs w:val="22"/>
        </w:rPr>
        <w:t>plastu</w:t>
      </w:r>
      <w:r w:rsidR="000518A2">
        <w:rPr>
          <w:rFonts w:ascii="Arial" w:hAnsi="Arial" w:cs="Arial"/>
          <w:sz w:val="22"/>
          <w:szCs w:val="22"/>
        </w:rPr>
        <w:t xml:space="preserve"> (tj. trvalým způsobem podle § 88 odst. 1 katastrální vyhlášky)</w:t>
      </w:r>
      <w:r w:rsidR="000518A2" w:rsidRPr="000518A2">
        <w:rPr>
          <w:rFonts w:ascii="Arial" w:hAnsi="Arial" w:cs="Arial"/>
          <w:sz w:val="22"/>
          <w:szCs w:val="22"/>
        </w:rPr>
        <w:t xml:space="preserve"> a</w:t>
      </w:r>
      <w:r w:rsidR="00B85064">
        <w:rPr>
          <w:rFonts w:ascii="Arial" w:hAnsi="Arial" w:cs="Arial"/>
          <w:sz w:val="22"/>
          <w:szCs w:val="22"/>
        </w:rPr>
        <w:t> </w:t>
      </w:r>
      <w:r w:rsidR="000518A2" w:rsidRPr="000518A2">
        <w:rPr>
          <w:rFonts w:ascii="Arial" w:hAnsi="Arial" w:cs="Arial"/>
          <w:sz w:val="22"/>
          <w:szCs w:val="22"/>
        </w:rPr>
        <w:t xml:space="preserve">nebyl vytyčen, </w:t>
      </w:r>
      <w:r w:rsidR="000518A2" w:rsidRPr="007A273F">
        <w:rPr>
          <w:rFonts w:ascii="Arial" w:hAnsi="Arial" w:cs="Arial"/>
          <w:sz w:val="22"/>
          <w:szCs w:val="22"/>
        </w:rPr>
        <w:t xml:space="preserve">bod </w:t>
      </w:r>
      <w:r w:rsidR="000518A2" w:rsidRPr="00E36BAF">
        <w:rPr>
          <w:rFonts w:ascii="Arial" w:hAnsi="Arial" w:cs="Arial"/>
          <w:b/>
          <w:sz w:val="22"/>
          <w:szCs w:val="22"/>
        </w:rPr>
        <w:t>č. 41</w:t>
      </w:r>
      <w:r w:rsidR="000518A2" w:rsidRPr="007A273F">
        <w:rPr>
          <w:rFonts w:ascii="Arial" w:hAnsi="Arial" w:cs="Arial"/>
          <w:sz w:val="22"/>
          <w:szCs w:val="22"/>
        </w:rPr>
        <w:t xml:space="preserve"> byl označen dočasným způsobem (barvou)</w:t>
      </w:r>
      <w:r w:rsidR="000518A2">
        <w:rPr>
          <w:rFonts w:ascii="Arial" w:hAnsi="Arial" w:cs="Arial"/>
          <w:sz w:val="22"/>
          <w:szCs w:val="22"/>
        </w:rPr>
        <w:t xml:space="preserve"> </w:t>
      </w:r>
      <w:r w:rsidR="000518A2" w:rsidRPr="007A273F">
        <w:rPr>
          <w:rFonts w:ascii="Arial" w:hAnsi="Arial" w:cs="Arial"/>
          <w:sz w:val="22"/>
          <w:szCs w:val="22"/>
        </w:rPr>
        <w:t xml:space="preserve">a byl vytyčen bez protokolárního doložení ve smyslu </w:t>
      </w:r>
      <w:r w:rsidR="001F3161">
        <w:rPr>
          <w:rFonts w:ascii="Arial" w:hAnsi="Arial" w:cs="Arial"/>
          <w:sz w:val="22"/>
          <w:szCs w:val="22"/>
        </w:rPr>
        <w:t xml:space="preserve">ust. </w:t>
      </w:r>
      <w:r w:rsidR="000518A2" w:rsidRPr="007A273F">
        <w:rPr>
          <w:rFonts w:ascii="Arial" w:hAnsi="Arial" w:cs="Arial"/>
          <w:sz w:val="22"/>
          <w:szCs w:val="22"/>
        </w:rPr>
        <w:t xml:space="preserve">§ 71 odst. 6 </w:t>
      </w:r>
      <w:r w:rsidR="000518A2">
        <w:rPr>
          <w:rFonts w:ascii="Arial" w:hAnsi="Arial" w:cs="Arial"/>
          <w:sz w:val="22"/>
          <w:szCs w:val="22"/>
        </w:rPr>
        <w:t xml:space="preserve">katastrální </w:t>
      </w:r>
      <w:r w:rsidR="000518A2" w:rsidRPr="007A273F">
        <w:rPr>
          <w:rFonts w:ascii="Arial" w:hAnsi="Arial" w:cs="Arial"/>
          <w:sz w:val="22"/>
          <w:szCs w:val="22"/>
        </w:rPr>
        <w:t>vyhlášky</w:t>
      </w:r>
      <w:r w:rsidR="000518A2">
        <w:rPr>
          <w:rFonts w:ascii="Arial" w:hAnsi="Arial" w:cs="Arial"/>
          <w:sz w:val="22"/>
          <w:szCs w:val="22"/>
        </w:rPr>
        <w:t>,</w:t>
      </w:r>
      <w:r w:rsidR="000518A2" w:rsidRPr="000518A2">
        <w:rPr>
          <w:rFonts w:ascii="Arial" w:hAnsi="Arial" w:cs="Arial"/>
          <w:sz w:val="22"/>
          <w:szCs w:val="22"/>
        </w:rPr>
        <w:t xml:space="preserve"> bod </w:t>
      </w:r>
      <w:r w:rsidR="000518A2" w:rsidRPr="000518A2">
        <w:rPr>
          <w:rFonts w:ascii="Arial" w:hAnsi="Arial" w:cs="Arial"/>
          <w:b/>
          <w:sz w:val="22"/>
          <w:szCs w:val="22"/>
        </w:rPr>
        <w:t>č. 42</w:t>
      </w:r>
      <w:r w:rsidR="000518A2" w:rsidRPr="000518A2">
        <w:rPr>
          <w:rFonts w:ascii="Arial" w:hAnsi="Arial" w:cs="Arial"/>
          <w:sz w:val="22"/>
          <w:szCs w:val="22"/>
        </w:rPr>
        <w:t xml:space="preserve"> byl označen hřebem v asfaltu </w:t>
      </w:r>
      <w:r w:rsidR="000518A2">
        <w:rPr>
          <w:rFonts w:ascii="Arial" w:hAnsi="Arial" w:cs="Arial"/>
          <w:sz w:val="22"/>
          <w:szCs w:val="22"/>
        </w:rPr>
        <w:t xml:space="preserve">(tj. trvalým způsobem podle § 88 odst. 1 katastrální vyhlášky) </w:t>
      </w:r>
      <w:r w:rsidR="000518A2" w:rsidRPr="000518A2">
        <w:rPr>
          <w:rFonts w:ascii="Arial" w:hAnsi="Arial" w:cs="Arial"/>
          <w:sz w:val="22"/>
          <w:szCs w:val="22"/>
        </w:rPr>
        <w:t>a</w:t>
      </w:r>
      <w:r w:rsidR="00B85064">
        <w:rPr>
          <w:rFonts w:ascii="Arial" w:hAnsi="Arial" w:cs="Arial"/>
          <w:sz w:val="22"/>
          <w:szCs w:val="22"/>
        </w:rPr>
        <w:t> </w:t>
      </w:r>
      <w:r w:rsidR="000518A2" w:rsidRPr="000518A2">
        <w:rPr>
          <w:rFonts w:ascii="Arial" w:hAnsi="Arial" w:cs="Arial"/>
          <w:sz w:val="22"/>
          <w:szCs w:val="22"/>
        </w:rPr>
        <w:t>nebyl vytyčen.</w:t>
      </w:r>
    </w:p>
    <w:p w:rsidR="000518A2" w:rsidRPr="007A273F" w:rsidRDefault="000518A2" w:rsidP="00B33EF1">
      <w:pPr>
        <w:jc w:val="both"/>
        <w:rPr>
          <w:rFonts w:ascii="Arial" w:hAnsi="Arial" w:cs="Arial"/>
          <w:bCs/>
          <w:sz w:val="22"/>
          <w:szCs w:val="22"/>
        </w:rPr>
      </w:pPr>
    </w:p>
    <w:p w:rsidR="00E36BAF" w:rsidRDefault="00E36BAF" w:rsidP="00E36BAF">
      <w:pPr>
        <w:pStyle w:val="Zkladntext3"/>
        <w:spacing w:before="0"/>
        <w:rPr>
          <w:szCs w:val="22"/>
        </w:rPr>
      </w:pPr>
      <w:r>
        <w:rPr>
          <w:szCs w:val="22"/>
        </w:rPr>
        <w:t xml:space="preserve">Podle ZPMZ č. </w:t>
      </w:r>
      <w:r w:rsidR="00B85064">
        <w:rPr>
          <w:szCs w:val="22"/>
        </w:rPr>
        <w:t>xxx</w:t>
      </w:r>
      <w:r>
        <w:rPr>
          <w:szCs w:val="22"/>
        </w:rPr>
        <w:t xml:space="preserve"> nebyl žádný z lomových bodů dosavadních vlastnických hranic pozemků, navržených ke zpřesnění, vytyčen podle § 19a odst. 1 katastrálního zákona nebo podle § 71 odst. 2 věta druhá katastrální vyhlášky, když plán č. </w:t>
      </w:r>
      <w:r w:rsidR="00B85064">
        <w:rPr>
          <w:szCs w:val="22"/>
        </w:rPr>
        <w:t xml:space="preserve">xy </w:t>
      </w:r>
      <w:r>
        <w:rPr>
          <w:szCs w:val="22"/>
        </w:rPr>
        <w:t>byl vyhotoven i za účelem rozdělení pozemků.</w:t>
      </w:r>
    </w:p>
    <w:p w:rsidR="00E36BAF" w:rsidRDefault="00E36BAF" w:rsidP="004D309A">
      <w:pPr>
        <w:pStyle w:val="Zkladntext3"/>
        <w:spacing w:before="0"/>
        <w:rPr>
          <w:szCs w:val="22"/>
        </w:rPr>
      </w:pPr>
    </w:p>
    <w:p w:rsidR="00240F97" w:rsidRPr="005C71C8" w:rsidRDefault="00240F97" w:rsidP="004D309A">
      <w:pPr>
        <w:pStyle w:val="Zkladntext3"/>
        <w:spacing w:before="0"/>
        <w:rPr>
          <w:szCs w:val="22"/>
        </w:rPr>
      </w:pPr>
      <w:r w:rsidRPr="005C71C8">
        <w:rPr>
          <w:szCs w:val="22"/>
        </w:rPr>
        <w:t>Geometrické a polohové určení</w:t>
      </w:r>
      <w:r w:rsidR="004D309A" w:rsidRPr="005C71C8">
        <w:rPr>
          <w:szCs w:val="22"/>
        </w:rPr>
        <w:t xml:space="preserve"> pozemků je možné zpřesnit dvěma způsoby</w:t>
      </w:r>
      <w:r w:rsidR="005C71C8">
        <w:rPr>
          <w:szCs w:val="22"/>
        </w:rPr>
        <w:t>:</w:t>
      </w:r>
      <w:r w:rsidR="004D309A" w:rsidRPr="005C71C8">
        <w:rPr>
          <w:szCs w:val="22"/>
        </w:rPr>
        <w:t xml:space="preserve"> </w:t>
      </w:r>
    </w:p>
    <w:p w:rsidR="00A60A4A" w:rsidRDefault="005C71C8" w:rsidP="005C71C8">
      <w:pPr>
        <w:pStyle w:val="Zkladntext3"/>
        <w:numPr>
          <w:ilvl w:val="0"/>
          <w:numId w:val="35"/>
        </w:numPr>
        <w:spacing w:before="0"/>
        <w:ind w:left="284" w:hanging="284"/>
        <w:rPr>
          <w:szCs w:val="22"/>
        </w:rPr>
      </w:pPr>
      <w:r>
        <w:rPr>
          <w:szCs w:val="22"/>
        </w:rPr>
        <w:t>p</w:t>
      </w:r>
      <w:r w:rsidR="004D309A">
        <w:rPr>
          <w:szCs w:val="22"/>
        </w:rPr>
        <w:t>okud vlastníci mají označeny nesporné hranice pozemků v terénu (např. ploty, zdmi, hraničními znaky v lomových bodech)</w:t>
      </w:r>
      <w:r w:rsidR="00240F97">
        <w:rPr>
          <w:szCs w:val="22"/>
        </w:rPr>
        <w:t xml:space="preserve">, tyto hranice se zaměří </w:t>
      </w:r>
      <w:r w:rsidR="00A60A4A">
        <w:rPr>
          <w:szCs w:val="22"/>
        </w:rPr>
        <w:t>a po porovnání s dosavadními méně přesnými údaji evidovanými v katastru se vyhotoví potřebný geometrický plán</w:t>
      </w:r>
      <w:r w:rsidR="00C0332A">
        <w:rPr>
          <w:szCs w:val="22"/>
        </w:rPr>
        <w:t xml:space="preserve"> a sepíše souhlasné prohlášení o shodě na průběhu hranic pozemků</w:t>
      </w:r>
      <w:r>
        <w:rPr>
          <w:szCs w:val="22"/>
        </w:rPr>
        <w:t>,</w:t>
      </w:r>
    </w:p>
    <w:p w:rsidR="004D309A" w:rsidRPr="00483500" w:rsidRDefault="005C71C8" w:rsidP="005C71C8">
      <w:pPr>
        <w:pStyle w:val="Zkladntext3"/>
        <w:numPr>
          <w:ilvl w:val="0"/>
          <w:numId w:val="35"/>
        </w:numPr>
        <w:spacing w:before="0"/>
        <w:ind w:left="284" w:hanging="284"/>
        <w:rPr>
          <w:szCs w:val="22"/>
        </w:rPr>
      </w:pPr>
      <w:r>
        <w:rPr>
          <w:szCs w:val="22"/>
        </w:rPr>
        <w:t>p</w:t>
      </w:r>
      <w:r w:rsidR="00A60A4A">
        <w:rPr>
          <w:szCs w:val="22"/>
        </w:rPr>
        <w:t>okud poloha hranic není v terénu označena, je neznatelná, je potřeba nejprve provést jejich vytyčení podle údajů katastru. Teprve pak mohou být hranice nově zaměřeny</w:t>
      </w:r>
      <w:r w:rsidR="00C0332A">
        <w:rPr>
          <w:szCs w:val="22"/>
        </w:rPr>
        <w:t xml:space="preserve">, může být vyhotoven </w:t>
      </w:r>
      <w:r>
        <w:rPr>
          <w:szCs w:val="22"/>
        </w:rPr>
        <w:t xml:space="preserve">příslušný </w:t>
      </w:r>
      <w:r w:rsidR="00C0332A">
        <w:rPr>
          <w:szCs w:val="22"/>
        </w:rPr>
        <w:t>geometrický plán a sepsáno souhlasné</w:t>
      </w:r>
      <w:r w:rsidR="00A60A4A">
        <w:rPr>
          <w:szCs w:val="22"/>
        </w:rPr>
        <w:t xml:space="preserve"> </w:t>
      </w:r>
      <w:r w:rsidR="00C0332A">
        <w:rPr>
          <w:szCs w:val="22"/>
        </w:rPr>
        <w:t xml:space="preserve">prohlášení o shodě </w:t>
      </w:r>
      <w:r>
        <w:rPr>
          <w:szCs w:val="22"/>
        </w:rPr>
        <w:t xml:space="preserve">       </w:t>
      </w:r>
      <w:r w:rsidR="00C0332A">
        <w:rPr>
          <w:szCs w:val="22"/>
        </w:rPr>
        <w:t>na průběhu hranic pozemků.</w:t>
      </w:r>
      <w:r w:rsidR="004D309A">
        <w:rPr>
          <w:szCs w:val="22"/>
        </w:rPr>
        <w:t xml:space="preserve"> </w:t>
      </w:r>
    </w:p>
    <w:p w:rsidR="00B33EF1" w:rsidRDefault="00B33EF1" w:rsidP="00B33EF1">
      <w:pPr>
        <w:pStyle w:val="Zkladntext3"/>
        <w:spacing w:before="0"/>
        <w:rPr>
          <w:szCs w:val="22"/>
        </w:rPr>
      </w:pPr>
    </w:p>
    <w:p w:rsidR="005C71C8" w:rsidRDefault="00C0332A" w:rsidP="00B33EF1">
      <w:pPr>
        <w:pStyle w:val="Zkladntext3"/>
        <w:spacing w:before="0"/>
        <w:rPr>
          <w:szCs w:val="22"/>
        </w:rPr>
      </w:pPr>
      <w:r>
        <w:rPr>
          <w:szCs w:val="22"/>
        </w:rPr>
        <w:t xml:space="preserve">Zpřesnit geometrické a polohové určení nelze, pokud </w:t>
      </w:r>
      <w:r w:rsidR="005C71C8">
        <w:rPr>
          <w:szCs w:val="22"/>
        </w:rPr>
        <w:t xml:space="preserve">by se </w:t>
      </w:r>
      <w:r>
        <w:rPr>
          <w:szCs w:val="22"/>
        </w:rPr>
        <w:t xml:space="preserve">nové geometrické a polohové určení </w:t>
      </w:r>
      <w:r w:rsidR="005C71C8">
        <w:rPr>
          <w:szCs w:val="22"/>
        </w:rPr>
        <w:t xml:space="preserve">mělo </w:t>
      </w:r>
      <w:r>
        <w:rPr>
          <w:szCs w:val="22"/>
        </w:rPr>
        <w:t>nepřípustně liš</w:t>
      </w:r>
      <w:r w:rsidR="005C71C8">
        <w:rPr>
          <w:szCs w:val="22"/>
        </w:rPr>
        <w:t>it</w:t>
      </w:r>
      <w:r>
        <w:rPr>
          <w:szCs w:val="22"/>
        </w:rPr>
        <w:t xml:space="preserve"> od dosavadních údajů katastru.</w:t>
      </w:r>
      <w:r w:rsidR="005C71C8">
        <w:rPr>
          <w:szCs w:val="22"/>
        </w:rPr>
        <w:t xml:space="preserve"> </w:t>
      </w:r>
    </w:p>
    <w:p w:rsidR="00176C13" w:rsidRDefault="00176C13" w:rsidP="00B33EF1">
      <w:pPr>
        <w:pStyle w:val="Zkladntext3"/>
        <w:spacing w:before="0"/>
        <w:rPr>
          <w:szCs w:val="22"/>
        </w:rPr>
      </w:pPr>
    </w:p>
    <w:p w:rsidR="00E35596" w:rsidRDefault="005C71C8" w:rsidP="00B33EF1">
      <w:pPr>
        <w:pStyle w:val="Zkladntext3"/>
        <w:spacing w:before="0"/>
        <w:rPr>
          <w:szCs w:val="22"/>
        </w:rPr>
      </w:pPr>
      <w:r>
        <w:rPr>
          <w:szCs w:val="22"/>
        </w:rPr>
        <w:t>Pod</w:t>
      </w:r>
      <w:r w:rsidR="00182F0F">
        <w:rPr>
          <w:szCs w:val="22"/>
        </w:rPr>
        <w:t>mínky, za kterých lze namísto vytyčení provést zaměření vlastníky upřesněné dosavadní hranice pozemků</w:t>
      </w:r>
      <w:r w:rsidR="00E35596">
        <w:rPr>
          <w:szCs w:val="22"/>
        </w:rPr>
        <w:t>, jsou stanoveny v</w:t>
      </w:r>
      <w:r w:rsidR="00182F0F">
        <w:rPr>
          <w:szCs w:val="22"/>
        </w:rPr>
        <w:t xml:space="preserve"> </w:t>
      </w:r>
      <w:r>
        <w:rPr>
          <w:szCs w:val="22"/>
        </w:rPr>
        <w:t xml:space="preserve">§ 85 odst. </w:t>
      </w:r>
      <w:r w:rsidR="000F2759">
        <w:rPr>
          <w:szCs w:val="22"/>
        </w:rPr>
        <w:t xml:space="preserve">5 katastrální vyhlášky </w:t>
      </w:r>
      <w:r w:rsidR="00E35596">
        <w:rPr>
          <w:szCs w:val="22"/>
        </w:rPr>
        <w:t>a jsou jimi:</w:t>
      </w:r>
    </w:p>
    <w:p w:rsidR="005C71C8" w:rsidRDefault="00E35596" w:rsidP="00E35596">
      <w:pPr>
        <w:pStyle w:val="Zkladntext3"/>
        <w:numPr>
          <w:ilvl w:val="0"/>
          <w:numId w:val="36"/>
        </w:numPr>
        <w:spacing w:before="0"/>
        <w:ind w:left="284" w:hanging="284"/>
        <w:rPr>
          <w:szCs w:val="22"/>
        </w:rPr>
      </w:pPr>
      <w:r>
        <w:rPr>
          <w:szCs w:val="22"/>
        </w:rPr>
        <w:t>dosavadní hranice jsou v terénu označeny trvalým způsobem</w:t>
      </w:r>
    </w:p>
    <w:p w:rsidR="00E35596" w:rsidRDefault="00E35596" w:rsidP="0034388E">
      <w:pPr>
        <w:pStyle w:val="Zkladntext3"/>
        <w:numPr>
          <w:ilvl w:val="0"/>
          <w:numId w:val="36"/>
        </w:numPr>
        <w:spacing w:before="0"/>
        <w:ind w:left="284" w:hanging="284"/>
        <w:rPr>
          <w:szCs w:val="22"/>
        </w:rPr>
      </w:pPr>
      <w:r>
        <w:rPr>
          <w:szCs w:val="22"/>
        </w:rPr>
        <w:t>hranice pohledově odpovídá zobrazení v katastrální mapě</w:t>
      </w:r>
      <w:r w:rsidR="0034388E">
        <w:rPr>
          <w:szCs w:val="22"/>
        </w:rPr>
        <w:t xml:space="preserve">, přitom </w:t>
      </w:r>
      <w:r w:rsidRPr="0034388E">
        <w:rPr>
          <w:szCs w:val="22"/>
        </w:rPr>
        <w:t xml:space="preserve">hranici evidovanou v katastru jen jejím zobrazením v katastrální mapě lze upřesnit tak, aby se její průběh neodchýlil o vzdálenost větší, než je dvojnásobek parametru „k“ podle bodu 15.5 přílohy katastrální vyhlášky, tj. </w:t>
      </w:r>
      <w:r w:rsidR="0034388E" w:rsidRPr="0034388E">
        <w:rPr>
          <w:szCs w:val="22"/>
        </w:rPr>
        <w:t>v</w:t>
      </w:r>
      <w:r w:rsidR="0034388E">
        <w:rPr>
          <w:szCs w:val="22"/>
        </w:rPr>
        <w:t xml:space="preserve"> tomto konkrétním případě </w:t>
      </w:r>
      <w:r w:rsidR="0034388E" w:rsidRPr="0034388E">
        <w:rPr>
          <w:szCs w:val="22"/>
        </w:rPr>
        <w:t>při p</w:t>
      </w:r>
      <w:r w:rsidR="00DA56C2">
        <w:rPr>
          <w:szCs w:val="22"/>
        </w:rPr>
        <w:t>arametru k = 1,414 vzdálenost 2,</w:t>
      </w:r>
      <w:r w:rsidR="0034388E" w:rsidRPr="0034388E">
        <w:rPr>
          <w:szCs w:val="22"/>
        </w:rPr>
        <w:t>83 m</w:t>
      </w:r>
    </w:p>
    <w:p w:rsidR="0034388E" w:rsidRPr="0034388E" w:rsidRDefault="0034388E" w:rsidP="0034388E">
      <w:pPr>
        <w:pStyle w:val="Zkladntext3"/>
        <w:numPr>
          <w:ilvl w:val="0"/>
          <w:numId w:val="36"/>
        </w:numPr>
        <w:spacing w:before="0"/>
        <w:ind w:left="284" w:hanging="284"/>
        <w:rPr>
          <w:szCs w:val="22"/>
        </w:rPr>
      </w:pPr>
      <w:r>
        <w:rPr>
          <w:szCs w:val="22"/>
        </w:rPr>
        <w:t>mezi jednoznačně identifikovatelnými body musí být dodržen mezní rozdíl délek podle bodu 15.2 přílohy katastrální vyhlášky.</w:t>
      </w:r>
    </w:p>
    <w:p w:rsidR="005C71C8" w:rsidRDefault="005C71C8" w:rsidP="00B33EF1">
      <w:pPr>
        <w:pStyle w:val="Zkladntext3"/>
        <w:spacing w:before="0"/>
        <w:rPr>
          <w:szCs w:val="22"/>
        </w:rPr>
      </w:pPr>
    </w:p>
    <w:p w:rsidR="00AD0067" w:rsidRDefault="00FC090D" w:rsidP="002753A5">
      <w:pPr>
        <w:pStyle w:val="Zkladntext3"/>
        <w:spacing w:before="0"/>
        <w:rPr>
          <w:szCs w:val="22"/>
        </w:rPr>
      </w:pPr>
      <w:r>
        <w:t>P</w:t>
      </w:r>
      <w:r w:rsidR="00E23381" w:rsidRPr="00E23381">
        <w:t>ři dohledu nad ověřením</w:t>
      </w:r>
      <w:r w:rsidR="00E23381">
        <w:rPr>
          <w:b/>
        </w:rPr>
        <w:t xml:space="preserve"> </w:t>
      </w:r>
      <w:r w:rsidR="00E23381" w:rsidRPr="0025034A">
        <w:t>p</w:t>
      </w:r>
      <w:r w:rsidR="0057702A" w:rsidRPr="0025034A">
        <w:t>lán</w:t>
      </w:r>
      <w:r w:rsidR="00E23381" w:rsidRPr="0025034A">
        <w:t>u</w:t>
      </w:r>
      <w:r w:rsidR="0057702A" w:rsidRPr="0025034A">
        <w:t xml:space="preserve"> </w:t>
      </w:r>
      <w:r w:rsidR="00D1136B" w:rsidRPr="0025034A">
        <w:t xml:space="preserve">č. </w:t>
      </w:r>
      <w:r w:rsidR="00B85064">
        <w:t xml:space="preserve">xy </w:t>
      </w:r>
      <w:r w:rsidR="00214529">
        <w:t xml:space="preserve">a ZPMZ č. </w:t>
      </w:r>
      <w:r w:rsidR="00B85064">
        <w:t>xxx</w:t>
      </w:r>
      <w:r w:rsidR="00214529">
        <w:t xml:space="preserve"> </w:t>
      </w:r>
      <w:r w:rsidR="00E96421" w:rsidRPr="00E96421">
        <w:t>ZKI v</w:t>
      </w:r>
      <w:r w:rsidR="00E96421">
        <w:t> </w:t>
      </w:r>
      <w:r w:rsidR="00E96421" w:rsidRPr="00E96421">
        <w:t>Opavě</w:t>
      </w:r>
      <w:r w:rsidR="00E96421">
        <w:t xml:space="preserve"> </w:t>
      </w:r>
      <w:r w:rsidR="00E23381">
        <w:t>zjistil</w:t>
      </w:r>
      <w:r w:rsidR="009C3E11">
        <w:t xml:space="preserve"> a v protokolu o</w:t>
      </w:r>
      <w:r w:rsidR="00B85064">
        <w:t> </w:t>
      </w:r>
      <w:r w:rsidR="009C3E11">
        <w:t>dohledu uvedl</w:t>
      </w:r>
      <w:r w:rsidR="002753A5">
        <w:t xml:space="preserve">, že v případě </w:t>
      </w:r>
      <w:r w:rsidR="000973D0">
        <w:rPr>
          <w:szCs w:val="22"/>
        </w:rPr>
        <w:t>lomov</w:t>
      </w:r>
      <w:r w:rsidR="002753A5">
        <w:rPr>
          <w:szCs w:val="22"/>
        </w:rPr>
        <w:t>ých bodů</w:t>
      </w:r>
      <w:r w:rsidR="000973D0">
        <w:rPr>
          <w:szCs w:val="22"/>
        </w:rPr>
        <w:t xml:space="preserve"> </w:t>
      </w:r>
      <w:r w:rsidR="000973D0" w:rsidRPr="00AD0067">
        <w:rPr>
          <w:b/>
          <w:szCs w:val="22"/>
        </w:rPr>
        <w:t>č. 37</w:t>
      </w:r>
      <w:r w:rsidR="000973D0">
        <w:rPr>
          <w:szCs w:val="22"/>
        </w:rPr>
        <w:t xml:space="preserve"> a </w:t>
      </w:r>
      <w:r w:rsidR="000973D0" w:rsidRPr="00AD0067">
        <w:rPr>
          <w:b/>
          <w:szCs w:val="22"/>
        </w:rPr>
        <w:t>42</w:t>
      </w:r>
      <w:r w:rsidR="000973D0">
        <w:rPr>
          <w:szCs w:val="22"/>
        </w:rPr>
        <w:t xml:space="preserve"> dosavadní vlastnické hranic</w:t>
      </w:r>
      <w:r w:rsidR="002753A5">
        <w:rPr>
          <w:szCs w:val="22"/>
        </w:rPr>
        <w:t xml:space="preserve">e </w:t>
      </w:r>
      <w:r w:rsidR="00A84D85">
        <w:rPr>
          <w:szCs w:val="22"/>
        </w:rPr>
        <w:t xml:space="preserve">nebyly </w:t>
      </w:r>
      <w:r w:rsidR="002753A5">
        <w:rPr>
          <w:szCs w:val="22"/>
        </w:rPr>
        <w:t>splněny podmínky pro upřesnění podle § 85 od</w:t>
      </w:r>
      <w:r w:rsidR="00AD0067">
        <w:rPr>
          <w:szCs w:val="22"/>
        </w:rPr>
        <w:t>st. 5 katastrální vyhlášky, neboť:</w:t>
      </w:r>
    </w:p>
    <w:p w:rsidR="00E23381" w:rsidRDefault="00AD0067" w:rsidP="00AD0067">
      <w:pPr>
        <w:pStyle w:val="Zkladntext3"/>
        <w:numPr>
          <w:ilvl w:val="0"/>
          <w:numId w:val="37"/>
        </w:numPr>
        <w:spacing w:before="0"/>
        <w:ind w:left="284" w:hanging="284"/>
        <w:rPr>
          <w:szCs w:val="22"/>
        </w:rPr>
      </w:pPr>
      <w:r>
        <w:rPr>
          <w:szCs w:val="22"/>
        </w:rPr>
        <w:t>c</w:t>
      </w:r>
      <w:r w:rsidR="002753A5">
        <w:rPr>
          <w:szCs w:val="22"/>
        </w:rPr>
        <w:t>itované body nebyly v terénu označeny hraničními znaky</w:t>
      </w:r>
      <w:r w:rsidR="003854CB">
        <w:rPr>
          <w:szCs w:val="22"/>
        </w:rPr>
        <w:t>,</w:t>
      </w:r>
      <w:r w:rsidR="002753A5">
        <w:rPr>
          <w:szCs w:val="22"/>
        </w:rPr>
        <w:t xml:space="preserve"> ani jiným trvalým způsobem. Dle </w:t>
      </w:r>
      <w:r>
        <w:rPr>
          <w:szCs w:val="22"/>
        </w:rPr>
        <w:t>vyjádř</w:t>
      </w:r>
      <w:r w:rsidR="002753A5">
        <w:rPr>
          <w:szCs w:val="22"/>
        </w:rPr>
        <w:t xml:space="preserve">ení Ing. </w:t>
      </w:r>
      <w:r w:rsidR="00B85064">
        <w:rPr>
          <w:szCs w:val="22"/>
        </w:rPr>
        <w:t>XY</w:t>
      </w:r>
      <w:r w:rsidR="002753A5">
        <w:rPr>
          <w:szCs w:val="22"/>
        </w:rPr>
        <w:t xml:space="preserve"> </w:t>
      </w:r>
      <w:r>
        <w:rPr>
          <w:szCs w:val="22"/>
        </w:rPr>
        <w:t>ze dne 10.2.2012 (viz zápis z ústního jednání č.j.: ZKI-D-1/2012-</w:t>
      </w:r>
      <w:r>
        <w:rPr>
          <w:szCs w:val="22"/>
        </w:rPr>
        <w:lastRenderedPageBreak/>
        <w:t xml:space="preserve">40/1 tvořící součást spisu zn.: ZKI-P-2/265/2012) byl bod </w:t>
      </w:r>
      <w:r w:rsidRPr="00DA56C2">
        <w:rPr>
          <w:b/>
          <w:szCs w:val="22"/>
        </w:rPr>
        <w:t>č. 37</w:t>
      </w:r>
      <w:r>
        <w:rPr>
          <w:szCs w:val="22"/>
        </w:rPr>
        <w:t xml:space="preserve"> označen plastovým mezníkem a bod </w:t>
      </w:r>
      <w:r w:rsidRPr="00DA56C2">
        <w:rPr>
          <w:b/>
          <w:szCs w:val="22"/>
        </w:rPr>
        <w:t>č. 42</w:t>
      </w:r>
      <w:r>
        <w:rPr>
          <w:szCs w:val="22"/>
        </w:rPr>
        <w:t xml:space="preserve"> hřebem v asfaltu až při zaměření změny podle plánu č. </w:t>
      </w:r>
      <w:r w:rsidR="00B85064">
        <w:rPr>
          <w:szCs w:val="22"/>
        </w:rPr>
        <w:t>xy</w:t>
      </w:r>
      <w:r>
        <w:rPr>
          <w:szCs w:val="22"/>
        </w:rPr>
        <w:t>.</w:t>
      </w:r>
    </w:p>
    <w:p w:rsidR="00E23381" w:rsidRDefault="00DB6260" w:rsidP="00E23381">
      <w:pPr>
        <w:pStyle w:val="Zkladntext"/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AD0067">
        <w:rPr>
          <w:rFonts w:cs="Arial"/>
          <w:szCs w:val="22"/>
        </w:rPr>
        <w:t>ezní ro</w:t>
      </w:r>
      <w:r w:rsidR="003854CB">
        <w:rPr>
          <w:rFonts w:cs="Arial"/>
          <w:szCs w:val="22"/>
        </w:rPr>
        <w:t>z</w:t>
      </w:r>
      <w:r w:rsidR="00AD0067">
        <w:rPr>
          <w:rFonts w:cs="Arial"/>
          <w:szCs w:val="22"/>
        </w:rPr>
        <w:t>díl</w:t>
      </w:r>
      <w:r>
        <w:rPr>
          <w:rFonts w:cs="Arial"/>
          <w:szCs w:val="22"/>
        </w:rPr>
        <w:t xml:space="preserve"> délek podle bodu 15.2 přílohy katastrální vyhlášky nebyl dodržen mezi bodem </w:t>
      </w:r>
      <w:r w:rsidRPr="00DA56C2">
        <w:rPr>
          <w:rFonts w:cs="Arial"/>
          <w:b/>
          <w:szCs w:val="22"/>
        </w:rPr>
        <w:t>č. 42</w:t>
      </w:r>
      <w:r>
        <w:rPr>
          <w:rFonts w:cs="Arial"/>
          <w:szCs w:val="22"/>
        </w:rPr>
        <w:t xml:space="preserve"> a novým bodem č. 29 vloženým do dosavadní vlastnické hranice (dané spojnicí bodů č. 41</w:t>
      </w:r>
      <w:r w:rsidR="00416CD5">
        <w:rPr>
          <w:rFonts w:cs="Arial"/>
          <w:szCs w:val="22"/>
        </w:rPr>
        <w:t xml:space="preserve"> = </w:t>
      </w:r>
      <w:r w:rsidR="00A25CAC">
        <w:rPr>
          <w:rFonts w:cs="Arial"/>
          <w:szCs w:val="22"/>
        </w:rPr>
        <w:t>xxx-</w:t>
      </w:r>
      <w:r w:rsidR="0075115B">
        <w:rPr>
          <w:rFonts w:cs="Arial"/>
          <w:szCs w:val="22"/>
        </w:rPr>
        <w:t xml:space="preserve">1848 </w:t>
      </w:r>
      <w:r w:rsidR="00416CD5">
        <w:rPr>
          <w:rFonts w:cs="Arial"/>
          <w:szCs w:val="22"/>
        </w:rPr>
        <w:t xml:space="preserve">dle KM-D </w:t>
      </w:r>
      <w:r>
        <w:rPr>
          <w:rFonts w:cs="Arial"/>
          <w:szCs w:val="22"/>
        </w:rPr>
        <w:t xml:space="preserve">a </w:t>
      </w:r>
      <w:r w:rsidR="00416CD5">
        <w:rPr>
          <w:rFonts w:cs="Arial"/>
          <w:szCs w:val="22"/>
        </w:rPr>
        <w:t xml:space="preserve">č. </w:t>
      </w:r>
      <w:r>
        <w:rPr>
          <w:rFonts w:cs="Arial"/>
          <w:szCs w:val="22"/>
        </w:rPr>
        <w:t>42</w:t>
      </w:r>
      <w:r w:rsidR="00416CD5">
        <w:rPr>
          <w:rFonts w:cs="Arial"/>
          <w:szCs w:val="22"/>
        </w:rPr>
        <w:t xml:space="preserve"> = </w:t>
      </w:r>
      <w:r w:rsidR="00A25CAC">
        <w:rPr>
          <w:rFonts w:cs="Arial"/>
          <w:szCs w:val="22"/>
        </w:rPr>
        <w:t>xxx-</w:t>
      </w:r>
      <w:r w:rsidR="0075115B">
        <w:rPr>
          <w:rFonts w:cs="Arial"/>
          <w:szCs w:val="22"/>
        </w:rPr>
        <w:t xml:space="preserve">2134 </w:t>
      </w:r>
      <w:r w:rsidR="00416CD5">
        <w:rPr>
          <w:rFonts w:cs="Arial"/>
          <w:szCs w:val="22"/>
        </w:rPr>
        <w:t>dle KM-D</w:t>
      </w:r>
      <w:r>
        <w:rPr>
          <w:rFonts w:cs="Arial"/>
          <w:szCs w:val="22"/>
        </w:rPr>
        <w:t xml:space="preserve">), ze kterého nová hranice při dělení pozemku vycházela. Nedodržení mezního rozdílu bylo zaznamenáno </w:t>
      </w:r>
      <w:r w:rsidR="00416CD5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na str. 8 protokolu o výpočtech ZPMZ č. </w:t>
      </w:r>
      <w:r w:rsidR="00A25CAC">
        <w:rPr>
          <w:rFonts w:cs="Arial"/>
          <w:szCs w:val="22"/>
        </w:rPr>
        <w:t>xxx</w:t>
      </w:r>
      <w:r>
        <w:rPr>
          <w:rFonts w:cs="Arial"/>
          <w:szCs w:val="22"/>
        </w:rPr>
        <w:t>.</w:t>
      </w:r>
    </w:p>
    <w:p w:rsidR="00E23381" w:rsidRDefault="007D52B4" w:rsidP="00E23381">
      <w:pPr>
        <w:pStyle w:val="Zkladntext"/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vlastním výpočtem</w:t>
      </w:r>
      <w:r w:rsidR="001A7EAB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doloženým v příloze č. 4 protokolu o dohledu</w:t>
      </w:r>
      <w:r w:rsidR="001A7EAB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ZKI v Opavě zjistil překročení mezního rozdílu délek i mezi body </w:t>
      </w:r>
      <w:r w:rsidRPr="00DA56C2">
        <w:rPr>
          <w:rFonts w:cs="Arial"/>
          <w:b/>
          <w:szCs w:val="22"/>
        </w:rPr>
        <w:t>č. 42</w:t>
      </w:r>
      <w:r>
        <w:rPr>
          <w:rFonts w:cs="Arial"/>
          <w:szCs w:val="22"/>
        </w:rPr>
        <w:t xml:space="preserve"> a 43</w:t>
      </w:r>
      <w:r w:rsidR="00E23381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Bod č. 43 byl v terénu označen sloupkem stávajícího oplocení a jako nový bod byl vložen do dosavadní vlastnické hranice dané spojnicí bodů č. 25 a 42.</w:t>
      </w:r>
    </w:p>
    <w:p w:rsidR="001A7EAB" w:rsidRDefault="001A7EAB" w:rsidP="007D52B4">
      <w:pPr>
        <w:pStyle w:val="Zkladntext"/>
        <w:jc w:val="both"/>
        <w:rPr>
          <w:rFonts w:cs="Arial"/>
          <w:szCs w:val="22"/>
        </w:rPr>
      </w:pPr>
    </w:p>
    <w:p w:rsidR="001A7EAB" w:rsidRDefault="007D52B4" w:rsidP="007D52B4">
      <w:pPr>
        <w:pStyle w:val="Zkladntex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protokolu o dohledu </w:t>
      </w:r>
      <w:r w:rsidR="001A7EAB">
        <w:rPr>
          <w:rFonts w:cs="Arial"/>
          <w:szCs w:val="22"/>
        </w:rPr>
        <w:t xml:space="preserve">ZKI v Opavě doložil tabulku s porovnáním délek ze zaměření v S-JTSK podle ZPMZ č. </w:t>
      </w:r>
      <w:r w:rsidR="00B85064">
        <w:rPr>
          <w:rFonts w:cs="Arial"/>
          <w:szCs w:val="22"/>
        </w:rPr>
        <w:t>xxx</w:t>
      </w:r>
      <w:r w:rsidR="001A7EAB">
        <w:rPr>
          <w:rFonts w:cs="Arial"/>
          <w:szCs w:val="22"/>
        </w:rPr>
        <w:t xml:space="preserve"> s délkami ze zobrazení v KM-D s tímto výsledkem:</w:t>
      </w:r>
    </w:p>
    <w:p w:rsidR="001A7EAB" w:rsidRDefault="001A7EAB" w:rsidP="001A7EAB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180" w:type="dxa"/>
        <w:tblLook w:val="04A0"/>
      </w:tblPr>
      <w:tblGrid>
        <w:gridCol w:w="2943"/>
        <w:gridCol w:w="1701"/>
        <w:gridCol w:w="1418"/>
        <w:gridCol w:w="1701"/>
        <w:gridCol w:w="1417"/>
      </w:tblGrid>
      <w:tr w:rsidR="001A7EAB" w:rsidTr="001A7EAB">
        <w:tc>
          <w:tcPr>
            <w:tcW w:w="2943" w:type="dxa"/>
          </w:tcPr>
          <w:p w:rsidR="001A7EAB" w:rsidRPr="008936E9" w:rsidRDefault="001A7EA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6E9">
              <w:rPr>
                <w:rFonts w:ascii="Arial" w:hAnsi="Arial" w:cs="Arial"/>
                <w:sz w:val="20"/>
                <w:szCs w:val="20"/>
              </w:rPr>
              <w:t>Body č.</w:t>
            </w:r>
          </w:p>
        </w:tc>
        <w:tc>
          <w:tcPr>
            <w:tcW w:w="1701" w:type="dxa"/>
          </w:tcPr>
          <w:p w:rsidR="001A7EAB" w:rsidRPr="008936E9" w:rsidRDefault="001A7EA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6E9">
              <w:rPr>
                <w:rFonts w:ascii="Arial" w:hAnsi="Arial" w:cs="Arial"/>
                <w:sz w:val="20"/>
                <w:szCs w:val="20"/>
              </w:rPr>
              <w:t>délka z S-JTSK</w:t>
            </w:r>
          </w:p>
          <w:p w:rsidR="001A7EAB" w:rsidRPr="008936E9" w:rsidRDefault="001A7EA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8936E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18" w:type="dxa"/>
          </w:tcPr>
          <w:p w:rsidR="001A7EAB" w:rsidRPr="008936E9" w:rsidRDefault="001A7EA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6E9">
              <w:rPr>
                <w:rFonts w:ascii="Arial" w:hAnsi="Arial" w:cs="Arial"/>
                <w:sz w:val="20"/>
                <w:szCs w:val="20"/>
              </w:rPr>
              <w:t>délka z KM-D</w:t>
            </w:r>
          </w:p>
          <w:p w:rsidR="001A7EAB" w:rsidRPr="008936E9" w:rsidRDefault="001A7EA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8936E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</w:tcPr>
          <w:p w:rsidR="001A7EAB" w:rsidRPr="008936E9" w:rsidRDefault="001A7EA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6E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osažený</w:t>
            </w:r>
            <w:r w:rsidRPr="008936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rozdíl</w:t>
            </w:r>
          </w:p>
          <w:p w:rsidR="001A7EAB" w:rsidRPr="008936E9" w:rsidRDefault="001A7EA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8936E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17" w:type="dxa"/>
          </w:tcPr>
          <w:p w:rsidR="001A7EAB" w:rsidRPr="008936E9" w:rsidRDefault="001A7EA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6E9">
              <w:rPr>
                <w:rFonts w:ascii="Arial" w:hAnsi="Arial" w:cs="Arial"/>
                <w:sz w:val="20"/>
                <w:szCs w:val="20"/>
              </w:rPr>
              <w:t>mezní</w:t>
            </w:r>
            <w:r>
              <w:rPr>
                <w:rFonts w:ascii="Arial" w:hAnsi="Arial" w:cs="Arial"/>
                <w:sz w:val="20"/>
                <w:szCs w:val="20"/>
              </w:rPr>
              <w:t xml:space="preserve"> rozdíl</w:t>
            </w:r>
          </w:p>
          <w:p w:rsidR="001A7EAB" w:rsidRPr="008936E9" w:rsidRDefault="001A7EA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8936E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75115B" w:rsidTr="001A7EAB">
        <w:tc>
          <w:tcPr>
            <w:tcW w:w="2943" w:type="dxa"/>
          </w:tcPr>
          <w:p w:rsidR="0075115B" w:rsidRPr="008936E9" w:rsidRDefault="0075115B" w:rsidP="00751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6E9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(xxx-2128) - </w:t>
            </w:r>
            <w:r w:rsidRPr="008936E9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 xml:space="preserve"> (xxx-1850)</w:t>
            </w:r>
          </w:p>
        </w:tc>
        <w:tc>
          <w:tcPr>
            <w:tcW w:w="1701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  <w:tc>
          <w:tcPr>
            <w:tcW w:w="1418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85.20</w:t>
            </w:r>
          </w:p>
        </w:tc>
        <w:tc>
          <w:tcPr>
            <w:tcW w:w="1701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417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</w:tr>
      <w:tr w:rsidR="0075115B" w:rsidTr="001A7EAB">
        <w:tc>
          <w:tcPr>
            <w:tcW w:w="2943" w:type="dxa"/>
          </w:tcPr>
          <w:p w:rsidR="0075115B" w:rsidRPr="008936E9" w:rsidRDefault="0075115B" w:rsidP="00751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6E9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 xml:space="preserve"> (xxx-1850) -</w:t>
            </w:r>
            <w:r w:rsidRPr="008936E9">
              <w:rPr>
                <w:rFonts w:ascii="Arial" w:hAnsi="Arial" w:cs="Arial"/>
                <w:sz w:val="20"/>
                <w:szCs w:val="20"/>
              </w:rPr>
              <w:t xml:space="preserve"> 41</w:t>
            </w:r>
            <w:r>
              <w:rPr>
                <w:rFonts w:ascii="Arial" w:hAnsi="Arial" w:cs="Arial"/>
                <w:sz w:val="20"/>
                <w:szCs w:val="20"/>
              </w:rPr>
              <w:t xml:space="preserve"> (xxx-1848)</w:t>
            </w:r>
          </w:p>
        </w:tc>
        <w:tc>
          <w:tcPr>
            <w:tcW w:w="1701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15.37</w:t>
            </w:r>
          </w:p>
        </w:tc>
        <w:tc>
          <w:tcPr>
            <w:tcW w:w="1418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12.18</w:t>
            </w:r>
          </w:p>
        </w:tc>
        <w:tc>
          <w:tcPr>
            <w:tcW w:w="1701" w:type="dxa"/>
          </w:tcPr>
          <w:p w:rsidR="0075115B" w:rsidRPr="00BC1E60" w:rsidRDefault="0075115B" w:rsidP="001A7E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C1E60">
              <w:rPr>
                <w:rFonts w:ascii="Arial" w:hAnsi="Arial" w:cs="Arial"/>
                <w:b/>
                <w:sz w:val="20"/>
                <w:szCs w:val="20"/>
              </w:rPr>
              <w:t>- 3.19</w:t>
            </w:r>
          </w:p>
        </w:tc>
        <w:tc>
          <w:tcPr>
            <w:tcW w:w="1417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</w:tr>
      <w:tr w:rsidR="0075115B" w:rsidTr="001A7EAB">
        <w:tc>
          <w:tcPr>
            <w:tcW w:w="2943" w:type="dxa"/>
          </w:tcPr>
          <w:p w:rsidR="0075115B" w:rsidRPr="008936E9" w:rsidRDefault="0075115B" w:rsidP="00751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6E9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 xml:space="preserve"> (xxx-1848) -</w:t>
            </w:r>
            <w:r w:rsidRPr="008936E9">
              <w:rPr>
                <w:rFonts w:ascii="Arial" w:hAnsi="Arial" w:cs="Arial"/>
                <w:sz w:val="20"/>
                <w:szCs w:val="20"/>
              </w:rPr>
              <w:t xml:space="preserve"> 42</w:t>
            </w:r>
            <w:r>
              <w:rPr>
                <w:rFonts w:ascii="Arial" w:hAnsi="Arial" w:cs="Arial"/>
                <w:sz w:val="20"/>
                <w:szCs w:val="20"/>
              </w:rPr>
              <w:t xml:space="preserve"> (xxx-2134)</w:t>
            </w:r>
          </w:p>
        </w:tc>
        <w:tc>
          <w:tcPr>
            <w:tcW w:w="1701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78.95</w:t>
            </w:r>
          </w:p>
        </w:tc>
        <w:tc>
          <w:tcPr>
            <w:tcW w:w="1418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76.18</w:t>
            </w:r>
          </w:p>
        </w:tc>
        <w:tc>
          <w:tcPr>
            <w:tcW w:w="1701" w:type="dxa"/>
          </w:tcPr>
          <w:p w:rsidR="0075115B" w:rsidRPr="00BC1E60" w:rsidRDefault="0075115B" w:rsidP="001A7E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C1E60">
              <w:rPr>
                <w:rFonts w:ascii="Arial" w:hAnsi="Arial" w:cs="Arial"/>
                <w:b/>
                <w:sz w:val="20"/>
                <w:szCs w:val="20"/>
              </w:rPr>
              <w:t>- 2.77</w:t>
            </w:r>
          </w:p>
        </w:tc>
        <w:tc>
          <w:tcPr>
            <w:tcW w:w="1417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</w:tr>
      <w:tr w:rsidR="0075115B" w:rsidTr="001A7EAB">
        <w:tc>
          <w:tcPr>
            <w:tcW w:w="2943" w:type="dxa"/>
          </w:tcPr>
          <w:p w:rsidR="0075115B" w:rsidRPr="008936E9" w:rsidRDefault="0075115B" w:rsidP="00751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6E9">
              <w:rPr>
                <w:rFonts w:ascii="Arial" w:hAnsi="Arial" w:cs="Arial"/>
                <w:sz w:val="20"/>
                <w:szCs w:val="20"/>
              </w:rPr>
              <w:t xml:space="preserve">42 </w:t>
            </w:r>
            <w:r>
              <w:rPr>
                <w:rFonts w:ascii="Arial" w:hAnsi="Arial" w:cs="Arial"/>
                <w:sz w:val="20"/>
                <w:szCs w:val="20"/>
              </w:rPr>
              <w:t xml:space="preserve">(xxx-2134) </w:t>
            </w:r>
            <w:r w:rsidRPr="008936E9">
              <w:rPr>
                <w:rFonts w:ascii="Arial" w:hAnsi="Arial" w:cs="Arial"/>
                <w:sz w:val="20"/>
                <w:szCs w:val="20"/>
              </w:rPr>
              <w:t>- 25</w:t>
            </w:r>
            <w:r>
              <w:rPr>
                <w:rFonts w:ascii="Arial" w:hAnsi="Arial" w:cs="Arial"/>
                <w:sz w:val="20"/>
                <w:szCs w:val="20"/>
              </w:rPr>
              <w:t xml:space="preserve"> (xxx-2128)</w:t>
            </w:r>
          </w:p>
        </w:tc>
        <w:tc>
          <w:tcPr>
            <w:tcW w:w="1701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27.48</w:t>
            </w:r>
          </w:p>
        </w:tc>
        <w:tc>
          <w:tcPr>
            <w:tcW w:w="1418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33.04</w:t>
            </w:r>
          </w:p>
        </w:tc>
        <w:tc>
          <w:tcPr>
            <w:tcW w:w="1701" w:type="dxa"/>
          </w:tcPr>
          <w:p w:rsidR="0075115B" w:rsidRPr="00BC1E60" w:rsidRDefault="0075115B" w:rsidP="001A7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E60">
              <w:rPr>
                <w:rFonts w:ascii="Arial" w:hAnsi="Arial" w:cs="Arial"/>
                <w:b/>
                <w:sz w:val="20"/>
                <w:szCs w:val="20"/>
              </w:rPr>
              <w:t>5.56</w:t>
            </w:r>
          </w:p>
        </w:tc>
        <w:tc>
          <w:tcPr>
            <w:tcW w:w="1417" w:type="dxa"/>
          </w:tcPr>
          <w:p w:rsidR="0075115B" w:rsidRPr="008936E9" w:rsidRDefault="0075115B" w:rsidP="001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</w:tbl>
    <w:p w:rsidR="001A7EAB" w:rsidRDefault="001A7EAB" w:rsidP="001A7EAB">
      <w:pPr>
        <w:jc w:val="both"/>
        <w:rPr>
          <w:rFonts w:ascii="Arial" w:hAnsi="Arial" w:cs="Arial"/>
          <w:sz w:val="21"/>
          <w:szCs w:val="21"/>
        </w:rPr>
      </w:pPr>
    </w:p>
    <w:p w:rsidR="001A7EAB" w:rsidRPr="00137591" w:rsidRDefault="001A7EAB" w:rsidP="001A7EAB">
      <w:pPr>
        <w:jc w:val="both"/>
        <w:rPr>
          <w:rFonts w:ascii="Arial" w:hAnsi="Arial" w:cs="Arial"/>
          <w:sz w:val="22"/>
          <w:szCs w:val="22"/>
        </w:rPr>
      </w:pPr>
      <w:r w:rsidRPr="00A25CAC">
        <w:rPr>
          <w:rFonts w:ascii="Arial" w:hAnsi="Arial" w:cs="Arial"/>
          <w:sz w:val="22"/>
          <w:szCs w:val="22"/>
        </w:rPr>
        <w:t>ZKI v Opavě také doplnil, že délka 12</w:t>
      </w:r>
      <w:r w:rsidR="00DA56C2" w:rsidRPr="00A25CAC">
        <w:rPr>
          <w:rFonts w:ascii="Arial" w:hAnsi="Arial" w:cs="Arial"/>
          <w:sz w:val="22"/>
          <w:szCs w:val="22"/>
        </w:rPr>
        <w:t>,</w:t>
      </w:r>
      <w:r w:rsidRPr="00A25CAC">
        <w:rPr>
          <w:rFonts w:ascii="Arial" w:hAnsi="Arial" w:cs="Arial"/>
          <w:sz w:val="22"/>
          <w:szCs w:val="22"/>
        </w:rPr>
        <w:t xml:space="preserve">18 m mezi body č. </w:t>
      </w:r>
      <w:r w:rsidR="00A25CAC" w:rsidRPr="00A25CAC">
        <w:rPr>
          <w:rFonts w:ascii="Arial" w:hAnsi="Arial" w:cs="Arial"/>
          <w:sz w:val="22"/>
          <w:szCs w:val="22"/>
        </w:rPr>
        <w:t>xxx-</w:t>
      </w:r>
      <w:r w:rsidR="0075115B" w:rsidRPr="00137591">
        <w:rPr>
          <w:rFonts w:ascii="Arial" w:hAnsi="Arial" w:cs="Arial"/>
          <w:sz w:val="22"/>
          <w:szCs w:val="22"/>
        </w:rPr>
        <w:t>18</w:t>
      </w:r>
      <w:r w:rsidR="0075115B">
        <w:rPr>
          <w:rFonts w:ascii="Arial" w:hAnsi="Arial" w:cs="Arial"/>
          <w:sz w:val="22"/>
          <w:szCs w:val="22"/>
        </w:rPr>
        <w:t>50</w:t>
      </w:r>
      <w:r w:rsidR="00DA56C2" w:rsidRPr="00A25CAC">
        <w:rPr>
          <w:rFonts w:ascii="Arial" w:hAnsi="Arial" w:cs="Arial"/>
          <w:sz w:val="22"/>
          <w:szCs w:val="22"/>
        </w:rPr>
        <w:t xml:space="preserve"> a </w:t>
      </w:r>
      <w:r w:rsidR="00A25CAC" w:rsidRPr="00A25CAC">
        <w:rPr>
          <w:rFonts w:ascii="Arial" w:hAnsi="Arial" w:cs="Arial"/>
          <w:sz w:val="22"/>
          <w:szCs w:val="22"/>
        </w:rPr>
        <w:t>xxx-</w:t>
      </w:r>
      <w:r w:rsidR="0075115B">
        <w:rPr>
          <w:rFonts w:ascii="Arial" w:hAnsi="Arial" w:cs="Arial"/>
          <w:sz w:val="22"/>
          <w:szCs w:val="22"/>
        </w:rPr>
        <w:t>1848</w:t>
      </w:r>
      <w:r w:rsidR="00DA56C2" w:rsidRPr="00A25CAC">
        <w:rPr>
          <w:rFonts w:ascii="Arial" w:hAnsi="Arial" w:cs="Arial"/>
          <w:sz w:val="22"/>
          <w:szCs w:val="22"/>
        </w:rPr>
        <w:t xml:space="preserve"> odpovídá</w:t>
      </w:r>
      <w:r w:rsidR="00DA56C2">
        <w:rPr>
          <w:rFonts w:ascii="Arial" w:hAnsi="Arial" w:cs="Arial"/>
          <w:sz w:val="22"/>
          <w:szCs w:val="22"/>
        </w:rPr>
        <w:t xml:space="preserve"> délce 12,</w:t>
      </w:r>
      <w:r w:rsidRPr="00137591">
        <w:rPr>
          <w:rFonts w:ascii="Arial" w:hAnsi="Arial" w:cs="Arial"/>
          <w:sz w:val="22"/>
          <w:szCs w:val="22"/>
        </w:rPr>
        <w:t>2 m uvedené ve výše citovaném náčrtu č. 16 z roku 1904.</w:t>
      </w:r>
    </w:p>
    <w:p w:rsidR="00137591" w:rsidRPr="00137591" w:rsidRDefault="00137591" w:rsidP="007D52B4">
      <w:pPr>
        <w:pStyle w:val="Zkladntext"/>
        <w:jc w:val="both"/>
        <w:rPr>
          <w:rFonts w:cs="Arial"/>
          <w:szCs w:val="22"/>
        </w:rPr>
      </w:pPr>
    </w:p>
    <w:p w:rsidR="00137591" w:rsidRDefault="00137591" w:rsidP="000E527C">
      <w:pPr>
        <w:pStyle w:val="Zkladntext3"/>
        <w:spacing w:before="0"/>
        <w:rPr>
          <w:szCs w:val="22"/>
        </w:rPr>
      </w:pPr>
      <w:r w:rsidRPr="00137591">
        <w:rPr>
          <w:szCs w:val="22"/>
        </w:rPr>
        <w:t xml:space="preserve">V protokolu o dohledu ZKI v Opavě uvedl, že trvalému označení podrobných bodů </w:t>
      </w:r>
      <w:r w:rsidRPr="00137591">
        <w:rPr>
          <w:b/>
          <w:szCs w:val="22"/>
        </w:rPr>
        <w:t>č.</w:t>
      </w:r>
      <w:r w:rsidRPr="00137591">
        <w:rPr>
          <w:szCs w:val="22"/>
        </w:rPr>
        <w:t xml:space="preserve"> </w:t>
      </w:r>
      <w:r w:rsidRPr="00137591">
        <w:rPr>
          <w:b/>
          <w:szCs w:val="22"/>
        </w:rPr>
        <w:t>37</w:t>
      </w:r>
      <w:r w:rsidRPr="00137591">
        <w:rPr>
          <w:szCs w:val="22"/>
        </w:rPr>
        <w:t xml:space="preserve"> a </w:t>
      </w:r>
      <w:r w:rsidRPr="00137591">
        <w:rPr>
          <w:b/>
          <w:szCs w:val="22"/>
        </w:rPr>
        <w:t>42</w:t>
      </w:r>
      <w:r w:rsidRPr="00137591">
        <w:rPr>
          <w:szCs w:val="22"/>
        </w:rPr>
        <w:t xml:space="preserve"> v terénu mělo předcházet jejich vytyčení podle § 19a odst. 1 </w:t>
      </w:r>
      <w:r w:rsidR="000E527C">
        <w:rPr>
          <w:szCs w:val="22"/>
        </w:rPr>
        <w:t>zákona č. 344/1992 Sb., o</w:t>
      </w:r>
      <w:r w:rsidR="00B85064">
        <w:rPr>
          <w:szCs w:val="22"/>
        </w:rPr>
        <w:t> </w:t>
      </w:r>
      <w:r w:rsidR="000E527C">
        <w:rPr>
          <w:szCs w:val="22"/>
        </w:rPr>
        <w:t>katastru nemovitostí České republiky, v platném znění (dále jen „</w:t>
      </w:r>
      <w:r w:rsidR="000E527C" w:rsidRPr="00910519">
        <w:rPr>
          <w:szCs w:val="22"/>
        </w:rPr>
        <w:t>katastrální zákon</w:t>
      </w:r>
      <w:r w:rsidR="000E527C">
        <w:rPr>
          <w:szCs w:val="22"/>
        </w:rPr>
        <w:t xml:space="preserve">“), </w:t>
      </w:r>
      <w:r w:rsidRPr="00137591">
        <w:rPr>
          <w:szCs w:val="22"/>
        </w:rPr>
        <w:t xml:space="preserve">s postupem a náležitostmi podle § 85 až 87 katastrální vyhlášky a že ze ZPMZ č. </w:t>
      </w:r>
      <w:r w:rsidR="00B85064">
        <w:rPr>
          <w:szCs w:val="22"/>
        </w:rPr>
        <w:t>xxx</w:t>
      </w:r>
      <w:r w:rsidRPr="00137591">
        <w:rPr>
          <w:szCs w:val="22"/>
        </w:rPr>
        <w:t xml:space="preserve"> nelze vůbec zjistit, jak (na základě čeho) byla poloha bodů č. 37 a 42 v terénu určena. </w:t>
      </w:r>
    </w:p>
    <w:p w:rsidR="003B01B5" w:rsidRDefault="003B01B5" w:rsidP="00137591">
      <w:pPr>
        <w:pStyle w:val="Zkladntext"/>
        <w:jc w:val="both"/>
        <w:rPr>
          <w:rFonts w:cs="Arial"/>
          <w:szCs w:val="22"/>
        </w:rPr>
      </w:pPr>
    </w:p>
    <w:p w:rsidR="003B01B5" w:rsidRDefault="003B01B5" w:rsidP="00137591">
      <w:pPr>
        <w:pStyle w:val="Zkladntext"/>
        <w:jc w:val="both"/>
        <w:rPr>
          <w:rFonts w:cs="Arial"/>
          <w:szCs w:val="22"/>
        </w:rPr>
      </w:pPr>
      <w:r>
        <w:rPr>
          <w:rFonts w:cs="Arial"/>
          <w:szCs w:val="22"/>
        </w:rPr>
        <w:t>ZKI v Opavě při dohledu dále zjistil, že:</w:t>
      </w:r>
    </w:p>
    <w:p w:rsidR="003B01B5" w:rsidRDefault="003B01B5" w:rsidP="003B01B5">
      <w:pPr>
        <w:pStyle w:val="Zkladntext"/>
        <w:numPr>
          <w:ilvl w:val="0"/>
          <w:numId w:val="38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bod </w:t>
      </w:r>
      <w:r w:rsidRPr="00920B34">
        <w:rPr>
          <w:rFonts w:cs="Arial"/>
          <w:b/>
          <w:szCs w:val="22"/>
        </w:rPr>
        <w:t>č. 37</w:t>
      </w:r>
      <w:r>
        <w:rPr>
          <w:rFonts w:cs="Arial"/>
          <w:szCs w:val="22"/>
        </w:rPr>
        <w:t xml:space="preserve"> byl v rozporu s ust. § 70 odst. 1 katastrální vyhlášky využit jako identický bod v transformaci pro určení souřadnic S-JTSK bodu č. 41 a v transformaci pro zobrazení změny do KM-D, neboť nesplňoval podmínku jednoznačné identifikovatelnosti v terénu. Jak uvedeno výše, bod č. 37 byl označen hraničním znakem až při zaměření změny podle předmětného plánu č. </w:t>
      </w:r>
      <w:r w:rsidR="00B85064">
        <w:rPr>
          <w:rFonts w:cs="Arial"/>
          <w:szCs w:val="22"/>
        </w:rPr>
        <w:t>xy</w:t>
      </w:r>
      <w:r>
        <w:rPr>
          <w:rFonts w:cs="Arial"/>
          <w:szCs w:val="22"/>
        </w:rPr>
        <w:t>.</w:t>
      </w:r>
    </w:p>
    <w:p w:rsidR="00E23381" w:rsidRDefault="00920B34" w:rsidP="007D52B4">
      <w:pPr>
        <w:pStyle w:val="Zkladntext"/>
        <w:numPr>
          <w:ilvl w:val="0"/>
          <w:numId w:val="38"/>
        </w:numPr>
        <w:ind w:left="284" w:hanging="284"/>
        <w:jc w:val="both"/>
        <w:rPr>
          <w:rFonts w:cs="Arial"/>
          <w:szCs w:val="22"/>
        </w:rPr>
      </w:pPr>
      <w:r w:rsidRPr="002352C5">
        <w:rPr>
          <w:rFonts w:cs="Arial"/>
          <w:szCs w:val="22"/>
        </w:rPr>
        <w:t xml:space="preserve">souřadnice S-JTSK kontrolního bodu </w:t>
      </w:r>
      <w:r w:rsidRPr="00B543C3">
        <w:rPr>
          <w:rFonts w:cs="Arial"/>
          <w:b/>
          <w:szCs w:val="22"/>
        </w:rPr>
        <w:t>č. 41</w:t>
      </w:r>
      <w:r w:rsidRPr="002352C5">
        <w:rPr>
          <w:rFonts w:cs="Arial"/>
          <w:szCs w:val="22"/>
        </w:rPr>
        <w:t xml:space="preserve">: Y = </w:t>
      </w:r>
      <w:r w:rsidR="00B85064">
        <w:rPr>
          <w:rFonts w:cs="Arial"/>
          <w:szCs w:val="22"/>
        </w:rPr>
        <w:t>yyy</w:t>
      </w:r>
      <w:r w:rsidR="0075115B" w:rsidRPr="002352C5">
        <w:rPr>
          <w:rFonts w:cs="Arial"/>
          <w:szCs w:val="22"/>
        </w:rPr>
        <w:t>2</w:t>
      </w:r>
      <w:r w:rsidR="0075115B" w:rsidRPr="002352C5">
        <w:rPr>
          <w:rFonts w:cs="Arial"/>
          <w:b/>
          <w:szCs w:val="22"/>
        </w:rPr>
        <w:t>50.47</w:t>
      </w:r>
      <w:r w:rsidRPr="002352C5">
        <w:rPr>
          <w:rFonts w:cs="Arial"/>
          <w:b/>
          <w:szCs w:val="22"/>
        </w:rPr>
        <w:t xml:space="preserve"> </w:t>
      </w:r>
      <w:r w:rsidRPr="002352C5">
        <w:rPr>
          <w:rFonts w:cs="Arial"/>
          <w:szCs w:val="22"/>
        </w:rPr>
        <w:t xml:space="preserve">m, X = </w:t>
      </w:r>
      <w:r w:rsidR="00B85064">
        <w:rPr>
          <w:rFonts w:cs="Arial"/>
          <w:szCs w:val="22"/>
        </w:rPr>
        <w:t>xxxx</w:t>
      </w:r>
      <w:r w:rsidR="0075115B" w:rsidRPr="002352C5">
        <w:rPr>
          <w:rFonts w:cs="Arial"/>
          <w:szCs w:val="22"/>
        </w:rPr>
        <w:t>7</w:t>
      </w:r>
      <w:r w:rsidR="0075115B" w:rsidRPr="002352C5">
        <w:rPr>
          <w:rFonts w:cs="Arial"/>
          <w:b/>
          <w:szCs w:val="22"/>
        </w:rPr>
        <w:t>31.55</w:t>
      </w:r>
      <w:r w:rsidRPr="002352C5">
        <w:rPr>
          <w:rFonts w:cs="Arial"/>
          <w:b/>
          <w:szCs w:val="22"/>
        </w:rPr>
        <w:t xml:space="preserve"> </w:t>
      </w:r>
      <w:r w:rsidRPr="002352C5">
        <w:rPr>
          <w:rFonts w:cs="Arial"/>
          <w:szCs w:val="22"/>
        </w:rPr>
        <w:t>m</w:t>
      </w:r>
      <w:r w:rsidRPr="002352C5">
        <w:rPr>
          <w:rFonts w:cs="Arial"/>
          <w:b/>
          <w:szCs w:val="22"/>
        </w:rPr>
        <w:t xml:space="preserve"> </w:t>
      </w:r>
      <w:r w:rsidRPr="002352C5">
        <w:rPr>
          <w:rFonts w:cs="Arial"/>
          <w:szCs w:val="22"/>
        </w:rPr>
        <w:t>nejsou výsledk</w:t>
      </w:r>
      <w:r w:rsidR="00164E5E">
        <w:rPr>
          <w:rFonts w:cs="Arial"/>
          <w:szCs w:val="22"/>
        </w:rPr>
        <w:t xml:space="preserve">em transformace souřadnic KM-D odpovídajícího bodu č. </w:t>
      </w:r>
      <w:r w:rsidR="00B85064">
        <w:rPr>
          <w:rFonts w:cs="Arial"/>
          <w:szCs w:val="22"/>
        </w:rPr>
        <w:t>xxx</w:t>
      </w:r>
      <w:r w:rsidR="00164E5E">
        <w:rPr>
          <w:rFonts w:cs="Arial"/>
          <w:szCs w:val="22"/>
        </w:rPr>
        <w:t>-</w:t>
      </w:r>
      <w:r w:rsidR="0075115B">
        <w:rPr>
          <w:rFonts w:cs="Arial"/>
          <w:szCs w:val="22"/>
        </w:rPr>
        <w:t>1848</w:t>
      </w:r>
      <w:r w:rsidRPr="002352C5">
        <w:rPr>
          <w:rFonts w:cs="Arial"/>
          <w:szCs w:val="22"/>
        </w:rPr>
        <w:t xml:space="preserve"> do S-JTSK</w:t>
      </w:r>
      <w:r w:rsidR="002352C5" w:rsidRPr="002352C5">
        <w:rPr>
          <w:rFonts w:cs="Arial"/>
          <w:szCs w:val="22"/>
        </w:rPr>
        <w:t>,</w:t>
      </w:r>
      <w:r w:rsidRPr="002352C5">
        <w:rPr>
          <w:rFonts w:cs="Arial"/>
          <w:szCs w:val="22"/>
        </w:rPr>
        <w:t xml:space="preserve"> zaznamenané na str. 4 protokolu o výpočtech ZPMZ č. </w:t>
      </w:r>
      <w:r w:rsidR="00B85064">
        <w:rPr>
          <w:rFonts w:cs="Arial"/>
          <w:szCs w:val="22"/>
        </w:rPr>
        <w:t>xxx</w:t>
      </w:r>
      <w:r w:rsidRPr="002352C5">
        <w:rPr>
          <w:rFonts w:cs="Arial"/>
          <w:szCs w:val="22"/>
        </w:rPr>
        <w:t>.</w:t>
      </w:r>
      <w:r w:rsidR="001A7EAB" w:rsidRPr="002352C5">
        <w:rPr>
          <w:rFonts w:cs="Arial"/>
          <w:szCs w:val="22"/>
        </w:rPr>
        <w:t xml:space="preserve"> </w:t>
      </w:r>
      <w:r w:rsidRPr="002352C5">
        <w:rPr>
          <w:rFonts w:cs="Arial"/>
          <w:szCs w:val="22"/>
        </w:rPr>
        <w:t>Kontrolním výpočtem transformace ZKI v Opavě zjistil, že souřadnice S-JTSK bodu č. 41 mají být: Y</w:t>
      </w:r>
      <w:r w:rsidR="00B85064">
        <w:rPr>
          <w:rFonts w:cs="Arial"/>
          <w:szCs w:val="22"/>
        </w:rPr>
        <w:t> </w:t>
      </w:r>
      <w:r w:rsidRPr="002352C5">
        <w:rPr>
          <w:rFonts w:cs="Arial"/>
          <w:szCs w:val="22"/>
        </w:rPr>
        <w:t>=</w:t>
      </w:r>
      <w:r w:rsidR="00B85064">
        <w:rPr>
          <w:rFonts w:cs="Arial"/>
          <w:szCs w:val="22"/>
        </w:rPr>
        <w:t> yyy</w:t>
      </w:r>
      <w:r w:rsidR="0075115B" w:rsidRPr="002352C5">
        <w:rPr>
          <w:rFonts w:cs="Arial"/>
          <w:szCs w:val="22"/>
        </w:rPr>
        <w:t>2</w:t>
      </w:r>
      <w:r w:rsidR="0075115B" w:rsidRPr="002352C5">
        <w:rPr>
          <w:rFonts w:cs="Arial"/>
          <w:b/>
          <w:szCs w:val="22"/>
        </w:rPr>
        <w:t>53.13</w:t>
      </w:r>
      <w:r w:rsidR="00B85064" w:rsidRPr="002352C5">
        <w:rPr>
          <w:rFonts w:cs="Arial"/>
          <w:szCs w:val="22"/>
        </w:rPr>
        <w:t xml:space="preserve"> </w:t>
      </w:r>
      <w:r w:rsidRPr="002352C5">
        <w:rPr>
          <w:rFonts w:cs="Arial"/>
          <w:szCs w:val="22"/>
        </w:rPr>
        <w:t xml:space="preserve">m, X = </w:t>
      </w:r>
      <w:r w:rsidR="00B85064">
        <w:rPr>
          <w:rFonts w:cs="Arial"/>
          <w:szCs w:val="22"/>
        </w:rPr>
        <w:t>xxxx</w:t>
      </w:r>
      <w:r w:rsidR="0075115B" w:rsidRPr="002352C5">
        <w:rPr>
          <w:rFonts w:cs="Arial"/>
          <w:szCs w:val="22"/>
        </w:rPr>
        <w:t>7</w:t>
      </w:r>
      <w:r w:rsidR="0075115B" w:rsidRPr="002352C5">
        <w:rPr>
          <w:rFonts w:cs="Arial"/>
          <w:b/>
          <w:szCs w:val="22"/>
        </w:rPr>
        <w:t>29.98</w:t>
      </w:r>
      <w:r w:rsidR="00B85064" w:rsidRPr="002352C5">
        <w:rPr>
          <w:rFonts w:cs="Arial"/>
          <w:szCs w:val="22"/>
        </w:rPr>
        <w:t xml:space="preserve"> </w:t>
      </w:r>
      <w:r w:rsidRPr="002352C5">
        <w:rPr>
          <w:rFonts w:cs="Arial"/>
          <w:szCs w:val="22"/>
        </w:rPr>
        <w:t>m</w:t>
      </w:r>
      <w:r w:rsidR="002352C5" w:rsidRPr="002352C5">
        <w:rPr>
          <w:rFonts w:cs="Arial"/>
          <w:szCs w:val="22"/>
        </w:rPr>
        <w:t xml:space="preserve"> (výpočet ZKI v Opavě </w:t>
      </w:r>
      <w:r w:rsidRPr="002352C5">
        <w:rPr>
          <w:rFonts w:cs="Arial"/>
          <w:szCs w:val="22"/>
        </w:rPr>
        <w:t>je doložen v příloze č. 4 protokolu o dohled</w:t>
      </w:r>
      <w:r w:rsidR="00B543C3">
        <w:rPr>
          <w:rFonts w:cs="Arial"/>
          <w:szCs w:val="22"/>
        </w:rPr>
        <w:t>u</w:t>
      </w:r>
      <w:r w:rsidR="002352C5" w:rsidRPr="002352C5">
        <w:rPr>
          <w:rFonts w:cs="Arial"/>
          <w:szCs w:val="22"/>
        </w:rPr>
        <w:t>).</w:t>
      </w:r>
      <w:r w:rsidR="002352C5">
        <w:rPr>
          <w:rFonts w:cs="Arial"/>
          <w:szCs w:val="22"/>
        </w:rPr>
        <w:t xml:space="preserve"> Při ústním jednání pak ZKI v Opavě výpočtem doložil, že souřadnice S-JTSK bodu č. 41 byly určeny tak, aby se bod č. 41 nacházel v prodloužení stávajícího oplocení daného spojnici bodů č. </w:t>
      </w:r>
      <w:r w:rsidR="00B85064">
        <w:rPr>
          <w:rFonts w:cs="Arial"/>
          <w:szCs w:val="22"/>
        </w:rPr>
        <w:t>xxx</w:t>
      </w:r>
      <w:r w:rsidR="002352C5">
        <w:rPr>
          <w:rFonts w:cs="Arial"/>
          <w:szCs w:val="22"/>
        </w:rPr>
        <w:t>-</w:t>
      </w:r>
      <w:r w:rsidR="0075115B">
        <w:rPr>
          <w:rFonts w:cs="Arial"/>
          <w:szCs w:val="22"/>
        </w:rPr>
        <w:t>5</w:t>
      </w:r>
      <w:r w:rsidR="002352C5">
        <w:rPr>
          <w:rFonts w:cs="Arial"/>
          <w:szCs w:val="22"/>
        </w:rPr>
        <w:t xml:space="preserve"> (sloupek plotu) a nového bodu č. 4 (sloupek plotu), ze kterého nová hranice při dělení pozemku vycházela.</w:t>
      </w:r>
      <w:r w:rsidR="002352C5" w:rsidRPr="002352C5">
        <w:rPr>
          <w:rFonts w:cs="Arial"/>
          <w:szCs w:val="22"/>
        </w:rPr>
        <w:t xml:space="preserve"> </w:t>
      </w:r>
      <w:r w:rsidR="00F11A04">
        <w:rPr>
          <w:rFonts w:cs="Arial"/>
          <w:szCs w:val="22"/>
        </w:rPr>
        <w:t>V protokolu o výpočtech ZPMZ</w:t>
      </w:r>
      <w:r w:rsidR="005131ED">
        <w:rPr>
          <w:rFonts w:cs="Arial"/>
          <w:szCs w:val="22"/>
        </w:rPr>
        <w:t xml:space="preserve"> </w:t>
      </w:r>
      <w:r w:rsidR="00F11A04">
        <w:rPr>
          <w:rFonts w:cs="Arial"/>
          <w:szCs w:val="22"/>
        </w:rPr>
        <w:t>č.</w:t>
      </w:r>
      <w:r w:rsidR="00B85064">
        <w:rPr>
          <w:rFonts w:cs="Arial"/>
          <w:szCs w:val="22"/>
        </w:rPr>
        <w:t> xxx</w:t>
      </w:r>
      <w:r w:rsidR="00F11A04">
        <w:rPr>
          <w:rFonts w:cs="Arial"/>
          <w:szCs w:val="22"/>
        </w:rPr>
        <w:t xml:space="preserve"> jsou tímto uvedeny nepravdivé hodnoty souřadnic S-JTSK bodu č. 41, tj.</w:t>
      </w:r>
      <w:r w:rsidR="0075115B">
        <w:rPr>
          <w:rFonts w:cs="Arial"/>
          <w:szCs w:val="22"/>
        </w:rPr>
        <w:t> </w:t>
      </w:r>
      <w:r w:rsidR="005131ED">
        <w:rPr>
          <w:rFonts w:cs="Arial"/>
          <w:szCs w:val="22"/>
        </w:rPr>
        <w:t>hodnoty</w:t>
      </w:r>
      <w:r w:rsidR="00F11A04">
        <w:rPr>
          <w:rFonts w:cs="Arial"/>
          <w:szCs w:val="22"/>
        </w:rPr>
        <w:t xml:space="preserve">, které neodpovídají kartometrickým souřadnicím bodu č. </w:t>
      </w:r>
      <w:r w:rsidR="00B85064">
        <w:rPr>
          <w:rFonts w:cs="Arial"/>
          <w:szCs w:val="22"/>
        </w:rPr>
        <w:t>xxx</w:t>
      </w:r>
      <w:r w:rsidR="00F11A04">
        <w:rPr>
          <w:rFonts w:cs="Arial"/>
          <w:szCs w:val="22"/>
        </w:rPr>
        <w:t>-</w:t>
      </w:r>
      <w:r w:rsidR="0075115B">
        <w:rPr>
          <w:rFonts w:cs="Arial"/>
          <w:szCs w:val="22"/>
        </w:rPr>
        <w:t>1848</w:t>
      </w:r>
      <w:r w:rsidR="005131ED">
        <w:rPr>
          <w:rFonts w:cs="Arial"/>
          <w:szCs w:val="22"/>
        </w:rPr>
        <w:t xml:space="preserve"> dle KM-D</w:t>
      </w:r>
      <w:r w:rsidR="00176C13">
        <w:rPr>
          <w:rFonts w:cs="Arial"/>
          <w:szCs w:val="22"/>
        </w:rPr>
        <w:t xml:space="preserve"> (hodnoty souřadnic S-JTSK byly přepsány)</w:t>
      </w:r>
      <w:r w:rsidR="00F11A04">
        <w:rPr>
          <w:rFonts w:cs="Arial"/>
          <w:szCs w:val="22"/>
        </w:rPr>
        <w:t xml:space="preserve">. </w:t>
      </w:r>
      <w:r w:rsidR="00B543C3">
        <w:rPr>
          <w:rFonts w:cs="Arial"/>
          <w:szCs w:val="22"/>
        </w:rPr>
        <w:t xml:space="preserve">ZKI v Opavě </w:t>
      </w:r>
      <w:r w:rsidR="00F11A04">
        <w:rPr>
          <w:rFonts w:cs="Arial"/>
          <w:szCs w:val="22"/>
        </w:rPr>
        <w:t xml:space="preserve">v protokolu o dohledu </w:t>
      </w:r>
      <w:r w:rsidR="005131ED">
        <w:rPr>
          <w:rFonts w:cs="Arial"/>
          <w:szCs w:val="22"/>
        </w:rPr>
        <w:t>také vytkl</w:t>
      </w:r>
      <w:r w:rsidR="00B543C3">
        <w:rPr>
          <w:rFonts w:cs="Arial"/>
          <w:szCs w:val="22"/>
        </w:rPr>
        <w:t xml:space="preserve">, že poloha </w:t>
      </w:r>
      <w:r w:rsidR="00164E5E">
        <w:rPr>
          <w:rFonts w:cs="Arial"/>
          <w:szCs w:val="22"/>
        </w:rPr>
        <w:t xml:space="preserve">nového </w:t>
      </w:r>
      <w:r w:rsidR="00B543C3">
        <w:rPr>
          <w:rFonts w:cs="Arial"/>
          <w:szCs w:val="22"/>
        </w:rPr>
        <w:t xml:space="preserve">bodu č. 4 byla </w:t>
      </w:r>
      <w:r w:rsidR="00F11A04">
        <w:rPr>
          <w:rFonts w:cs="Arial"/>
          <w:szCs w:val="22"/>
        </w:rPr>
        <w:t xml:space="preserve">podle plánu č. </w:t>
      </w:r>
      <w:r w:rsidR="00B85064">
        <w:rPr>
          <w:rFonts w:cs="Arial"/>
          <w:szCs w:val="22"/>
        </w:rPr>
        <w:t xml:space="preserve">xy </w:t>
      </w:r>
      <w:r w:rsidR="00B543C3">
        <w:rPr>
          <w:rFonts w:cs="Arial"/>
          <w:szCs w:val="22"/>
        </w:rPr>
        <w:t>upřesněna, přestože rozdíl délek mezi novými body č. 4 a 3 nevyhověl požadavku na přesnost zobrazení</w:t>
      </w:r>
      <w:r w:rsidR="00F11A04">
        <w:rPr>
          <w:rFonts w:cs="Arial"/>
          <w:szCs w:val="22"/>
        </w:rPr>
        <w:t xml:space="preserve"> bodů</w:t>
      </w:r>
      <w:r w:rsidR="00B543C3">
        <w:rPr>
          <w:rFonts w:cs="Arial"/>
          <w:szCs w:val="22"/>
        </w:rPr>
        <w:t xml:space="preserve"> </w:t>
      </w:r>
      <w:r w:rsidR="00F11A04">
        <w:rPr>
          <w:rFonts w:cs="Arial"/>
          <w:szCs w:val="22"/>
        </w:rPr>
        <w:t>stanove</w:t>
      </w:r>
      <w:r w:rsidR="00B543C3">
        <w:rPr>
          <w:rFonts w:cs="Arial"/>
          <w:szCs w:val="22"/>
        </w:rPr>
        <w:t xml:space="preserve">nému v bodu 15.4 přílohy </w:t>
      </w:r>
      <w:r w:rsidR="00F11A04">
        <w:rPr>
          <w:rFonts w:cs="Arial"/>
          <w:szCs w:val="22"/>
        </w:rPr>
        <w:t xml:space="preserve">katastrální vyhlášky (viz str. 8 protokolu o výpočtech ZPMZ č. </w:t>
      </w:r>
      <w:r w:rsidR="00B85064">
        <w:rPr>
          <w:rFonts w:cs="Arial"/>
          <w:szCs w:val="22"/>
        </w:rPr>
        <w:t>xxx</w:t>
      </w:r>
      <w:r w:rsidR="00F11A04">
        <w:rPr>
          <w:rFonts w:cs="Arial"/>
          <w:szCs w:val="22"/>
        </w:rPr>
        <w:t>: Protokol o zobrazení změny do katastrální mapy, 2. Napojení změny).</w:t>
      </w:r>
    </w:p>
    <w:p w:rsidR="00164E5E" w:rsidRPr="00164E5E" w:rsidRDefault="005131ED" w:rsidP="003221DF">
      <w:pPr>
        <w:pStyle w:val="Zkladntext"/>
        <w:numPr>
          <w:ilvl w:val="0"/>
          <w:numId w:val="38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protokolu o výpočtech ZPMZ č. </w:t>
      </w:r>
      <w:r w:rsidR="00B85064">
        <w:rPr>
          <w:rFonts w:cs="Arial"/>
          <w:szCs w:val="22"/>
        </w:rPr>
        <w:t>xxx</w:t>
      </w:r>
      <w:r>
        <w:rPr>
          <w:rFonts w:cs="Arial"/>
          <w:szCs w:val="22"/>
        </w:rPr>
        <w:t xml:space="preserve"> není doloženo porovnání souřadnic S-JTSK bodu </w:t>
      </w:r>
      <w:r w:rsidRPr="005131ED">
        <w:rPr>
          <w:rFonts w:cs="Arial"/>
          <w:b/>
          <w:szCs w:val="22"/>
        </w:rPr>
        <w:t>č.</w:t>
      </w:r>
      <w:r w:rsidR="00B85064">
        <w:rPr>
          <w:rFonts w:cs="Arial"/>
          <w:b/>
          <w:szCs w:val="22"/>
        </w:rPr>
        <w:t> </w:t>
      </w:r>
      <w:r w:rsidRPr="005131ED">
        <w:rPr>
          <w:rFonts w:cs="Arial"/>
          <w:b/>
          <w:szCs w:val="22"/>
        </w:rPr>
        <w:t>42</w:t>
      </w:r>
      <w:r>
        <w:rPr>
          <w:rFonts w:cs="Arial"/>
          <w:szCs w:val="22"/>
        </w:rPr>
        <w:t xml:space="preserve"> s kartometrickými souřadnicemi odpovídajícího bodu č. </w:t>
      </w:r>
      <w:r w:rsidR="00B85064">
        <w:rPr>
          <w:rFonts w:cs="Arial"/>
          <w:szCs w:val="22"/>
        </w:rPr>
        <w:t>xxx</w:t>
      </w:r>
      <w:r>
        <w:rPr>
          <w:rFonts w:cs="Arial"/>
          <w:szCs w:val="22"/>
        </w:rPr>
        <w:t>-</w:t>
      </w:r>
      <w:r w:rsidR="0075115B">
        <w:rPr>
          <w:rFonts w:cs="Arial"/>
          <w:szCs w:val="22"/>
        </w:rPr>
        <w:t>2134</w:t>
      </w:r>
      <w:r>
        <w:rPr>
          <w:rFonts w:cs="Arial"/>
          <w:szCs w:val="22"/>
        </w:rPr>
        <w:t xml:space="preserve"> dle KM-D. </w:t>
      </w:r>
      <w:r w:rsidR="00164E5E">
        <w:rPr>
          <w:rFonts w:cs="Arial"/>
          <w:szCs w:val="22"/>
        </w:rPr>
        <w:t>ZKI</w:t>
      </w:r>
      <w:r w:rsidR="00B85064">
        <w:rPr>
          <w:rFonts w:cs="Arial"/>
          <w:szCs w:val="22"/>
        </w:rPr>
        <w:t> </w:t>
      </w:r>
      <w:r w:rsidR="00164E5E">
        <w:rPr>
          <w:rFonts w:cs="Arial"/>
          <w:szCs w:val="22"/>
        </w:rPr>
        <w:t>v Opavě proto využil transformační klíč pro určení souřadnic S-JTSK bodu č. 41</w:t>
      </w:r>
      <w:r w:rsidR="003221DF">
        <w:rPr>
          <w:rFonts w:cs="Arial"/>
          <w:szCs w:val="22"/>
        </w:rPr>
        <w:t xml:space="preserve"> </w:t>
      </w:r>
      <w:r w:rsidR="00164E5E">
        <w:rPr>
          <w:rFonts w:cs="Arial"/>
          <w:szCs w:val="22"/>
        </w:rPr>
        <w:t>a</w:t>
      </w:r>
      <w:r w:rsidR="00B85064">
        <w:rPr>
          <w:rFonts w:cs="Arial"/>
          <w:szCs w:val="22"/>
        </w:rPr>
        <w:t> </w:t>
      </w:r>
      <w:r w:rsidR="00164E5E">
        <w:rPr>
          <w:rFonts w:cs="Arial"/>
          <w:szCs w:val="22"/>
        </w:rPr>
        <w:t xml:space="preserve">vypočítal souřadnice S-JTSK bodu č. 42: </w:t>
      </w:r>
      <w:r w:rsidR="00164E5E" w:rsidRPr="00164E5E">
        <w:rPr>
          <w:rFonts w:cs="Arial"/>
          <w:szCs w:val="22"/>
        </w:rPr>
        <w:t xml:space="preserve">Y = </w:t>
      </w:r>
      <w:r w:rsidR="00B85064">
        <w:rPr>
          <w:rFonts w:cs="Arial"/>
          <w:szCs w:val="22"/>
        </w:rPr>
        <w:t>yyy</w:t>
      </w:r>
      <w:r w:rsidR="0075115B" w:rsidRPr="00164E5E">
        <w:rPr>
          <w:rFonts w:cs="Arial"/>
          <w:szCs w:val="22"/>
        </w:rPr>
        <w:t>2</w:t>
      </w:r>
      <w:r w:rsidR="0075115B" w:rsidRPr="00164E5E">
        <w:rPr>
          <w:rFonts w:cs="Arial"/>
          <w:b/>
          <w:szCs w:val="22"/>
        </w:rPr>
        <w:t>85.19</w:t>
      </w:r>
      <w:r w:rsidR="00164E5E" w:rsidRPr="00164E5E">
        <w:rPr>
          <w:rFonts w:cs="Arial"/>
          <w:szCs w:val="22"/>
        </w:rPr>
        <w:t xml:space="preserve"> m, X = </w:t>
      </w:r>
      <w:r w:rsidR="00B85064">
        <w:rPr>
          <w:rFonts w:cs="Arial"/>
          <w:szCs w:val="22"/>
        </w:rPr>
        <w:t>xxxx</w:t>
      </w:r>
      <w:r w:rsidR="0075115B" w:rsidRPr="00164E5E">
        <w:rPr>
          <w:rFonts w:cs="Arial"/>
          <w:szCs w:val="22"/>
        </w:rPr>
        <w:t>799</w:t>
      </w:r>
      <w:r w:rsidR="0075115B" w:rsidRPr="00164E5E">
        <w:rPr>
          <w:rFonts w:cs="Arial"/>
          <w:b/>
          <w:szCs w:val="22"/>
        </w:rPr>
        <w:t>.</w:t>
      </w:r>
      <w:r w:rsidR="0075115B">
        <w:rPr>
          <w:rFonts w:cs="Arial"/>
          <w:b/>
          <w:szCs w:val="22"/>
        </w:rPr>
        <w:t>09</w:t>
      </w:r>
      <w:r w:rsidR="00B85064">
        <w:rPr>
          <w:rFonts w:cs="Arial"/>
          <w:szCs w:val="22"/>
        </w:rPr>
        <w:t xml:space="preserve"> </w:t>
      </w:r>
      <w:r w:rsidR="00164E5E">
        <w:rPr>
          <w:rFonts w:cs="Arial"/>
          <w:szCs w:val="22"/>
        </w:rPr>
        <w:t xml:space="preserve">m, tj. zcela </w:t>
      </w:r>
      <w:r w:rsidR="00164E5E">
        <w:rPr>
          <w:rFonts w:cs="Arial"/>
          <w:szCs w:val="22"/>
        </w:rPr>
        <w:lastRenderedPageBreak/>
        <w:t>jiné hodnoty souřadnic než jaké jsou uvedeny u b</w:t>
      </w:r>
      <w:r w:rsidR="003221DF">
        <w:rPr>
          <w:rFonts w:cs="Arial"/>
          <w:szCs w:val="22"/>
        </w:rPr>
        <w:t xml:space="preserve">odu č. 42 v plánu č. </w:t>
      </w:r>
      <w:r w:rsidR="00B85064">
        <w:rPr>
          <w:rFonts w:cs="Arial"/>
          <w:szCs w:val="22"/>
        </w:rPr>
        <w:t>xy</w:t>
      </w:r>
      <w:r w:rsidR="00164E5E">
        <w:rPr>
          <w:rFonts w:cs="Arial"/>
          <w:szCs w:val="22"/>
        </w:rPr>
        <w:t xml:space="preserve">. Souřadnice S-JTSK bodu </w:t>
      </w:r>
      <w:r w:rsidR="003221DF">
        <w:rPr>
          <w:rFonts w:cs="Arial"/>
          <w:szCs w:val="22"/>
        </w:rPr>
        <w:t>č.</w:t>
      </w:r>
      <w:r w:rsidR="00B85064">
        <w:rPr>
          <w:rFonts w:cs="Arial"/>
          <w:szCs w:val="22"/>
        </w:rPr>
        <w:t xml:space="preserve"> </w:t>
      </w:r>
      <w:r w:rsidR="003221DF">
        <w:rPr>
          <w:rFonts w:cs="Arial"/>
          <w:szCs w:val="22"/>
        </w:rPr>
        <w:t>42</w:t>
      </w:r>
      <w:r w:rsidR="00B85064">
        <w:rPr>
          <w:rFonts w:cs="Arial"/>
          <w:szCs w:val="22"/>
        </w:rPr>
        <w:t xml:space="preserve"> </w:t>
      </w:r>
      <w:r w:rsidR="003221DF">
        <w:rPr>
          <w:rFonts w:cs="Arial"/>
          <w:szCs w:val="22"/>
        </w:rPr>
        <w:t>podle</w:t>
      </w:r>
      <w:r w:rsidR="00B85064">
        <w:rPr>
          <w:rFonts w:cs="Arial"/>
          <w:szCs w:val="22"/>
        </w:rPr>
        <w:t xml:space="preserve"> </w:t>
      </w:r>
      <w:r w:rsidR="003221DF">
        <w:rPr>
          <w:rFonts w:cs="Arial"/>
          <w:szCs w:val="22"/>
        </w:rPr>
        <w:t>plánu</w:t>
      </w:r>
      <w:r w:rsidR="00B85064">
        <w:rPr>
          <w:rFonts w:cs="Arial"/>
          <w:szCs w:val="22"/>
        </w:rPr>
        <w:t xml:space="preserve"> </w:t>
      </w:r>
      <w:r w:rsidR="003221DF">
        <w:rPr>
          <w:rFonts w:cs="Arial"/>
          <w:szCs w:val="22"/>
        </w:rPr>
        <w:t xml:space="preserve">č. </w:t>
      </w:r>
      <w:r w:rsidR="00B85064">
        <w:rPr>
          <w:rFonts w:cs="Arial"/>
          <w:szCs w:val="22"/>
        </w:rPr>
        <w:t xml:space="preserve">xy  </w:t>
      </w:r>
      <w:r w:rsidR="00164E5E">
        <w:rPr>
          <w:rFonts w:cs="Arial"/>
          <w:szCs w:val="22"/>
        </w:rPr>
        <w:t>jsou:</w:t>
      </w:r>
      <w:r w:rsidR="00164E5E" w:rsidRPr="00164E5E">
        <w:rPr>
          <w:rFonts w:cs="Arial"/>
          <w:szCs w:val="22"/>
        </w:rPr>
        <w:t xml:space="preserve"> Y = </w:t>
      </w:r>
      <w:r w:rsidR="00B85064">
        <w:rPr>
          <w:rFonts w:cs="Arial"/>
          <w:szCs w:val="22"/>
        </w:rPr>
        <w:t>yyy</w:t>
      </w:r>
      <w:r w:rsidR="00536BBD" w:rsidRPr="00164E5E">
        <w:rPr>
          <w:rFonts w:cs="Arial"/>
          <w:szCs w:val="22"/>
        </w:rPr>
        <w:t>2</w:t>
      </w:r>
      <w:r w:rsidR="00536BBD" w:rsidRPr="00164E5E">
        <w:rPr>
          <w:rFonts w:cs="Arial"/>
          <w:b/>
          <w:szCs w:val="22"/>
        </w:rPr>
        <w:t>90.51</w:t>
      </w:r>
      <w:r w:rsidR="00164E5E" w:rsidRPr="00164E5E">
        <w:rPr>
          <w:rFonts w:cs="Arial"/>
          <w:b/>
          <w:szCs w:val="22"/>
        </w:rPr>
        <w:t xml:space="preserve"> </w:t>
      </w:r>
      <w:r w:rsidR="00164E5E" w:rsidRPr="00164E5E">
        <w:rPr>
          <w:rFonts w:cs="Arial"/>
          <w:szCs w:val="22"/>
        </w:rPr>
        <w:t xml:space="preserve">m, X = </w:t>
      </w:r>
      <w:r w:rsidR="00B85064">
        <w:rPr>
          <w:rFonts w:cs="Arial"/>
          <w:szCs w:val="22"/>
        </w:rPr>
        <w:t>xxxx</w:t>
      </w:r>
      <w:r w:rsidR="00536BBD" w:rsidRPr="00164E5E">
        <w:rPr>
          <w:rFonts w:cs="Arial"/>
          <w:szCs w:val="22"/>
        </w:rPr>
        <w:t>799</w:t>
      </w:r>
      <w:r w:rsidR="00536BBD" w:rsidRPr="00164E5E">
        <w:rPr>
          <w:rFonts w:cs="Arial"/>
          <w:b/>
          <w:szCs w:val="22"/>
        </w:rPr>
        <w:t>.59</w:t>
      </w:r>
      <w:r w:rsidR="00164E5E" w:rsidRPr="00164E5E">
        <w:rPr>
          <w:rFonts w:cs="Arial"/>
          <w:b/>
          <w:szCs w:val="22"/>
        </w:rPr>
        <w:t xml:space="preserve"> </w:t>
      </w:r>
      <w:r w:rsidR="00164E5E" w:rsidRPr="00164E5E">
        <w:rPr>
          <w:rFonts w:cs="Arial"/>
          <w:szCs w:val="22"/>
        </w:rPr>
        <w:t xml:space="preserve">m </w:t>
      </w:r>
      <w:r w:rsidR="003221DF">
        <w:rPr>
          <w:rFonts w:cs="Arial"/>
          <w:szCs w:val="22"/>
        </w:rPr>
        <w:t>(r</w:t>
      </w:r>
      <w:r w:rsidR="00164E5E" w:rsidRPr="00164E5E">
        <w:rPr>
          <w:rFonts w:cs="Arial"/>
          <w:szCs w:val="22"/>
        </w:rPr>
        <w:t>ozdíl Dy</w:t>
      </w:r>
      <w:r w:rsidR="00B85064">
        <w:rPr>
          <w:rFonts w:cs="Arial"/>
          <w:szCs w:val="22"/>
        </w:rPr>
        <w:t> </w:t>
      </w:r>
      <w:r w:rsidR="00164E5E" w:rsidRPr="00164E5E">
        <w:rPr>
          <w:rFonts w:cs="Arial"/>
          <w:szCs w:val="22"/>
        </w:rPr>
        <w:t>=</w:t>
      </w:r>
      <w:r w:rsidR="00B85064">
        <w:rPr>
          <w:rFonts w:cs="Arial"/>
          <w:szCs w:val="22"/>
        </w:rPr>
        <w:t> </w:t>
      </w:r>
      <w:r w:rsidR="00164E5E" w:rsidRPr="00164E5E">
        <w:rPr>
          <w:rFonts w:cs="Arial"/>
          <w:szCs w:val="22"/>
        </w:rPr>
        <w:t>-</w:t>
      </w:r>
      <w:r w:rsidR="00536BBD" w:rsidRPr="00164E5E">
        <w:rPr>
          <w:rFonts w:cs="Arial"/>
          <w:szCs w:val="22"/>
        </w:rPr>
        <w:t>5.32</w:t>
      </w:r>
      <w:r w:rsidR="00164E5E" w:rsidRPr="00164E5E">
        <w:rPr>
          <w:rFonts w:cs="Arial"/>
          <w:szCs w:val="22"/>
        </w:rPr>
        <w:t xml:space="preserve"> m, rozdíl Dx = -</w:t>
      </w:r>
      <w:r w:rsidR="00536BBD" w:rsidRPr="00164E5E">
        <w:rPr>
          <w:rFonts w:cs="Arial"/>
          <w:szCs w:val="22"/>
        </w:rPr>
        <w:t>0.50</w:t>
      </w:r>
      <w:r w:rsidR="00164E5E" w:rsidRPr="00164E5E">
        <w:rPr>
          <w:rFonts w:cs="Arial"/>
          <w:szCs w:val="22"/>
        </w:rPr>
        <w:t xml:space="preserve"> m</w:t>
      </w:r>
      <w:r w:rsidR="003221DF">
        <w:rPr>
          <w:rFonts w:cs="Arial"/>
          <w:szCs w:val="22"/>
        </w:rPr>
        <w:t>)</w:t>
      </w:r>
      <w:r w:rsidR="00164E5E" w:rsidRPr="00164E5E">
        <w:rPr>
          <w:rFonts w:cs="Arial"/>
          <w:szCs w:val="22"/>
        </w:rPr>
        <w:t>.</w:t>
      </w:r>
      <w:r w:rsidR="003221DF">
        <w:rPr>
          <w:rFonts w:cs="Arial"/>
          <w:szCs w:val="22"/>
        </w:rPr>
        <w:t xml:space="preserve"> Výpočet ZKI v Opavě je doložen v příloze č.</w:t>
      </w:r>
      <w:r w:rsidR="00536BBD">
        <w:rPr>
          <w:rFonts w:cs="Arial"/>
          <w:szCs w:val="22"/>
        </w:rPr>
        <w:t> </w:t>
      </w:r>
      <w:r w:rsidR="003221DF">
        <w:rPr>
          <w:rFonts w:cs="Arial"/>
          <w:szCs w:val="22"/>
        </w:rPr>
        <w:t>4</w:t>
      </w:r>
      <w:r w:rsidR="00536BBD">
        <w:rPr>
          <w:rFonts w:cs="Arial"/>
          <w:szCs w:val="22"/>
        </w:rPr>
        <w:t> </w:t>
      </w:r>
      <w:r w:rsidR="003221DF">
        <w:rPr>
          <w:rFonts w:cs="Arial"/>
          <w:szCs w:val="22"/>
        </w:rPr>
        <w:t>protokolu o</w:t>
      </w:r>
      <w:r w:rsidR="00B85064">
        <w:rPr>
          <w:rFonts w:cs="Arial"/>
          <w:szCs w:val="22"/>
        </w:rPr>
        <w:t> </w:t>
      </w:r>
      <w:r w:rsidR="003221DF">
        <w:rPr>
          <w:rFonts w:cs="Arial"/>
          <w:szCs w:val="22"/>
        </w:rPr>
        <w:t xml:space="preserve">dohledu. </w:t>
      </w:r>
    </w:p>
    <w:p w:rsidR="00E23381" w:rsidRDefault="00B41501" w:rsidP="003221DF">
      <w:pPr>
        <w:pStyle w:val="Zkladntext"/>
        <w:ind w:left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Vzhledem k tomu, že Ing. </w:t>
      </w:r>
      <w:r w:rsidR="00B85064">
        <w:rPr>
          <w:rFonts w:cs="Arial"/>
          <w:szCs w:val="22"/>
        </w:rPr>
        <w:t>XY</w:t>
      </w:r>
      <w:r>
        <w:rPr>
          <w:rFonts w:cs="Arial"/>
          <w:szCs w:val="22"/>
        </w:rPr>
        <w:t xml:space="preserve"> ve svém </w:t>
      </w:r>
      <w:r w:rsidR="0021510C" w:rsidRPr="0021510C">
        <w:rPr>
          <w:rFonts w:cs="Arial"/>
          <w:i/>
          <w:szCs w:val="22"/>
        </w:rPr>
        <w:t>„Vyjádření ověřovatele ze dne 23.3.2012“</w:t>
      </w:r>
      <w:r w:rsidR="0021510C">
        <w:rPr>
          <w:rFonts w:cs="Arial"/>
          <w:szCs w:val="22"/>
        </w:rPr>
        <w:t xml:space="preserve"> uvedl, že</w:t>
      </w:r>
      <w:r w:rsidR="00B85064">
        <w:rPr>
          <w:rFonts w:cs="Arial"/>
          <w:szCs w:val="22"/>
        </w:rPr>
        <w:t> </w:t>
      </w:r>
      <w:r w:rsidR="0021510C">
        <w:rPr>
          <w:rFonts w:cs="Arial"/>
          <w:szCs w:val="22"/>
        </w:rPr>
        <w:t xml:space="preserve">bod č. 42 je </w:t>
      </w:r>
      <w:r w:rsidR="0021510C" w:rsidRPr="008633C5">
        <w:rPr>
          <w:rFonts w:cs="Arial"/>
          <w:i/>
          <w:szCs w:val="22"/>
        </w:rPr>
        <w:t>„logickým průsečíkem stávajícího oplocení“</w:t>
      </w:r>
      <w:r w:rsidR="0021510C">
        <w:rPr>
          <w:rFonts w:cs="Arial"/>
          <w:szCs w:val="22"/>
        </w:rPr>
        <w:t xml:space="preserve"> provedl ZKI v</w:t>
      </w:r>
      <w:r w:rsidR="009C3E11">
        <w:rPr>
          <w:rFonts w:cs="Arial"/>
          <w:szCs w:val="22"/>
        </w:rPr>
        <w:t> </w:t>
      </w:r>
      <w:r w:rsidR="0021510C">
        <w:rPr>
          <w:rFonts w:cs="Arial"/>
          <w:szCs w:val="22"/>
        </w:rPr>
        <w:t>Opavě</w:t>
      </w:r>
      <w:r w:rsidR="009C3E11">
        <w:rPr>
          <w:rFonts w:cs="Arial"/>
          <w:szCs w:val="22"/>
        </w:rPr>
        <w:t xml:space="preserve"> dne 2.7.2012</w:t>
      </w:r>
      <w:r w:rsidR="0021510C">
        <w:rPr>
          <w:rFonts w:cs="Arial"/>
          <w:szCs w:val="22"/>
        </w:rPr>
        <w:t xml:space="preserve"> výpočet průsečíku přímek daných spojnicí bodů č. 4 a </w:t>
      </w:r>
      <w:r w:rsidR="00B85064">
        <w:rPr>
          <w:rFonts w:cs="Arial"/>
          <w:szCs w:val="22"/>
        </w:rPr>
        <w:t>xxx</w:t>
      </w:r>
      <w:r w:rsidR="0021510C">
        <w:rPr>
          <w:rFonts w:cs="Arial"/>
          <w:szCs w:val="22"/>
        </w:rPr>
        <w:t>-</w:t>
      </w:r>
      <w:r w:rsidR="00536BBD">
        <w:rPr>
          <w:rFonts w:cs="Arial"/>
          <w:szCs w:val="22"/>
        </w:rPr>
        <w:t>5</w:t>
      </w:r>
      <w:r w:rsidR="0021510C">
        <w:rPr>
          <w:rFonts w:cs="Arial"/>
          <w:szCs w:val="22"/>
        </w:rPr>
        <w:t xml:space="preserve"> a spojnicí bodů č.</w:t>
      </w:r>
      <w:r w:rsidR="00B85064">
        <w:rPr>
          <w:rFonts w:cs="Arial"/>
          <w:szCs w:val="22"/>
        </w:rPr>
        <w:t> </w:t>
      </w:r>
      <w:r w:rsidR="0021510C">
        <w:rPr>
          <w:rFonts w:cs="Arial"/>
          <w:szCs w:val="22"/>
        </w:rPr>
        <w:t xml:space="preserve">25 a 43 </w:t>
      </w:r>
      <w:r w:rsidR="00C86685">
        <w:rPr>
          <w:rFonts w:cs="Arial"/>
          <w:szCs w:val="22"/>
        </w:rPr>
        <w:t>a zjistil souřadnice průsečíku:</w:t>
      </w:r>
      <w:r w:rsidR="00896150">
        <w:rPr>
          <w:rFonts w:cs="Arial"/>
          <w:szCs w:val="22"/>
        </w:rPr>
        <w:t xml:space="preserve"> </w:t>
      </w:r>
      <w:r w:rsidR="00896150" w:rsidRPr="00164E5E">
        <w:rPr>
          <w:rFonts w:cs="Arial"/>
          <w:szCs w:val="22"/>
        </w:rPr>
        <w:t xml:space="preserve">Y = </w:t>
      </w:r>
      <w:r w:rsidR="00B85064">
        <w:rPr>
          <w:rFonts w:cs="Arial"/>
          <w:szCs w:val="22"/>
        </w:rPr>
        <w:t>yyy</w:t>
      </w:r>
      <w:r w:rsidR="00536BBD" w:rsidRPr="00164E5E">
        <w:rPr>
          <w:rFonts w:cs="Arial"/>
          <w:szCs w:val="22"/>
        </w:rPr>
        <w:t>2</w:t>
      </w:r>
      <w:r w:rsidR="00536BBD" w:rsidRPr="00164E5E">
        <w:rPr>
          <w:rFonts w:cs="Arial"/>
          <w:b/>
          <w:szCs w:val="22"/>
        </w:rPr>
        <w:t>90.</w:t>
      </w:r>
      <w:r w:rsidR="00536BBD">
        <w:rPr>
          <w:rFonts w:cs="Arial"/>
          <w:b/>
          <w:szCs w:val="22"/>
        </w:rPr>
        <w:t>40</w:t>
      </w:r>
      <w:r w:rsidR="00896150" w:rsidRPr="00164E5E">
        <w:rPr>
          <w:rFonts w:cs="Arial"/>
          <w:b/>
          <w:szCs w:val="22"/>
        </w:rPr>
        <w:t xml:space="preserve"> </w:t>
      </w:r>
      <w:r w:rsidR="00896150" w:rsidRPr="00164E5E">
        <w:rPr>
          <w:rFonts w:cs="Arial"/>
          <w:szCs w:val="22"/>
        </w:rPr>
        <w:t xml:space="preserve">m, X = </w:t>
      </w:r>
      <w:r w:rsidR="00B85064">
        <w:rPr>
          <w:rFonts w:cs="Arial"/>
          <w:szCs w:val="22"/>
        </w:rPr>
        <w:t>xxxx</w:t>
      </w:r>
      <w:r w:rsidR="00536BBD" w:rsidRPr="00164E5E">
        <w:rPr>
          <w:rFonts w:cs="Arial"/>
          <w:szCs w:val="22"/>
        </w:rPr>
        <w:t>799</w:t>
      </w:r>
      <w:r w:rsidR="00536BBD" w:rsidRPr="00164E5E">
        <w:rPr>
          <w:rFonts w:cs="Arial"/>
          <w:b/>
          <w:szCs w:val="22"/>
        </w:rPr>
        <w:t>.</w:t>
      </w:r>
      <w:r w:rsidR="00536BBD">
        <w:rPr>
          <w:rFonts w:cs="Arial"/>
          <w:b/>
          <w:szCs w:val="22"/>
        </w:rPr>
        <w:t xml:space="preserve">41 </w:t>
      </w:r>
      <w:r w:rsidR="00896150" w:rsidRPr="00164E5E">
        <w:rPr>
          <w:rFonts w:cs="Arial"/>
          <w:szCs w:val="22"/>
        </w:rPr>
        <w:t>m</w:t>
      </w:r>
      <w:r w:rsidR="00C86685">
        <w:rPr>
          <w:rFonts w:cs="Arial"/>
          <w:szCs w:val="22"/>
        </w:rPr>
        <w:t>,</w:t>
      </w:r>
      <w:r w:rsidR="009C3E11">
        <w:rPr>
          <w:rFonts w:cs="Arial"/>
          <w:szCs w:val="22"/>
        </w:rPr>
        <w:t xml:space="preserve"> </w:t>
      </w:r>
      <w:r w:rsidR="00C86685">
        <w:rPr>
          <w:rFonts w:cs="Arial"/>
          <w:szCs w:val="22"/>
        </w:rPr>
        <w:t>tj.</w:t>
      </w:r>
      <w:r w:rsidR="00B85064">
        <w:rPr>
          <w:rFonts w:cs="Arial"/>
          <w:szCs w:val="22"/>
        </w:rPr>
        <w:t> </w:t>
      </w:r>
      <w:r w:rsidR="00C86685">
        <w:rPr>
          <w:rFonts w:cs="Arial"/>
          <w:szCs w:val="22"/>
        </w:rPr>
        <w:t>ve</w:t>
      </w:r>
      <w:r w:rsidR="00B85064">
        <w:rPr>
          <w:rFonts w:cs="Arial"/>
          <w:szCs w:val="22"/>
        </w:rPr>
        <w:t> </w:t>
      </w:r>
      <w:r w:rsidR="00C86685">
        <w:rPr>
          <w:rFonts w:cs="Arial"/>
          <w:szCs w:val="22"/>
        </w:rPr>
        <w:t xml:space="preserve">vzdálenosti 0,21 cm od </w:t>
      </w:r>
      <w:r w:rsidR="00896150">
        <w:rPr>
          <w:rFonts w:cs="Arial"/>
          <w:szCs w:val="22"/>
        </w:rPr>
        <w:t>bod</w:t>
      </w:r>
      <w:r w:rsidR="00196511">
        <w:rPr>
          <w:rFonts w:cs="Arial"/>
          <w:szCs w:val="22"/>
        </w:rPr>
        <w:t>u</w:t>
      </w:r>
      <w:r w:rsidR="00896150">
        <w:rPr>
          <w:rFonts w:cs="Arial"/>
          <w:szCs w:val="22"/>
        </w:rPr>
        <w:t xml:space="preserve"> č. 42 </w:t>
      </w:r>
      <w:r w:rsidR="00C86685">
        <w:rPr>
          <w:rFonts w:cs="Arial"/>
          <w:szCs w:val="22"/>
        </w:rPr>
        <w:t xml:space="preserve">se souřadnicemi </w:t>
      </w:r>
      <w:r w:rsidR="00196511">
        <w:rPr>
          <w:rFonts w:cs="Arial"/>
          <w:szCs w:val="22"/>
        </w:rPr>
        <w:t xml:space="preserve">podle plánu č. </w:t>
      </w:r>
      <w:r w:rsidR="00B85064">
        <w:rPr>
          <w:rFonts w:cs="Arial"/>
          <w:szCs w:val="22"/>
        </w:rPr>
        <w:t>xy</w:t>
      </w:r>
      <w:r w:rsidR="00C86685">
        <w:rPr>
          <w:rFonts w:cs="Arial"/>
          <w:szCs w:val="22"/>
        </w:rPr>
        <w:t>.</w:t>
      </w:r>
      <w:r w:rsidR="009C3E11">
        <w:rPr>
          <w:rFonts w:cs="Arial"/>
          <w:szCs w:val="22"/>
        </w:rPr>
        <w:t xml:space="preserve"> </w:t>
      </w:r>
      <w:r w:rsidR="00C86685">
        <w:rPr>
          <w:rFonts w:cs="Arial"/>
          <w:szCs w:val="22"/>
        </w:rPr>
        <w:t>ZKI v Opavě pak porovnal polohu bodu č. 42 se souřa</w:t>
      </w:r>
      <w:r w:rsidR="00782A2B">
        <w:rPr>
          <w:rFonts w:cs="Arial"/>
          <w:szCs w:val="22"/>
        </w:rPr>
        <w:t>d</w:t>
      </w:r>
      <w:r w:rsidR="00C86685">
        <w:rPr>
          <w:rFonts w:cs="Arial"/>
          <w:szCs w:val="22"/>
        </w:rPr>
        <w:t xml:space="preserve">nicemi podle plánu č. </w:t>
      </w:r>
      <w:r w:rsidR="00B85064">
        <w:rPr>
          <w:rFonts w:cs="Arial"/>
          <w:szCs w:val="22"/>
        </w:rPr>
        <w:t xml:space="preserve">xy </w:t>
      </w:r>
      <w:r w:rsidR="00782A2B">
        <w:rPr>
          <w:rFonts w:cs="Arial"/>
          <w:szCs w:val="22"/>
        </w:rPr>
        <w:t>se</w:t>
      </w:r>
      <w:r w:rsidR="00C86685">
        <w:rPr>
          <w:rFonts w:cs="Arial"/>
          <w:szCs w:val="22"/>
        </w:rPr>
        <w:t xml:space="preserve"> stávající</w:t>
      </w:r>
      <w:r w:rsidR="00782A2B">
        <w:rPr>
          <w:rFonts w:cs="Arial"/>
          <w:szCs w:val="22"/>
        </w:rPr>
        <w:t>m oplocením a zjistil, že</w:t>
      </w:r>
      <w:r w:rsidR="00C86685">
        <w:rPr>
          <w:rFonts w:cs="Arial"/>
          <w:szCs w:val="22"/>
        </w:rPr>
        <w:t xml:space="preserve"> </w:t>
      </w:r>
      <w:r w:rsidR="00782A2B">
        <w:rPr>
          <w:rFonts w:cs="Arial"/>
          <w:szCs w:val="22"/>
        </w:rPr>
        <w:t>b</w:t>
      </w:r>
      <w:r w:rsidR="00196511">
        <w:rPr>
          <w:rFonts w:cs="Arial"/>
          <w:szCs w:val="22"/>
        </w:rPr>
        <w:t xml:space="preserve">od č. 42 </w:t>
      </w:r>
      <w:r w:rsidR="00782A2B">
        <w:rPr>
          <w:rFonts w:cs="Arial"/>
          <w:szCs w:val="22"/>
        </w:rPr>
        <w:t xml:space="preserve">se nachází 0,01 m od prodloužené přímky dané spojnicí bodů č. 4 (sloupek plotu) a </w:t>
      </w:r>
      <w:r w:rsidR="00B85064">
        <w:rPr>
          <w:rFonts w:cs="Arial"/>
          <w:szCs w:val="22"/>
        </w:rPr>
        <w:t>xxx</w:t>
      </w:r>
      <w:r w:rsidR="00782A2B">
        <w:rPr>
          <w:rFonts w:cs="Arial"/>
          <w:szCs w:val="22"/>
        </w:rPr>
        <w:t>-</w:t>
      </w:r>
      <w:r w:rsidR="00536BBD">
        <w:rPr>
          <w:rFonts w:cs="Arial"/>
          <w:szCs w:val="22"/>
        </w:rPr>
        <w:t>5</w:t>
      </w:r>
      <w:r w:rsidR="00782A2B">
        <w:rPr>
          <w:rFonts w:cs="Arial"/>
          <w:szCs w:val="22"/>
        </w:rPr>
        <w:t xml:space="preserve"> (sloupek plotu). Lze tak uzavřít, že bod</w:t>
      </w:r>
      <w:r w:rsidR="009C3E11">
        <w:rPr>
          <w:rFonts w:cs="Arial"/>
          <w:szCs w:val="22"/>
        </w:rPr>
        <w:t xml:space="preserve"> </w:t>
      </w:r>
      <w:r w:rsidR="00782A2B">
        <w:rPr>
          <w:rFonts w:cs="Arial"/>
          <w:szCs w:val="22"/>
        </w:rPr>
        <w:t xml:space="preserve">č. 42 </w:t>
      </w:r>
      <w:r w:rsidR="00196511">
        <w:rPr>
          <w:rFonts w:cs="Arial"/>
          <w:szCs w:val="22"/>
        </w:rPr>
        <w:t xml:space="preserve">byl stejně jako bod č. 41 určen při zaměření změny podle plánu č. </w:t>
      </w:r>
      <w:r w:rsidR="00B85064">
        <w:rPr>
          <w:rFonts w:cs="Arial"/>
          <w:szCs w:val="22"/>
        </w:rPr>
        <w:t>xy</w:t>
      </w:r>
      <w:r w:rsidR="00536BBD">
        <w:rPr>
          <w:rFonts w:cs="Arial"/>
          <w:szCs w:val="22"/>
        </w:rPr>
        <w:t xml:space="preserve"> </w:t>
      </w:r>
      <w:r w:rsidR="00196511">
        <w:rPr>
          <w:rFonts w:cs="Arial"/>
          <w:szCs w:val="22"/>
        </w:rPr>
        <w:t xml:space="preserve">v prodloužení stávajícího oplocení daného spojnicí bodů č. 4 a </w:t>
      </w:r>
      <w:r w:rsidR="00536BBD">
        <w:rPr>
          <w:rFonts w:cs="Arial"/>
          <w:szCs w:val="22"/>
        </w:rPr>
        <w:t>xxx</w:t>
      </w:r>
      <w:r w:rsidR="00196511">
        <w:rPr>
          <w:rFonts w:cs="Arial"/>
          <w:szCs w:val="22"/>
        </w:rPr>
        <w:t>-5. V</w:t>
      </w:r>
      <w:r w:rsidR="0021510C">
        <w:rPr>
          <w:rFonts w:cs="Arial"/>
          <w:szCs w:val="22"/>
        </w:rPr>
        <w:t>ýpoč</w:t>
      </w:r>
      <w:r w:rsidR="00196511">
        <w:rPr>
          <w:rFonts w:cs="Arial"/>
          <w:szCs w:val="22"/>
        </w:rPr>
        <w:t>e</w:t>
      </w:r>
      <w:r w:rsidR="0021510C">
        <w:rPr>
          <w:rFonts w:cs="Arial"/>
          <w:szCs w:val="22"/>
        </w:rPr>
        <w:t>t ZKI v Opavě ze dne 2.7.2012</w:t>
      </w:r>
      <w:r w:rsidR="00196511">
        <w:rPr>
          <w:rFonts w:cs="Arial"/>
          <w:szCs w:val="22"/>
        </w:rPr>
        <w:t xml:space="preserve"> byl předložen při ústním jednání a </w:t>
      </w:r>
      <w:r w:rsidR="00C86685">
        <w:rPr>
          <w:rFonts w:cs="Arial"/>
          <w:szCs w:val="22"/>
        </w:rPr>
        <w:t>je</w:t>
      </w:r>
      <w:r w:rsidR="00196511">
        <w:rPr>
          <w:rFonts w:cs="Arial"/>
          <w:szCs w:val="22"/>
        </w:rPr>
        <w:t xml:space="preserve"> součástí spisu</w:t>
      </w:r>
      <w:r w:rsidR="0021510C">
        <w:rPr>
          <w:rFonts w:cs="Arial"/>
          <w:szCs w:val="22"/>
        </w:rPr>
        <w:t>.</w:t>
      </w:r>
    </w:p>
    <w:p w:rsidR="0021510C" w:rsidRPr="0021510C" w:rsidRDefault="00DF1604" w:rsidP="0021510C">
      <w:pPr>
        <w:pStyle w:val="Zkladntext3"/>
        <w:numPr>
          <w:ilvl w:val="0"/>
          <w:numId w:val="40"/>
        </w:numPr>
        <w:tabs>
          <w:tab w:val="left" w:pos="426"/>
        </w:tabs>
        <w:spacing w:before="0"/>
        <w:ind w:left="284" w:hanging="284"/>
        <w:rPr>
          <w:szCs w:val="22"/>
        </w:rPr>
      </w:pPr>
      <w:r>
        <w:rPr>
          <w:szCs w:val="22"/>
        </w:rPr>
        <w:t xml:space="preserve">v případě transformace souřadnic S-JTSK nově určených bodů č. </w:t>
      </w:r>
      <w:r w:rsidRPr="0021510C">
        <w:rPr>
          <w:szCs w:val="22"/>
        </w:rPr>
        <w:t>1 až 8, 11 až 13, 15, 18, 19, 21, 22, 24, 29, 30, 35, 36 a 43 do KM-D není doložen výpočet transformačního klíče pomocí identických bodů se souřadnicemi v obou souřadnicových systémech.</w:t>
      </w:r>
      <w:r>
        <w:rPr>
          <w:szCs w:val="22"/>
        </w:rPr>
        <w:t xml:space="preserve"> </w:t>
      </w:r>
      <w:r w:rsidR="00176C13">
        <w:rPr>
          <w:szCs w:val="22"/>
        </w:rPr>
        <w:t xml:space="preserve">         </w:t>
      </w:r>
      <w:r>
        <w:rPr>
          <w:szCs w:val="22"/>
        </w:rPr>
        <w:t xml:space="preserve">U </w:t>
      </w:r>
      <w:r w:rsidR="00176C13">
        <w:rPr>
          <w:szCs w:val="22"/>
        </w:rPr>
        <w:t>osmi</w:t>
      </w:r>
      <w:r w:rsidR="0021510C" w:rsidRPr="0021510C">
        <w:rPr>
          <w:szCs w:val="22"/>
        </w:rPr>
        <w:t xml:space="preserve"> bodů uvedených nad výpočtem transformačních koeficientů </w:t>
      </w:r>
      <w:r>
        <w:rPr>
          <w:szCs w:val="22"/>
        </w:rPr>
        <w:t>jsou</w:t>
      </w:r>
      <w:r w:rsidR="0021510C" w:rsidRPr="0021510C">
        <w:rPr>
          <w:szCs w:val="22"/>
        </w:rPr>
        <w:t xml:space="preserve"> uvedeny </w:t>
      </w:r>
      <w:r>
        <w:rPr>
          <w:szCs w:val="22"/>
        </w:rPr>
        <w:t>jejich kartometrické souřadnice podle KM-D a namísto souřadnic S-JTSK jsou uvedeny souřadnice s hodnotami podobnými kartometrickým souřadnicím dle KM-D</w:t>
      </w:r>
      <w:r w:rsidR="0021510C" w:rsidRPr="0021510C">
        <w:rPr>
          <w:szCs w:val="22"/>
        </w:rPr>
        <w:t xml:space="preserve"> (viz str. 5 a 6 protokolu o výpočtech</w:t>
      </w:r>
      <w:r>
        <w:rPr>
          <w:szCs w:val="22"/>
        </w:rPr>
        <w:t xml:space="preserve"> ZPMZ č. </w:t>
      </w:r>
      <w:r w:rsidR="00B85064">
        <w:rPr>
          <w:szCs w:val="22"/>
        </w:rPr>
        <w:t>xxx</w:t>
      </w:r>
      <w:r w:rsidR="0021510C" w:rsidRPr="0021510C">
        <w:rPr>
          <w:szCs w:val="22"/>
        </w:rPr>
        <w:t xml:space="preserve">) </w:t>
      </w:r>
      <w:r w:rsidR="00B85064">
        <w:rPr>
          <w:szCs w:val="22"/>
        </w:rPr>
        <w:t>-</w:t>
      </w:r>
      <w:r w:rsidR="0021510C" w:rsidRPr="0021510C">
        <w:rPr>
          <w:szCs w:val="22"/>
        </w:rPr>
        <w:t xml:space="preserve"> nedodržení bodu 16.19 písm. d)</w:t>
      </w:r>
      <w:r w:rsidR="00E37534">
        <w:rPr>
          <w:szCs w:val="22"/>
        </w:rPr>
        <w:t>,</w:t>
      </w:r>
      <w:r w:rsidR="0021510C" w:rsidRPr="0021510C">
        <w:rPr>
          <w:szCs w:val="22"/>
        </w:rPr>
        <w:t xml:space="preserve"> bod</w:t>
      </w:r>
      <w:r w:rsidR="00E37534">
        <w:rPr>
          <w:szCs w:val="22"/>
        </w:rPr>
        <w:t>u</w:t>
      </w:r>
      <w:r w:rsidR="0021510C" w:rsidRPr="0021510C">
        <w:rPr>
          <w:szCs w:val="22"/>
        </w:rPr>
        <w:t xml:space="preserve"> 16.27     písm. a) a </w:t>
      </w:r>
      <w:r w:rsidR="00E37534">
        <w:rPr>
          <w:szCs w:val="22"/>
        </w:rPr>
        <w:t xml:space="preserve">jeho </w:t>
      </w:r>
      <w:r w:rsidR="0021510C" w:rsidRPr="0021510C">
        <w:rPr>
          <w:szCs w:val="22"/>
        </w:rPr>
        <w:t>poslední</w:t>
      </w:r>
      <w:r w:rsidR="00E37534">
        <w:rPr>
          <w:szCs w:val="22"/>
        </w:rPr>
        <w:t>ho</w:t>
      </w:r>
      <w:r w:rsidR="0021510C" w:rsidRPr="0021510C">
        <w:rPr>
          <w:szCs w:val="22"/>
        </w:rPr>
        <w:t xml:space="preserve"> odstavc</w:t>
      </w:r>
      <w:r w:rsidR="00E37534">
        <w:rPr>
          <w:szCs w:val="22"/>
        </w:rPr>
        <w:t>e</w:t>
      </w:r>
      <w:r w:rsidR="0021510C" w:rsidRPr="0021510C">
        <w:rPr>
          <w:szCs w:val="22"/>
        </w:rPr>
        <w:t xml:space="preserve"> začínající</w:t>
      </w:r>
      <w:r w:rsidR="00E37534">
        <w:rPr>
          <w:szCs w:val="22"/>
        </w:rPr>
        <w:t>ho</w:t>
      </w:r>
      <w:r w:rsidR="0021510C" w:rsidRPr="0021510C">
        <w:rPr>
          <w:szCs w:val="22"/>
        </w:rPr>
        <w:t xml:space="preserve"> slovy </w:t>
      </w:r>
      <w:r w:rsidR="0021510C" w:rsidRPr="00E37534">
        <w:rPr>
          <w:i/>
          <w:szCs w:val="22"/>
        </w:rPr>
        <w:t xml:space="preserve">„Výpočty spojené s přiřazením </w:t>
      </w:r>
      <w:r w:rsidR="00E37534">
        <w:rPr>
          <w:i/>
          <w:szCs w:val="22"/>
        </w:rPr>
        <w:t xml:space="preserve">      </w:t>
      </w:r>
      <w:r w:rsidR="0021510C" w:rsidRPr="00E37534">
        <w:rPr>
          <w:i/>
          <w:szCs w:val="22"/>
        </w:rPr>
        <w:t>a napojením</w:t>
      </w:r>
      <w:r w:rsidR="00E37534">
        <w:rPr>
          <w:i/>
          <w:szCs w:val="22"/>
        </w:rPr>
        <w:t xml:space="preserve"> změny</w:t>
      </w:r>
      <w:r w:rsidR="0021510C" w:rsidRPr="00E37534">
        <w:rPr>
          <w:i/>
          <w:szCs w:val="22"/>
        </w:rPr>
        <w:t>…“</w:t>
      </w:r>
      <w:r w:rsidR="00E37534">
        <w:rPr>
          <w:szCs w:val="22"/>
        </w:rPr>
        <w:t>, podle kterých jsou výpočty spojené s přiřazením změny součástí protokolu o výpočtech a splnění kritérií přesnosti výsledku zeměměřické činnosti.</w:t>
      </w:r>
    </w:p>
    <w:p w:rsidR="0021510C" w:rsidRPr="0021510C" w:rsidRDefault="0021510C" w:rsidP="0021510C">
      <w:pPr>
        <w:pStyle w:val="Zkladntext"/>
        <w:ind w:left="644"/>
        <w:jc w:val="both"/>
        <w:rPr>
          <w:rFonts w:cs="Arial"/>
          <w:szCs w:val="22"/>
        </w:rPr>
      </w:pPr>
    </w:p>
    <w:p w:rsidR="00137710" w:rsidRPr="00137710" w:rsidRDefault="00E37534" w:rsidP="0021510C">
      <w:pPr>
        <w:pStyle w:val="Zkladntext"/>
        <w:jc w:val="both"/>
      </w:pPr>
      <w:r>
        <w:rPr>
          <w:rFonts w:cs="Arial"/>
          <w:szCs w:val="22"/>
        </w:rPr>
        <w:t xml:space="preserve">Proti nutnosti vytyčení lomových bodů </w:t>
      </w:r>
      <w:r w:rsidR="00137710" w:rsidRPr="0020709B">
        <w:rPr>
          <w:rFonts w:cs="Arial"/>
          <w:b/>
          <w:szCs w:val="22"/>
        </w:rPr>
        <w:t>č. 37</w:t>
      </w:r>
      <w:r w:rsidR="00137710">
        <w:rPr>
          <w:rFonts w:cs="Arial"/>
          <w:szCs w:val="22"/>
        </w:rPr>
        <w:t xml:space="preserve"> a </w:t>
      </w:r>
      <w:r w:rsidR="00137710" w:rsidRPr="0020709B">
        <w:rPr>
          <w:rFonts w:cs="Arial"/>
          <w:b/>
          <w:szCs w:val="22"/>
        </w:rPr>
        <w:t>42</w:t>
      </w:r>
      <w:r w:rsidR="00137710">
        <w:rPr>
          <w:rFonts w:cs="Arial"/>
          <w:szCs w:val="22"/>
        </w:rPr>
        <w:t xml:space="preserve"> dosavadní </w:t>
      </w:r>
      <w:r>
        <w:rPr>
          <w:rFonts w:cs="Arial"/>
          <w:szCs w:val="22"/>
        </w:rPr>
        <w:t xml:space="preserve">vlastnické hranice pozemků podal Ing. </w:t>
      </w:r>
      <w:r w:rsidR="00B85064">
        <w:rPr>
          <w:rFonts w:cs="Arial"/>
          <w:szCs w:val="22"/>
        </w:rPr>
        <w:t>XY</w:t>
      </w:r>
      <w:r>
        <w:rPr>
          <w:rFonts w:cs="Arial"/>
          <w:szCs w:val="22"/>
        </w:rPr>
        <w:t xml:space="preserve"> námitku, která byla obsažena v jeho </w:t>
      </w:r>
      <w:r w:rsidRPr="0081585F">
        <w:rPr>
          <w:i/>
        </w:rPr>
        <w:t>„</w:t>
      </w:r>
      <w:r w:rsidRPr="00137710">
        <w:rPr>
          <w:i/>
        </w:rPr>
        <w:t>Vyjádření ověřovatele ze dne 23.3.2012</w:t>
      </w:r>
      <w:r w:rsidRPr="0081585F">
        <w:rPr>
          <w:i/>
        </w:rPr>
        <w:t>“</w:t>
      </w:r>
      <w:r w:rsidR="00137710">
        <w:rPr>
          <w:i/>
        </w:rPr>
        <w:t>.</w:t>
      </w:r>
      <w:r w:rsidR="00137710">
        <w:t xml:space="preserve"> Na citované vyjádření a také na následné „</w:t>
      </w:r>
      <w:r w:rsidR="00137710" w:rsidRPr="00B33EF1">
        <w:rPr>
          <w:i/>
        </w:rPr>
        <w:t>Vyjádření ověřovatele ze dne 10.5.2012</w:t>
      </w:r>
      <w:r w:rsidR="00137710">
        <w:rPr>
          <w:i/>
        </w:rPr>
        <w:t>“</w:t>
      </w:r>
      <w:r w:rsidR="00137710">
        <w:t xml:space="preserve"> se pak Ing. </w:t>
      </w:r>
      <w:r w:rsidR="00B85064">
        <w:t>XY</w:t>
      </w:r>
      <w:r w:rsidR="00137710">
        <w:t xml:space="preserve"> odkázal (jak uvedeno výše) i při ústním jednání dne 3.7.2012.</w:t>
      </w:r>
    </w:p>
    <w:p w:rsidR="00137710" w:rsidRDefault="00137710" w:rsidP="0021510C">
      <w:pPr>
        <w:pStyle w:val="Zkladntext"/>
        <w:jc w:val="both"/>
        <w:rPr>
          <w:i/>
        </w:rPr>
      </w:pPr>
    </w:p>
    <w:p w:rsidR="00B85524" w:rsidRPr="00B85524" w:rsidRDefault="00B85524" w:rsidP="00B85524">
      <w:pPr>
        <w:jc w:val="both"/>
        <w:rPr>
          <w:rFonts w:ascii="Arial" w:hAnsi="Arial" w:cs="Arial"/>
          <w:sz w:val="22"/>
          <w:szCs w:val="22"/>
        </w:rPr>
      </w:pPr>
      <w:r w:rsidRPr="00B85524">
        <w:rPr>
          <w:rFonts w:ascii="Arial" w:hAnsi="Arial" w:cs="Arial"/>
          <w:sz w:val="22"/>
          <w:szCs w:val="22"/>
        </w:rPr>
        <w:t xml:space="preserve">V námitce podané vůči nutnosti vytyčení bodů </w:t>
      </w:r>
      <w:r w:rsidRPr="00B85524">
        <w:rPr>
          <w:rFonts w:ascii="Arial" w:hAnsi="Arial" w:cs="Arial"/>
          <w:b/>
          <w:sz w:val="22"/>
          <w:szCs w:val="22"/>
        </w:rPr>
        <w:t>č. 37</w:t>
      </w:r>
      <w:r w:rsidRPr="00B85524">
        <w:rPr>
          <w:rFonts w:ascii="Arial" w:hAnsi="Arial" w:cs="Arial"/>
          <w:sz w:val="22"/>
          <w:szCs w:val="22"/>
        </w:rPr>
        <w:t xml:space="preserve"> a </w:t>
      </w:r>
      <w:r w:rsidRPr="00B85524">
        <w:rPr>
          <w:rFonts w:ascii="Arial" w:hAnsi="Arial" w:cs="Arial"/>
          <w:b/>
          <w:sz w:val="22"/>
          <w:szCs w:val="22"/>
        </w:rPr>
        <w:t>42</w:t>
      </w:r>
      <w:r w:rsidRPr="00B85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</w:t>
      </w:r>
      <w:r w:rsidR="00B85064">
        <w:rPr>
          <w:rFonts w:ascii="Arial" w:hAnsi="Arial" w:cs="Arial"/>
          <w:sz w:val="22"/>
          <w:szCs w:val="22"/>
        </w:rPr>
        <w:t>XY</w:t>
      </w:r>
      <w:r w:rsidRPr="00B85524">
        <w:rPr>
          <w:rFonts w:ascii="Arial" w:hAnsi="Arial" w:cs="Arial"/>
          <w:sz w:val="22"/>
          <w:szCs w:val="22"/>
        </w:rPr>
        <w:t xml:space="preserve"> kromě jiného uvedl:</w:t>
      </w:r>
    </w:p>
    <w:p w:rsidR="00B85524" w:rsidRPr="00B85524" w:rsidRDefault="00B85524" w:rsidP="00B85524">
      <w:pPr>
        <w:pStyle w:val="Odstavecseseznamem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85524">
        <w:rPr>
          <w:rFonts w:ascii="Arial" w:hAnsi="Arial" w:cs="Arial"/>
          <w:sz w:val="22"/>
          <w:szCs w:val="22"/>
        </w:rPr>
        <w:t xml:space="preserve">ůvodem pro vyhotovení plánu č. </w:t>
      </w:r>
      <w:r w:rsidR="00B85064">
        <w:rPr>
          <w:rFonts w:ascii="Arial" w:hAnsi="Arial" w:cs="Arial"/>
          <w:sz w:val="22"/>
          <w:szCs w:val="22"/>
        </w:rPr>
        <w:t xml:space="preserve">xy </w:t>
      </w:r>
      <w:r w:rsidRPr="00B85524">
        <w:rPr>
          <w:rFonts w:ascii="Arial" w:hAnsi="Arial" w:cs="Arial"/>
          <w:sz w:val="22"/>
          <w:szCs w:val="22"/>
        </w:rPr>
        <w:t xml:space="preserve">k.ú. </w:t>
      </w:r>
      <w:r w:rsidR="00B85064">
        <w:rPr>
          <w:rFonts w:ascii="Arial" w:hAnsi="Arial" w:cs="Arial"/>
          <w:sz w:val="22"/>
          <w:szCs w:val="22"/>
        </w:rPr>
        <w:t>xxx</w:t>
      </w:r>
      <w:r w:rsidRPr="00B85524">
        <w:rPr>
          <w:rFonts w:ascii="Arial" w:hAnsi="Arial" w:cs="Arial"/>
          <w:sz w:val="22"/>
          <w:szCs w:val="22"/>
        </w:rPr>
        <w:t xml:space="preserve"> byl požadavek zadavatele na rozdě</w:t>
      </w:r>
      <w:r w:rsidR="000E527C">
        <w:rPr>
          <w:rFonts w:ascii="Arial" w:hAnsi="Arial" w:cs="Arial"/>
          <w:sz w:val="22"/>
          <w:szCs w:val="22"/>
        </w:rPr>
        <w:t>lení pozemku a vyznačení budovy</w:t>
      </w:r>
      <w:r w:rsidR="000E527C" w:rsidRPr="000E527C">
        <w:rPr>
          <w:rFonts w:ascii="Arial" w:hAnsi="Arial" w:cs="Arial"/>
          <w:color w:val="FF0000"/>
          <w:sz w:val="22"/>
          <w:szCs w:val="22"/>
        </w:rPr>
        <w:t>.</w:t>
      </w:r>
      <w:r w:rsidRPr="000E527C">
        <w:rPr>
          <w:rFonts w:ascii="Arial" w:hAnsi="Arial" w:cs="Arial"/>
          <w:color w:val="FF0000"/>
          <w:sz w:val="22"/>
          <w:szCs w:val="22"/>
        </w:rPr>
        <w:t xml:space="preserve"> </w:t>
      </w:r>
      <w:r w:rsidRPr="009C3E11">
        <w:rPr>
          <w:rFonts w:ascii="Arial" w:hAnsi="Arial" w:cs="Arial"/>
          <w:sz w:val="22"/>
          <w:szCs w:val="22"/>
        </w:rPr>
        <w:t>O možnosti upřesnění hranice byl zadavatel informován až po vyhodnocení měřických činností v terénu</w:t>
      </w:r>
      <w:r w:rsidRPr="00B85524">
        <w:rPr>
          <w:rFonts w:ascii="Arial" w:hAnsi="Arial" w:cs="Arial"/>
          <w:sz w:val="22"/>
          <w:szCs w:val="22"/>
        </w:rPr>
        <w:t>, z nichž vyplývá nesoulad terénní situace s katastrální mapou KM-D. Předmětné pozemky p</w:t>
      </w:r>
      <w:r w:rsidR="000E527C">
        <w:rPr>
          <w:rFonts w:ascii="Arial" w:hAnsi="Arial" w:cs="Arial"/>
          <w:sz w:val="22"/>
          <w:szCs w:val="22"/>
        </w:rPr>
        <w:t>arc</w:t>
      </w:r>
      <w:r w:rsidRPr="00B85524">
        <w:rPr>
          <w:rFonts w:ascii="Arial" w:hAnsi="Arial" w:cs="Arial"/>
          <w:sz w:val="22"/>
          <w:szCs w:val="22"/>
        </w:rPr>
        <w:t>.č. 412/1, 412/2 a st.155/1 jsou v terénu vymezeny obvodovým oplocením. Jiné vymezení si zadavatel nepamatuje a na tomto trvá. Na průběhu plotu a totožnosti s vlastnickou hranicí se nakonec shodli i</w:t>
      </w:r>
      <w:r w:rsidR="00A25CAC">
        <w:rPr>
          <w:rFonts w:ascii="Arial" w:hAnsi="Arial" w:cs="Arial"/>
          <w:sz w:val="22"/>
          <w:szCs w:val="22"/>
        </w:rPr>
        <w:t> </w:t>
      </w:r>
      <w:r w:rsidRPr="00B85524">
        <w:rPr>
          <w:rFonts w:ascii="Arial" w:hAnsi="Arial" w:cs="Arial"/>
          <w:sz w:val="22"/>
          <w:szCs w:val="22"/>
        </w:rPr>
        <w:t>vlastníci sousedních pozemků. Tuto skutečnost koneckonců zohlednil i příslušný katastrální úřad</w:t>
      </w:r>
      <w:r w:rsidR="00804B98">
        <w:rPr>
          <w:rFonts w:ascii="Arial" w:hAnsi="Arial" w:cs="Arial"/>
          <w:sz w:val="22"/>
          <w:szCs w:val="22"/>
        </w:rPr>
        <w:t xml:space="preserve"> </w:t>
      </w:r>
      <w:r w:rsidRPr="00B85524">
        <w:rPr>
          <w:rFonts w:ascii="Arial" w:hAnsi="Arial" w:cs="Arial"/>
          <w:sz w:val="22"/>
          <w:szCs w:val="22"/>
        </w:rPr>
        <w:t>při projednávání otázky opravy geometrického a polohového určení nemovitosti při překročení parametrů pro upřesnění hranice.</w:t>
      </w:r>
    </w:p>
    <w:p w:rsidR="00B85524" w:rsidRPr="00804B98" w:rsidRDefault="00804B98" w:rsidP="00804B98">
      <w:pPr>
        <w:pStyle w:val="Odstavecseseznamem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85524" w:rsidRPr="00804B98">
        <w:rPr>
          <w:rFonts w:ascii="Arial" w:hAnsi="Arial" w:cs="Arial"/>
          <w:sz w:val="22"/>
          <w:szCs w:val="22"/>
        </w:rPr>
        <w:t>lastnická hranice, jíž se rozdělení pozemku týkalo, byla posouzena jako zřetelná a</w:t>
      </w:r>
      <w:r w:rsidR="00A25CAC">
        <w:rPr>
          <w:rFonts w:ascii="Arial" w:hAnsi="Arial" w:cs="Arial"/>
          <w:sz w:val="22"/>
          <w:szCs w:val="22"/>
        </w:rPr>
        <w:t> </w:t>
      </w:r>
      <w:r w:rsidR="00B85524" w:rsidRPr="00804B98">
        <w:rPr>
          <w:rFonts w:ascii="Arial" w:hAnsi="Arial" w:cs="Arial"/>
          <w:sz w:val="22"/>
          <w:szCs w:val="22"/>
        </w:rPr>
        <w:t xml:space="preserve">nesporná. Na základě tohoto předpokladu byly určeny souřadnice lomových bodů změny a navazujících kontrolních bodů. Nově stabilizované body </w:t>
      </w:r>
      <w:r w:rsidR="00B85524" w:rsidRPr="000E527C">
        <w:rPr>
          <w:rFonts w:ascii="Arial" w:hAnsi="Arial" w:cs="Arial"/>
          <w:b/>
          <w:sz w:val="22"/>
          <w:szCs w:val="22"/>
        </w:rPr>
        <w:t>č. 37</w:t>
      </w:r>
      <w:r w:rsidR="00B85524" w:rsidRPr="00804B98">
        <w:rPr>
          <w:rFonts w:ascii="Arial" w:hAnsi="Arial" w:cs="Arial"/>
          <w:sz w:val="22"/>
          <w:szCs w:val="22"/>
        </w:rPr>
        <w:t xml:space="preserve"> a </w:t>
      </w:r>
      <w:r w:rsidR="00B85524" w:rsidRPr="000E527C">
        <w:rPr>
          <w:rFonts w:ascii="Arial" w:hAnsi="Arial" w:cs="Arial"/>
          <w:b/>
          <w:sz w:val="22"/>
          <w:szCs w:val="22"/>
        </w:rPr>
        <w:t>42</w:t>
      </w:r>
      <w:r w:rsidR="00B85524" w:rsidRPr="00804B98">
        <w:rPr>
          <w:rFonts w:ascii="Arial" w:hAnsi="Arial" w:cs="Arial"/>
          <w:sz w:val="22"/>
          <w:szCs w:val="22"/>
        </w:rPr>
        <w:t xml:space="preserve"> se neumisťovaly na neznatelné dosavadní hranice, ale pouze nahradily původní stabilizaci. </w:t>
      </w:r>
    </w:p>
    <w:p w:rsidR="00B85524" w:rsidRPr="00804B98" w:rsidRDefault="00804B98" w:rsidP="00804B98">
      <w:pPr>
        <w:pStyle w:val="Odstavecseseznamem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85524" w:rsidRPr="00804B98">
        <w:rPr>
          <w:rFonts w:ascii="Arial" w:hAnsi="Arial" w:cs="Arial"/>
          <w:sz w:val="22"/>
          <w:szCs w:val="22"/>
        </w:rPr>
        <w:t xml:space="preserve">od </w:t>
      </w:r>
      <w:r w:rsidR="00B85524" w:rsidRPr="000E527C">
        <w:rPr>
          <w:rFonts w:ascii="Arial" w:hAnsi="Arial" w:cs="Arial"/>
          <w:b/>
          <w:sz w:val="22"/>
          <w:szCs w:val="22"/>
        </w:rPr>
        <w:t>č. 37</w:t>
      </w:r>
      <w:r w:rsidR="00B85524" w:rsidRPr="00804B98">
        <w:rPr>
          <w:rFonts w:ascii="Arial" w:hAnsi="Arial" w:cs="Arial"/>
          <w:sz w:val="22"/>
          <w:szCs w:val="22"/>
        </w:rPr>
        <w:t xml:space="preserve"> byl stabilizován v místě styků plotů, z nichž jeden byl vlastníkem částečně kvůli stavebním úpravám ubourán. Avšak jeho průběh byl i v tomto případě zřetelný a je v praxi průsečíkem stávajícího oplocení a prodloužení stávající části ubouraného plotu. Bod se dá v terénu stabilizovat technicky bez použití měřického přístroje. </w:t>
      </w:r>
    </w:p>
    <w:p w:rsidR="00B85524" w:rsidRPr="00804B98" w:rsidRDefault="00804B98" w:rsidP="00804B98">
      <w:pPr>
        <w:pStyle w:val="Odstavecseseznamem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5524" w:rsidRPr="00804B98">
        <w:rPr>
          <w:rFonts w:ascii="Arial" w:hAnsi="Arial" w:cs="Arial"/>
          <w:sz w:val="22"/>
          <w:szCs w:val="22"/>
        </w:rPr>
        <w:t xml:space="preserve">bdobně bod </w:t>
      </w:r>
      <w:r w:rsidR="00B85524" w:rsidRPr="000E527C">
        <w:rPr>
          <w:rFonts w:ascii="Arial" w:hAnsi="Arial" w:cs="Arial"/>
          <w:b/>
          <w:sz w:val="22"/>
          <w:szCs w:val="22"/>
        </w:rPr>
        <w:t>č. 42</w:t>
      </w:r>
      <w:r w:rsidR="00B85524" w:rsidRPr="00804B98">
        <w:rPr>
          <w:rFonts w:ascii="Arial" w:hAnsi="Arial" w:cs="Arial"/>
          <w:sz w:val="22"/>
          <w:szCs w:val="22"/>
        </w:rPr>
        <w:t xml:space="preserve"> je logickým průsečíkem stávajícího oplocení a dá se v terénu obnovit, tedy stabilizovat. Vlastník předmětné nemovitosti po dohodě s místním obecním úřadem sloupek odstranil, aby bylo možné snadné otáčení vozidel v zatáčce místní komunikace. Oba body plně respektují dosavadní letité užívání pozemků. Nebyl proto důvod pochybovat o jejich totožnosti s dosavadní vlastnickou hranicí. </w:t>
      </w:r>
    </w:p>
    <w:p w:rsidR="00B85524" w:rsidRPr="00804B98" w:rsidRDefault="00804B98" w:rsidP="00804B98">
      <w:pPr>
        <w:pStyle w:val="Odstavecseseznamem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85524" w:rsidRPr="00804B98">
        <w:rPr>
          <w:rFonts w:ascii="Arial" w:hAnsi="Arial" w:cs="Arial"/>
          <w:sz w:val="22"/>
          <w:szCs w:val="22"/>
        </w:rPr>
        <w:t xml:space="preserve">avazující body (kontrolní body) včetně bodů </w:t>
      </w:r>
      <w:r w:rsidR="00B85524" w:rsidRPr="000E527C">
        <w:rPr>
          <w:rFonts w:ascii="Arial" w:hAnsi="Arial" w:cs="Arial"/>
          <w:b/>
          <w:sz w:val="22"/>
          <w:szCs w:val="22"/>
        </w:rPr>
        <w:t>č. 37</w:t>
      </w:r>
      <w:r w:rsidR="00B85524" w:rsidRPr="00804B98">
        <w:rPr>
          <w:rFonts w:ascii="Arial" w:hAnsi="Arial" w:cs="Arial"/>
          <w:sz w:val="22"/>
          <w:szCs w:val="22"/>
        </w:rPr>
        <w:t xml:space="preserve"> a </w:t>
      </w:r>
      <w:r w:rsidR="00B85524" w:rsidRPr="000E527C">
        <w:rPr>
          <w:rFonts w:ascii="Arial" w:hAnsi="Arial" w:cs="Arial"/>
          <w:b/>
          <w:sz w:val="22"/>
          <w:szCs w:val="22"/>
        </w:rPr>
        <w:t>42</w:t>
      </w:r>
      <w:r w:rsidR="00B85524" w:rsidRPr="00804B98">
        <w:rPr>
          <w:rFonts w:ascii="Arial" w:hAnsi="Arial" w:cs="Arial"/>
          <w:sz w:val="22"/>
          <w:szCs w:val="22"/>
        </w:rPr>
        <w:t xml:space="preserve"> byly dále navrženy všemi vlastníky ke zpřesnění, což umožňuje § 71 odst. 6 podle § 85 odst. 5 katastrální vyhlášky. </w:t>
      </w:r>
      <w:r w:rsidR="00B85524" w:rsidRPr="00804B98">
        <w:rPr>
          <w:rFonts w:ascii="Arial" w:hAnsi="Arial" w:cs="Arial"/>
          <w:sz w:val="22"/>
          <w:szCs w:val="22"/>
        </w:rPr>
        <w:lastRenderedPageBreak/>
        <w:t xml:space="preserve">Bez toho bylo možné kontrolně zaměřit tu část hranice, která je v terénu zřetelná. V tomto případě by šlo o stávající část ubouraného plotu a nově určované body by měly stejnou polohu. </w:t>
      </w:r>
      <w:r w:rsidR="00B85524" w:rsidRPr="009C3E11">
        <w:rPr>
          <w:rFonts w:ascii="Arial" w:hAnsi="Arial" w:cs="Arial"/>
          <w:sz w:val="22"/>
          <w:szCs w:val="22"/>
        </w:rPr>
        <w:t>Respektoval jsem vůli vlastníků</w:t>
      </w:r>
      <w:r w:rsidR="00B85524" w:rsidRPr="00804B98">
        <w:rPr>
          <w:rFonts w:ascii="Arial" w:hAnsi="Arial" w:cs="Arial"/>
          <w:sz w:val="22"/>
          <w:szCs w:val="22"/>
        </w:rPr>
        <w:t xml:space="preserve"> ke zpřesnění polohy bodů, přestože bych mohl dle § 71 odst. 6 katastrální vyhlášky vytyčit navazující kontrolní body bez jejich účasti.</w:t>
      </w:r>
    </w:p>
    <w:p w:rsidR="00B85524" w:rsidRPr="00B85524" w:rsidRDefault="00B85524" w:rsidP="0021510C">
      <w:pPr>
        <w:pStyle w:val="Zkladntext"/>
        <w:jc w:val="both"/>
        <w:rPr>
          <w:rFonts w:cs="Arial"/>
          <w:szCs w:val="22"/>
        </w:rPr>
      </w:pPr>
    </w:p>
    <w:p w:rsidR="00804B98" w:rsidRPr="00804B98" w:rsidRDefault="00804B98" w:rsidP="00804B98">
      <w:pPr>
        <w:jc w:val="both"/>
        <w:rPr>
          <w:rFonts w:ascii="Arial" w:hAnsi="Arial" w:cs="Arial"/>
          <w:sz w:val="22"/>
          <w:szCs w:val="22"/>
        </w:rPr>
      </w:pPr>
      <w:r w:rsidRPr="00804B98">
        <w:rPr>
          <w:rFonts w:ascii="Arial" w:hAnsi="Arial" w:cs="Arial"/>
          <w:sz w:val="22"/>
          <w:szCs w:val="22"/>
        </w:rPr>
        <w:t xml:space="preserve">Vyjádření ZKI v Opavě k námitce týkající se bodu </w:t>
      </w:r>
      <w:r w:rsidRPr="00FC56E4">
        <w:rPr>
          <w:rFonts w:ascii="Arial" w:hAnsi="Arial" w:cs="Arial"/>
          <w:b/>
          <w:sz w:val="22"/>
          <w:szCs w:val="22"/>
        </w:rPr>
        <w:t>č. 42</w:t>
      </w:r>
      <w:r w:rsidRPr="00804B98">
        <w:rPr>
          <w:rFonts w:ascii="Arial" w:hAnsi="Arial" w:cs="Arial"/>
          <w:sz w:val="22"/>
          <w:szCs w:val="22"/>
        </w:rPr>
        <w:t xml:space="preserve"> (= </w:t>
      </w:r>
      <w:r w:rsidR="00A25CAC">
        <w:rPr>
          <w:rFonts w:ascii="Arial" w:hAnsi="Arial" w:cs="Arial"/>
          <w:sz w:val="22"/>
          <w:szCs w:val="22"/>
        </w:rPr>
        <w:t>xxx</w:t>
      </w:r>
      <w:r w:rsidRPr="00804B98">
        <w:rPr>
          <w:rFonts w:ascii="Arial" w:hAnsi="Arial" w:cs="Arial"/>
          <w:sz w:val="22"/>
          <w:szCs w:val="22"/>
        </w:rPr>
        <w:t>-</w:t>
      </w:r>
      <w:r w:rsidR="00822E36">
        <w:rPr>
          <w:rFonts w:ascii="Arial" w:hAnsi="Arial" w:cs="Arial"/>
          <w:sz w:val="22"/>
          <w:szCs w:val="22"/>
        </w:rPr>
        <w:t>2134</w:t>
      </w:r>
      <w:r w:rsidRPr="00804B98">
        <w:rPr>
          <w:rFonts w:ascii="Arial" w:hAnsi="Arial" w:cs="Arial"/>
          <w:sz w:val="22"/>
          <w:szCs w:val="22"/>
        </w:rPr>
        <w:t xml:space="preserve"> dle KM-D):</w:t>
      </w:r>
    </w:p>
    <w:p w:rsidR="00804B98" w:rsidRPr="00FC56E4" w:rsidRDefault="00FC56E4" w:rsidP="00FC56E4">
      <w:pPr>
        <w:pStyle w:val="Odstavecseseznamem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04B98" w:rsidRPr="00FC56E4">
        <w:rPr>
          <w:rFonts w:ascii="Arial" w:hAnsi="Arial" w:cs="Arial"/>
          <w:sz w:val="22"/>
          <w:szCs w:val="22"/>
        </w:rPr>
        <w:t>ro případ rozdělení pozemků, kdy do dosavadní vlastnické hranice dané spojnicí bodů č.</w:t>
      </w:r>
      <w:r w:rsidR="00A25CAC">
        <w:rPr>
          <w:rFonts w:ascii="Arial" w:hAnsi="Arial" w:cs="Arial"/>
          <w:sz w:val="22"/>
          <w:szCs w:val="22"/>
        </w:rPr>
        <w:t> </w:t>
      </w:r>
      <w:r w:rsidR="00804B98" w:rsidRPr="00FC56E4">
        <w:rPr>
          <w:rFonts w:ascii="Arial" w:hAnsi="Arial" w:cs="Arial"/>
          <w:sz w:val="22"/>
          <w:szCs w:val="22"/>
        </w:rPr>
        <w:t>41 (=</w:t>
      </w:r>
      <w:r w:rsidR="00A25CAC">
        <w:rPr>
          <w:rFonts w:ascii="Arial" w:hAnsi="Arial" w:cs="Arial"/>
          <w:sz w:val="22"/>
          <w:szCs w:val="22"/>
        </w:rPr>
        <w:t xml:space="preserve"> xxx</w:t>
      </w:r>
      <w:r w:rsidR="00A25CAC" w:rsidRPr="00804B98">
        <w:rPr>
          <w:rFonts w:ascii="Arial" w:hAnsi="Arial" w:cs="Arial"/>
          <w:sz w:val="22"/>
          <w:szCs w:val="22"/>
        </w:rPr>
        <w:t>-</w:t>
      </w:r>
      <w:r w:rsidR="00822E36">
        <w:rPr>
          <w:rFonts w:ascii="Arial" w:hAnsi="Arial" w:cs="Arial"/>
          <w:sz w:val="22"/>
          <w:szCs w:val="22"/>
        </w:rPr>
        <w:t>1848</w:t>
      </w:r>
      <w:r w:rsidR="00804B98" w:rsidRPr="00FC56E4">
        <w:rPr>
          <w:rFonts w:ascii="Arial" w:hAnsi="Arial" w:cs="Arial"/>
          <w:sz w:val="22"/>
          <w:szCs w:val="22"/>
        </w:rPr>
        <w:t>) a 42 (=</w:t>
      </w:r>
      <w:r w:rsidR="00A25CAC">
        <w:rPr>
          <w:rFonts w:ascii="Arial" w:hAnsi="Arial" w:cs="Arial"/>
          <w:sz w:val="22"/>
          <w:szCs w:val="22"/>
        </w:rPr>
        <w:t xml:space="preserve"> xxx</w:t>
      </w:r>
      <w:r w:rsidR="00A25CAC" w:rsidRPr="00804B98">
        <w:rPr>
          <w:rFonts w:ascii="Arial" w:hAnsi="Arial" w:cs="Arial"/>
          <w:sz w:val="22"/>
          <w:szCs w:val="22"/>
        </w:rPr>
        <w:t>-</w:t>
      </w:r>
      <w:r w:rsidR="00822E36">
        <w:rPr>
          <w:rFonts w:ascii="Arial" w:hAnsi="Arial" w:cs="Arial"/>
          <w:sz w:val="22"/>
          <w:szCs w:val="22"/>
        </w:rPr>
        <w:t>2134</w:t>
      </w:r>
      <w:r w:rsidR="00804B98" w:rsidRPr="00FC56E4">
        <w:rPr>
          <w:rFonts w:ascii="Arial" w:hAnsi="Arial" w:cs="Arial"/>
          <w:sz w:val="22"/>
          <w:szCs w:val="22"/>
        </w:rPr>
        <w:t>) byly vloženy nové body č. 4 a 29, byl bod č. 42 navazujícím kontrolním bodem ve smyslu ust. § 71 odst. 6 katastrální vyhlášky. Pokud by bod č. 42 byl v terénu nalezen a zaměřen, pro jeho polohu by obdobně platila kritéria podle § 85 odst. 5 katastrální vyhlášky. Bod č. 42 však v terénu nalezen nebyl</w:t>
      </w:r>
      <w:r>
        <w:rPr>
          <w:rFonts w:ascii="Arial" w:hAnsi="Arial" w:cs="Arial"/>
          <w:sz w:val="22"/>
          <w:szCs w:val="22"/>
        </w:rPr>
        <w:t>.</w:t>
      </w:r>
      <w:r w:rsidR="00804B98" w:rsidRPr="00FC56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804B98" w:rsidRPr="00FC56E4">
        <w:rPr>
          <w:rFonts w:ascii="Arial" w:hAnsi="Arial" w:cs="Arial"/>
          <w:sz w:val="22"/>
          <w:szCs w:val="22"/>
        </w:rPr>
        <w:t xml:space="preserve">loupek plotu byl </w:t>
      </w:r>
      <w:r>
        <w:rPr>
          <w:rFonts w:ascii="Arial" w:hAnsi="Arial" w:cs="Arial"/>
          <w:sz w:val="22"/>
          <w:szCs w:val="22"/>
        </w:rPr>
        <w:t>vlastníkem, jak uvedeno výše, odstraněn</w:t>
      </w:r>
      <w:r w:rsidR="00804B98" w:rsidRPr="00FC56E4">
        <w:rPr>
          <w:rFonts w:ascii="Arial" w:hAnsi="Arial" w:cs="Arial"/>
          <w:sz w:val="22"/>
          <w:szCs w:val="22"/>
        </w:rPr>
        <w:t>.</w:t>
      </w:r>
    </w:p>
    <w:p w:rsidR="00804B98" w:rsidRPr="00FC56E4" w:rsidRDefault="00FC56E4" w:rsidP="00FC56E4">
      <w:pPr>
        <w:pStyle w:val="Odstavecseseznamem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04B98" w:rsidRPr="00FC56E4">
        <w:rPr>
          <w:rFonts w:ascii="Arial" w:hAnsi="Arial" w:cs="Arial"/>
          <w:sz w:val="22"/>
          <w:szCs w:val="22"/>
        </w:rPr>
        <w:t xml:space="preserve"> místě bodu č. 42 není hranice ani znatelná či zřetelná, tj. není dána ani terénním stupněm, výrazným rozhraním druhu pozemku nebo využitím nemovitosti, jak ověřovatel odkazuje na Vyjádření ČÚZK č.j.: 2477/2005 ze dne 17.5.2005 k nutnosti vytyčování nestabilizovaných hranic. Jak vyplývá z náčrtu ZPMZ č. </w:t>
      </w:r>
      <w:r w:rsidR="00A25CAC">
        <w:rPr>
          <w:rFonts w:ascii="Arial" w:hAnsi="Arial" w:cs="Arial"/>
          <w:sz w:val="22"/>
          <w:szCs w:val="22"/>
        </w:rPr>
        <w:t>xxx</w:t>
      </w:r>
      <w:r w:rsidR="00804B98" w:rsidRPr="00FC56E4">
        <w:rPr>
          <w:rFonts w:ascii="Arial" w:hAnsi="Arial" w:cs="Arial"/>
          <w:sz w:val="22"/>
          <w:szCs w:val="22"/>
        </w:rPr>
        <w:t xml:space="preserve">, poznámky u seznamu souřadnic na plánu č. </w:t>
      </w:r>
      <w:r w:rsidR="00B85064">
        <w:rPr>
          <w:rFonts w:ascii="Arial" w:hAnsi="Arial" w:cs="Arial"/>
          <w:sz w:val="22"/>
          <w:szCs w:val="22"/>
        </w:rPr>
        <w:t>xy</w:t>
      </w:r>
      <w:r w:rsidR="00A25CAC">
        <w:rPr>
          <w:rFonts w:ascii="Arial" w:hAnsi="Arial" w:cs="Arial"/>
          <w:sz w:val="22"/>
          <w:szCs w:val="22"/>
        </w:rPr>
        <w:t xml:space="preserve"> </w:t>
      </w:r>
      <w:r w:rsidR="00804B98" w:rsidRPr="00FC56E4">
        <w:rPr>
          <w:rFonts w:ascii="Arial" w:hAnsi="Arial" w:cs="Arial"/>
          <w:sz w:val="22"/>
          <w:szCs w:val="22"/>
        </w:rPr>
        <w:t xml:space="preserve">a </w:t>
      </w:r>
      <w:r w:rsidR="001F3161" w:rsidRPr="001F3161">
        <w:rPr>
          <w:rFonts w:ascii="Arial" w:hAnsi="Arial" w:cs="Arial"/>
          <w:i/>
          <w:sz w:val="22"/>
          <w:szCs w:val="22"/>
        </w:rPr>
        <w:t>„V</w:t>
      </w:r>
      <w:r w:rsidR="00804B98" w:rsidRPr="001F3161">
        <w:rPr>
          <w:rFonts w:ascii="Arial" w:hAnsi="Arial" w:cs="Arial"/>
          <w:i/>
          <w:sz w:val="22"/>
          <w:szCs w:val="22"/>
        </w:rPr>
        <w:t>yjádření ověřovatele</w:t>
      </w:r>
      <w:r w:rsidRPr="001F3161">
        <w:rPr>
          <w:rFonts w:ascii="Arial" w:hAnsi="Arial" w:cs="Arial"/>
          <w:i/>
          <w:sz w:val="22"/>
          <w:szCs w:val="22"/>
        </w:rPr>
        <w:t xml:space="preserve"> ze dne 23.3.2012</w:t>
      </w:r>
      <w:r w:rsidR="001F3161" w:rsidRPr="001F3161">
        <w:rPr>
          <w:rFonts w:ascii="Arial" w:hAnsi="Arial" w:cs="Arial"/>
          <w:i/>
          <w:sz w:val="22"/>
          <w:szCs w:val="22"/>
        </w:rPr>
        <w:t>“</w:t>
      </w:r>
      <w:r w:rsidR="00804B98" w:rsidRPr="00FC56E4">
        <w:rPr>
          <w:rFonts w:ascii="Arial" w:hAnsi="Arial" w:cs="Arial"/>
          <w:sz w:val="22"/>
          <w:szCs w:val="22"/>
        </w:rPr>
        <w:t xml:space="preserve">, v místě lomového bodu č. 42 se nachází místní komunikace s asfaltovým povrchem. </w:t>
      </w:r>
    </w:p>
    <w:p w:rsidR="00804B98" w:rsidRPr="00FC56E4" w:rsidRDefault="00FC56E4" w:rsidP="00FC56E4">
      <w:pPr>
        <w:pStyle w:val="Odstavecseseznamem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04B98" w:rsidRPr="00FC56E4">
        <w:rPr>
          <w:rFonts w:ascii="Arial" w:hAnsi="Arial" w:cs="Arial"/>
          <w:sz w:val="22"/>
          <w:szCs w:val="22"/>
        </w:rPr>
        <w:t xml:space="preserve">odle § 71 odst. 6 katastrální vyhlášky je možné navazující kontrolní bod na </w:t>
      </w:r>
      <w:r>
        <w:rPr>
          <w:rFonts w:ascii="Arial" w:hAnsi="Arial" w:cs="Arial"/>
          <w:sz w:val="22"/>
          <w:szCs w:val="22"/>
        </w:rPr>
        <w:t xml:space="preserve">dosavadní </w:t>
      </w:r>
      <w:r w:rsidR="00804B98" w:rsidRPr="00FC56E4">
        <w:rPr>
          <w:rFonts w:ascii="Arial" w:hAnsi="Arial" w:cs="Arial"/>
          <w:sz w:val="22"/>
          <w:szCs w:val="22"/>
        </w:rPr>
        <w:t xml:space="preserve">neznatelné vlastnické hranici vytyčit bez účasti vlastníků dotčených pozemků a bez vyhotovení protokolu o vytyčení. Podle § 71 odst. 2 věta poslední katastrální vyhlášky pak stačí kontrolní bod za účelem zaměření změny označit v terénu dočasným způsobem. </w:t>
      </w:r>
      <w:r>
        <w:rPr>
          <w:rFonts w:ascii="Arial" w:hAnsi="Arial" w:cs="Arial"/>
          <w:sz w:val="22"/>
          <w:szCs w:val="22"/>
        </w:rPr>
        <w:t xml:space="preserve">   </w:t>
      </w:r>
      <w:r w:rsidR="00804B98" w:rsidRPr="00FC56E4">
        <w:rPr>
          <w:rFonts w:ascii="Arial" w:hAnsi="Arial" w:cs="Arial"/>
          <w:sz w:val="22"/>
          <w:szCs w:val="22"/>
        </w:rPr>
        <w:t xml:space="preserve">Ze ZPMZ č. </w:t>
      </w:r>
      <w:r w:rsidR="00A25CAC">
        <w:rPr>
          <w:rFonts w:ascii="Arial" w:hAnsi="Arial" w:cs="Arial"/>
          <w:sz w:val="22"/>
          <w:szCs w:val="22"/>
        </w:rPr>
        <w:t>xxx</w:t>
      </w:r>
      <w:r w:rsidR="00804B98" w:rsidRPr="00FC56E4">
        <w:rPr>
          <w:rFonts w:ascii="Arial" w:hAnsi="Arial" w:cs="Arial"/>
          <w:sz w:val="22"/>
          <w:szCs w:val="22"/>
        </w:rPr>
        <w:t xml:space="preserve"> a plánu č. </w:t>
      </w:r>
      <w:r w:rsidR="00B85064">
        <w:rPr>
          <w:rFonts w:ascii="Arial" w:hAnsi="Arial" w:cs="Arial"/>
          <w:sz w:val="22"/>
          <w:szCs w:val="22"/>
        </w:rPr>
        <w:t>xy</w:t>
      </w:r>
      <w:r w:rsidR="00A25CAC">
        <w:rPr>
          <w:rFonts w:ascii="Arial" w:hAnsi="Arial" w:cs="Arial"/>
          <w:sz w:val="22"/>
          <w:szCs w:val="22"/>
        </w:rPr>
        <w:t xml:space="preserve"> </w:t>
      </w:r>
      <w:r w:rsidR="00804B98" w:rsidRPr="00FC56E4">
        <w:rPr>
          <w:rFonts w:ascii="Arial" w:hAnsi="Arial" w:cs="Arial"/>
          <w:sz w:val="22"/>
          <w:szCs w:val="22"/>
        </w:rPr>
        <w:t>vyplývá, že v případě bodu č. 42 tato možnost využita nebyla.</w:t>
      </w:r>
    </w:p>
    <w:p w:rsidR="00804B98" w:rsidRPr="00FC56E4" w:rsidRDefault="00FC56E4" w:rsidP="00FC56E4">
      <w:pPr>
        <w:pStyle w:val="Odstavecseseznamem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04B98" w:rsidRPr="00FC56E4">
        <w:rPr>
          <w:rFonts w:ascii="Arial" w:hAnsi="Arial" w:cs="Arial"/>
          <w:sz w:val="22"/>
          <w:szCs w:val="22"/>
        </w:rPr>
        <w:t xml:space="preserve">ři zaměření změny podle plánu č. </w:t>
      </w:r>
      <w:r w:rsidR="00B85064">
        <w:rPr>
          <w:rFonts w:ascii="Arial" w:hAnsi="Arial" w:cs="Arial"/>
          <w:sz w:val="22"/>
          <w:szCs w:val="22"/>
        </w:rPr>
        <w:t>xy</w:t>
      </w:r>
      <w:r w:rsidR="00A25CAC">
        <w:rPr>
          <w:rFonts w:ascii="Arial" w:hAnsi="Arial" w:cs="Arial"/>
          <w:sz w:val="22"/>
          <w:szCs w:val="22"/>
        </w:rPr>
        <w:t xml:space="preserve"> </w:t>
      </w:r>
      <w:r w:rsidR="00804B98" w:rsidRPr="00FC56E4">
        <w:rPr>
          <w:rFonts w:ascii="Arial" w:hAnsi="Arial" w:cs="Arial"/>
          <w:sz w:val="22"/>
          <w:szCs w:val="22"/>
        </w:rPr>
        <w:t xml:space="preserve">byl bod č. 42 v terénu označen trvalým způsobem podle § 88 odst. 1 katastrální vyhlášky, tj. hraničním znakem </w:t>
      </w:r>
      <w:r w:rsidR="00822E36">
        <w:rPr>
          <w:rFonts w:ascii="Arial" w:hAnsi="Arial" w:cs="Arial"/>
          <w:sz w:val="22"/>
          <w:szCs w:val="22"/>
        </w:rPr>
        <w:t>-</w:t>
      </w:r>
      <w:r w:rsidR="00804B98" w:rsidRPr="00FC56E4">
        <w:rPr>
          <w:rFonts w:ascii="Arial" w:hAnsi="Arial" w:cs="Arial"/>
          <w:sz w:val="22"/>
          <w:szCs w:val="22"/>
        </w:rPr>
        <w:t xml:space="preserve"> hřebem v asfaltu. Označit dosavadní lomový bod vlastnické hranice pozemku, jehož původní označení </w:t>
      </w:r>
      <w:r w:rsidR="00176C13">
        <w:rPr>
          <w:rFonts w:ascii="Arial" w:hAnsi="Arial" w:cs="Arial"/>
          <w:sz w:val="22"/>
          <w:szCs w:val="22"/>
        </w:rPr>
        <w:t xml:space="preserve">se </w:t>
      </w:r>
      <w:r w:rsidR="00804B98" w:rsidRPr="00FC56E4">
        <w:rPr>
          <w:rFonts w:ascii="Arial" w:hAnsi="Arial" w:cs="Arial"/>
          <w:sz w:val="22"/>
          <w:szCs w:val="22"/>
        </w:rPr>
        <w:t>v</w:t>
      </w:r>
      <w:r w:rsidR="00176C13">
        <w:rPr>
          <w:rFonts w:ascii="Arial" w:hAnsi="Arial" w:cs="Arial"/>
          <w:sz w:val="22"/>
          <w:szCs w:val="22"/>
        </w:rPr>
        <w:t> </w:t>
      </w:r>
      <w:r w:rsidR="00804B98" w:rsidRPr="00FC56E4">
        <w:rPr>
          <w:rFonts w:ascii="Arial" w:hAnsi="Arial" w:cs="Arial"/>
          <w:sz w:val="22"/>
          <w:szCs w:val="22"/>
        </w:rPr>
        <w:t>terénu</w:t>
      </w:r>
      <w:r w:rsidR="00176C13">
        <w:rPr>
          <w:rFonts w:ascii="Arial" w:hAnsi="Arial" w:cs="Arial"/>
          <w:sz w:val="22"/>
          <w:szCs w:val="22"/>
        </w:rPr>
        <w:t xml:space="preserve"> nenachází</w:t>
      </w:r>
      <w:r w:rsidR="00804B98" w:rsidRPr="00FC56E4">
        <w:rPr>
          <w:rFonts w:ascii="Arial" w:hAnsi="Arial" w:cs="Arial"/>
          <w:sz w:val="22"/>
          <w:szCs w:val="22"/>
        </w:rPr>
        <w:t>, novým hraničním znakem, je možné pouze na základě vytyčení podle § 19a odst. 1 katastrálního zákona, při kterém se poloha lomového bodu hranice pozemku vyznačuje v terénu podle údajů katastru o jeho geometrickém a polohovém určení. To</w:t>
      </w:r>
      <w:r w:rsidR="00A25CAC">
        <w:rPr>
          <w:rFonts w:ascii="Arial" w:hAnsi="Arial" w:cs="Arial"/>
          <w:sz w:val="22"/>
          <w:szCs w:val="22"/>
        </w:rPr>
        <w:t> </w:t>
      </w:r>
      <w:r w:rsidR="00804B98" w:rsidRPr="00FC56E4">
        <w:rPr>
          <w:rFonts w:ascii="Arial" w:hAnsi="Arial" w:cs="Arial"/>
          <w:sz w:val="22"/>
          <w:szCs w:val="22"/>
        </w:rPr>
        <w:t xml:space="preserve">znamená, že poloha bodu se interpretuje na zemský povrch měřením na základě předem určených vytyčovacích prvků. Obnovit, tedy stabilizovat lomový bod č. 42 vlastnické hranice pozemku jen v průsečíku (byť </w:t>
      </w:r>
      <w:r w:rsidR="00176C13">
        <w:rPr>
          <w:rFonts w:ascii="Arial" w:hAnsi="Arial" w:cs="Arial"/>
          <w:sz w:val="22"/>
          <w:szCs w:val="22"/>
        </w:rPr>
        <w:t>možná</w:t>
      </w:r>
      <w:r w:rsidR="008D3849">
        <w:rPr>
          <w:rFonts w:ascii="Arial" w:hAnsi="Arial" w:cs="Arial"/>
          <w:sz w:val="22"/>
          <w:szCs w:val="22"/>
        </w:rPr>
        <w:t xml:space="preserve"> </w:t>
      </w:r>
      <w:r w:rsidR="00804B98" w:rsidRPr="00FC56E4">
        <w:rPr>
          <w:rFonts w:ascii="Arial" w:hAnsi="Arial" w:cs="Arial"/>
          <w:sz w:val="22"/>
          <w:szCs w:val="22"/>
        </w:rPr>
        <w:t>i logickém) stávajícího oplocení technicky bez použití měřicího přístroje (tj. bez vytyčení podle údajů katastru) je v rozporu s ustanovením § 19a odst. 1 katastrálního zákona</w:t>
      </w:r>
      <w:r>
        <w:rPr>
          <w:rFonts w:ascii="Arial" w:hAnsi="Arial" w:cs="Arial"/>
          <w:sz w:val="22"/>
          <w:szCs w:val="22"/>
        </w:rPr>
        <w:t xml:space="preserve"> </w:t>
      </w:r>
      <w:r w:rsidR="00804B98" w:rsidRPr="00FC56E4">
        <w:rPr>
          <w:rFonts w:ascii="Arial" w:hAnsi="Arial" w:cs="Arial"/>
          <w:sz w:val="22"/>
          <w:szCs w:val="22"/>
        </w:rPr>
        <w:t>a § 85 odst. 1 až 4 katastrální vyhlášky.</w:t>
      </w:r>
    </w:p>
    <w:p w:rsidR="00804B98" w:rsidRPr="00804B98" w:rsidRDefault="00804B98" w:rsidP="00804B98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804B98" w:rsidRPr="00804B98" w:rsidRDefault="00804B98" w:rsidP="00FC56E4">
      <w:pPr>
        <w:jc w:val="both"/>
        <w:rPr>
          <w:rFonts w:ascii="Arial" w:hAnsi="Arial" w:cs="Arial"/>
          <w:sz w:val="22"/>
          <w:szCs w:val="22"/>
        </w:rPr>
      </w:pPr>
      <w:r w:rsidRPr="00804B98">
        <w:rPr>
          <w:rFonts w:ascii="Arial" w:hAnsi="Arial" w:cs="Arial"/>
          <w:sz w:val="22"/>
          <w:szCs w:val="22"/>
        </w:rPr>
        <w:t xml:space="preserve">Vyjádření ZKI v Opavě k námitce týkající se bodu </w:t>
      </w:r>
      <w:r w:rsidRPr="006B2289">
        <w:rPr>
          <w:rFonts w:ascii="Arial" w:hAnsi="Arial" w:cs="Arial"/>
          <w:b/>
          <w:sz w:val="22"/>
          <w:szCs w:val="22"/>
        </w:rPr>
        <w:t>č. 37</w:t>
      </w:r>
      <w:r w:rsidRPr="00804B98">
        <w:rPr>
          <w:rFonts w:ascii="Arial" w:hAnsi="Arial" w:cs="Arial"/>
          <w:sz w:val="22"/>
          <w:szCs w:val="22"/>
        </w:rPr>
        <w:t xml:space="preserve"> (=</w:t>
      </w:r>
      <w:r w:rsidR="00A25CAC">
        <w:rPr>
          <w:rFonts w:ascii="Arial" w:hAnsi="Arial" w:cs="Arial"/>
          <w:sz w:val="22"/>
          <w:szCs w:val="22"/>
        </w:rPr>
        <w:t xml:space="preserve"> xxx</w:t>
      </w:r>
      <w:r w:rsidR="00A25CAC" w:rsidRPr="00804B98">
        <w:rPr>
          <w:rFonts w:ascii="Arial" w:hAnsi="Arial" w:cs="Arial"/>
          <w:sz w:val="22"/>
          <w:szCs w:val="22"/>
        </w:rPr>
        <w:t>-</w:t>
      </w:r>
      <w:r w:rsidR="00822E36">
        <w:rPr>
          <w:rFonts w:ascii="Arial" w:hAnsi="Arial" w:cs="Arial"/>
          <w:sz w:val="22"/>
          <w:szCs w:val="22"/>
        </w:rPr>
        <w:t>1850</w:t>
      </w:r>
      <w:r w:rsidRPr="00804B98">
        <w:rPr>
          <w:rFonts w:ascii="Arial" w:hAnsi="Arial" w:cs="Arial"/>
          <w:sz w:val="22"/>
          <w:szCs w:val="22"/>
        </w:rPr>
        <w:t xml:space="preserve"> dle KM-D):</w:t>
      </w:r>
    </w:p>
    <w:p w:rsidR="009C3E11" w:rsidRDefault="009C3E11" w:rsidP="009C3E11">
      <w:pPr>
        <w:pStyle w:val="Odstavecseseznamem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04B98" w:rsidRPr="009C3E11">
        <w:rPr>
          <w:rFonts w:ascii="Arial" w:hAnsi="Arial" w:cs="Arial"/>
          <w:sz w:val="22"/>
          <w:szCs w:val="22"/>
        </w:rPr>
        <w:t xml:space="preserve"> případě plánu č. </w:t>
      </w:r>
      <w:r w:rsidR="00B85064">
        <w:rPr>
          <w:rFonts w:ascii="Arial" w:hAnsi="Arial" w:cs="Arial"/>
          <w:sz w:val="22"/>
          <w:szCs w:val="22"/>
        </w:rPr>
        <w:t>xy</w:t>
      </w:r>
      <w:r w:rsidR="00A25CAC">
        <w:rPr>
          <w:rFonts w:ascii="Arial" w:hAnsi="Arial" w:cs="Arial"/>
          <w:sz w:val="22"/>
          <w:szCs w:val="22"/>
        </w:rPr>
        <w:t xml:space="preserve"> </w:t>
      </w:r>
      <w:r w:rsidR="00804B98" w:rsidRPr="009C3E11">
        <w:rPr>
          <w:rFonts w:ascii="Arial" w:hAnsi="Arial" w:cs="Arial"/>
          <w:sz w:val="22"/>
          <w:szCs w:val="22"/>
        </w:rPr>
        <w:t>pro rozdělení pozemku je bod č. 37 lomovým bodem dosavadní vlastnické hranice, ze kterého nová hranice při dělení pozemku vychází a ve smyslu ustanovení bodu 16.25 písm. b) přílohy katastrální vyhlášky je tzv. bodem napojení. V případě, že označení bodu napojení se v terénu nenachází, je potřeba bod za účelem zaměření v terénu nově označit trvalým způsobem, a to na základě ustanovení § 71 odst. 2 věta druhá katastrální vyhlášky, tj. na základě vytyčení s postupem a náležitostmi podle § 85 až 87 katastrální vyhlášky.</w:t>
      </w:r>
    </w:p>
    <w:p w:rsidR="006D7383" w:rsidRDefault="006D7383" w:rsidP="006D73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804B98" w:rsidRPr="009C3E11" w:rsidRDefault="009C3E11" w:rsidP="009C3E11">
      <w:pPr>
        <w:pStyle w:val="Odstavecseseznamem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04B98" w:rsidRPr="009C3E11">
        <w:rPr>
          <w:rFonts w:ascii="Arial" w:hAnsi="Arial" w:cs="Arial"/>
          <w:sz w:val="22"/>
          <w:szCs w:val="22"/>
        </w:rPr>
        <w:t>odle § 85 odst. 1 katastrální vyhlášky je základním podkladem pro vytyčení hranice pozemku jeho geometrické a polohové určení evidované v souboru geodetických informací, a nikoliv průsečík stávajícího oplocení a prodloužení stávající části ubouraného plotu, interpretovaný na zemský povrch technicky</w:t>
      </w:r>
      <w:r w:rsidR="006B2289" w:rsidRPr="009C3E11">
        <w:rPr>
          <w:rFonts w:ascii="Arial" w:hAnsi="Arial" w:cs="Arial"/>
          <w:sz w:val="22"/>
          <w:szCs w:val="22"/>
        </w:rPr>
        <w:t xml:space="preserve"> </w:t>
      </w:r>
      <w:r w:rsidR="008F5070" w:rsidRPr="009C3E11">
        <w:rPr>
          <w:rFonts w:ascii="Arial" w:hAnsi="Arial" w:cs="Arial"/>
          <w:sz w:val="22"/>
          <w:szCs w:val="22"/>
        </w:rPr>
        <w:t>bez použití měřicího přístroje</w:t>
      </w:r>
      <w:r w:rsidR="008D3849" w:rsidRPr="009C3E11">
        <w:rPr>
          <w:rFonts w:ascii="Arial" w:hAnsi="Arial" w:cs="Arial"/>
          <w:sz w:val="22"/>
          <w:szCs w:val="22"/>
        </w:rPr>
        <w:t>.</w:t>
      </w:r>
    </w:p>
    <w:p w:rsidR="00804B98" w:rsidRPr="00804B98" w:rsidRDefault="00804B98" w:rsidP="00804B98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804B98" w:rsidRPr="00804B98" w:rsidRDefault="006B2289" w:rsidP="006B22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odpovědi zn.: ZKI-D-1/2012-40/4 na námitku Ing. </w:t>
      </w:r>
      <w:r w:rsidR="00A25CAC">
        <w:rPr>
          <w:rFonts w:ascii="Arial" w:hAnsi="Arial" w:cs="Arial"/>
          <w:sz w:val="22"/>
          <w:szCs w:val="22"/>
        </w:rPr>
        <w:t>XY</w:t>
      </w:r>
      <w:r>
        <w:rPr>
          <w:rFonts w:ascii="Arial" w:hAnsi="Arial" w:cs="Arial"/>
          <w:sz w:val="22"/>
          <w:szCs w:val="22"/>
        </w:rPr>
        <w:t xml:space="preserve"> ZKI v Opavě dále uvedl, že</w:t>
      </w:r>
      <w:r w:rsidR="00804B98" w:rsidRPr="00804B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A25CAC">
        <w:rPr>
          <w:rFonts w:ascii="Arial" w:hAnsi="Arial" w:cs="Arial"/>
          <w:sz w:val="22"/>
          <w:szCs w:val="22"/>
        </w:rPr>
        <w:t> </w:t>
      </w:r>
      <w:r w:rsidR="00804B98" w:rsidRPr="00804B98">
        <w:rPr>
          <w:rFonts w:ascii="Arial" w:hAnsi="Arial" w:cs="Arial"/>
          <w:sz w:val="22"/>
          <w:szCs w:val="22"/>
        </w:rPr>
        <w:t>v případě postupu podle § 85 odst. 5 katastrální vyhlášky si musí vytyčovatel pro jednotlivé lomové body hranic pozemků připravit vytyčovací prvky a interpretovat je na zemský povrch měřením, aby mohl prokázat, že v terénu se vyskytující (nalezené) trvalé označení bodů se nachází v dopustných mezích</w:t>
      </w:r>
      <w:r w:rsidR="00656F20">
        <w:rPr>
          <w:rFonts w:ascii="Arial" w:hAnsi="Arial" w:cs="Arial"/>
          <w:sz w:val="22"/>
          <w:szCs w:val="22"/>
        </w:rPr>
        <w:t xml:space="preserve"> pro zpřesnění</w:t>
      </w:r>
      <w:r w:rsidR="00804B98" w:rsidRPr="00804B98">
        <w:rPr>
          <w:rFonts w:ascii="Arial" w:hAnsi="Arial" w:cs="Arial"/>
          <w:sz w:val="22"/>
          <w:szCs w:val="22"/>
        </w:rPr>
        <w:t xml:space="preserve">. Dodržení podmínek stanovených v § 85 odst. 5 </w:t>
      </w:r>
      <w:r w:rsidR="00804B98" w:rsidRPr="00804B98">
        <w:rPr>
          <w:rFonts w:ascii="Arial" w:hAnsi="Arial" w:cs="Arial"/>
          <w:sz w:val="22"/>
          <w:szCs w:val="22"/>
        </w:rPr>
        <w:lastRenderedPageBreak/>
        <w:t>katastrální vyhlášky se dokládá v protokolu o výpočtech a splnění kritérií přesnosti výsledku zeměměřické činnosti.</w:t>
      </w:r>
    </w:p>
    <w:p w:rsidR="00804B98" w:rsidRPr="00804B98" w:rsidRDefault="008D3849" w:rsidP="00804B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odpovědi zn.: ZKI-D-1/2012-40/4 na námitku ZKI v Opavě zopakoval, že v</w:t>
      </w:r>
      <w:r w:rsidR="00804B98" w:rsidRPr="00804B98">
        <w:rPr>
          <w:rFonts w:ascii="Arial" w:hAnsi="Arial" w:cs="Arial"/>
          <w:sz w:val="22"/>
          <w:szCs w:val="22"/>
        </w:rPr>
        <w:t xml:space="preserve">e vztahu </w:t>
      </w:r>
      <w:r>
        <w:rPr>
          <w:rFonts w:ascii="Arial" w:hAnsi="Arial" w:cs="Arial"/>
          <w:sz w:val="22"/>
          <w:szCs w:val="22"/>
        </w:rPr>
        <w:t xml:space="preserve">       </w:t>
      </w:r>
      <w:r w:rsidR="00804B98" w:rsidRPr="00804B9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ust.</w:t>
      </w:r>
      <w:r w:rsidR="00804B98" w:rsidRPr="00804B98">
        <w:rPr>
          <w:rFonts w:ascii="Arial" w:hAnsi="Arial" w:cs="Arial"/>
          <w:sz w:val="22"/>
          <w:szCs w:val="22"/>
        </w:rPr>
        <w:t xml:space="preserve"> § 85 odst. 5 katastrální vyhlášky, podle kterého je možno namísto vytyčení provést zaměření takové dosavadní hranice označené trvalým způsobem, jejíž průběh byl v terénu vlastníky upřesněn, body </w:t>
      </w:r>
      <w:r w:rsidR="00804B98" w:rsidRPr="006B2289">
        <w:rPr>
          <w:rFonts w:ascii="Arial" w:hAnsi="Arial" w:cs="Arial"/>
          <w:b/>
          <w:sz w:val="22"/>
          <w:szCs w:val="22"/>
        </w:rPr>
        <w:t>č. 37</w:t>
      </w:r>
      <w:r w:rsidR="00804B98" w:rsidRPr="00804B98">
        <w:rPr>
          <w:rFonts w:ascii="Arial" w:hAnsi="Arial" w:cs="Arial"/>
          <w:sz w:val="22"/>
          <w:szCs w:val="22"/>
        </w:rPr>
        <w:t xml:space="preserve"> a </w:t>
      </w:r>
      <w:r w:rsidR="00804B98" w:rsidRPr="006B2289">
        <w:rPr>
          <w:rFonts w:ascii="Arial" w:hAnsi="Arial" w:cs="Arial"/>
          <w:b/>
          <w:sz w:val="22"/>
          <w:szCs w:val="22"/>
        </w:rPr>
        <w:t>42</w:t>
      </w:r>
      <w:r w:rsidR="00804B98" w:rsidRPr="00804B98">
        <w:rPr>
          <w:rFonts w:ascii="Arial" w:hAnsi="Arial" w:cs="Arial"/>
          <w:sz w:val="22"/>
          <w:szCs w:val="22"/>
        </w:rPr>
        <w:t xml:space="preserve"> nesplňovaly podmínku označení trvalým způsobem v terénu (před měřením</w:t>
      </w:r>
      <w:r w:rsidR="005B5769">
        <w:rPr>
          <w:rFonts w:ascii="Arial" w:hAnsi="Arial" w:cs="Arial"/>
          <w:sz w:val="22"/>
          <w:szCs w:val="22"/>
        </w:rPr>
        <w:t xml:space="preserve"> změny</w:t>
      </w:r>
      <w:r w:rsidR="00804B98" w:rsidRPr="00804B98">
        <w:rPr>
          <w:rFonts w:ascii="Arial" w:hAnsi="Arial" w:cs="Arial"/>
          <w:sz w:val="22"/>
          <w:szCs w:val="22"/>
        </w:rPr>
        <w:t xml:space="preserve"> podle plánu č. </w:t>
      </w:r>
      <w:r w:rsidR="00A25CAC">
        <w:rPr>
          <w:rFonts w:ascii="Arial" w:hAnsi="Arial" w:cs="Arial"/>
          <w:sz w:val="22"/>
          <w:szCs w:val="22"/>
        </w:rPr>
        <w:t>xy</w:t>
      </w:r>
      <w:r w:rsidR="00804B98" w:rsidRPr="00804B98">
        <w:rPr>
          <w:rFonts w:ascii="Arial" w:hAnsi="Arial" w:cs="Arial"/>
          <w:sz w:val="22"/>
          <w:szCs w:val="22"/>
        </w:rPr>
        <w:t xml:space="preserve">). Mezi body </w:t>
      </w:r>
      <w:r w:rsidR="00804B98" w:rsidRPr="006B2289">
        <w:rPr>
          <w:rFonts w:ascii="Arial" w:hAnsi="Arial" w:cs="Arial"/>
          <w:b/>
          <w:sz w:val="22"/>
          <w:szCs w:val="22"/>
        </w:rPr>
        <w:t>č. 42</w:t>
      </w:r>
      <w:r w:rsidR="00804B98" w:rsidRPr="00804B98">
        <w:rPr>
          <w:rFonts w:ascii="Arial" w:hAnsi="Arial" w:cs="Arial"/>
          <w:sz w:val="22"/>
          <w:szCs w:val="22"/>
        </w:rPr>
        <w:t xml:space="preserve"> a 43 (příp. 25) pak nebyl dodržen mezní rozdíl délek podle bodu 15.2 přílohy katastrální vyhlášky, jehož dodržení je striktně stanoveno v citovaném § 85 odst. 5 katastrální vyhlášky. Z protokolu o výpočtech ZPMZ č. </w:t>
      </w:r>
      <w:r w:rsidR="00A25CAC">
        <w:rPr>
          <w:rFonts w:ascii="Arial" w:hAnsi="Arial" w:cs="Arial"/>
          <w:sz w:val="22"/>
          <w:szCs w:val="22"/>
        </w:rPr>
        <w:t>xxx</w:t>
      </w:r>
      <w:r w:rsidR="00804B98" w:rsidRPr="00804B98">
        <w:rPr>
          <w:rFonts w:ascii="Arial" w:hAnsi="Arial" w:cs="Arial"/>
          <w:sz w:val="22"/>
          <w:szCs w:val="22"/>
        </w:rPr>
        <w:t xml:space="preserve"> nelze vůbec zjistit, </w:t>
      </w:r>
      <w:r>
        <w:rPr>
          <w:rFonts w:ascii="Arial" w:hAnsi="Arial" w:cs="Arial"/>
          <w:sz w:val="22"/>
          <w:szCs w:val="22"/>
        </w:rPr>
        <w:t>jak (na základě čeho)</w:t>
      </w:r>
      <w:r w:rsidR="00804B98" w:rsidRPr="00804B98">
        <w:rPr>
          <w:rFonts w:ascii="Arial" w:hAnsi="Arial" w:cs="Arial"/>
          <w:sz w:val="22"/>
          <w:szCs w:val="22"/>
        </w:rPr>
        <w:t xml:space="preserve"> byla poloha bodů </w:t>
      </w:r>
      <w:r w:rsidR="00804B98" w:rsidRPr="006E7D98">
        <w:rPr>
          <w:rFonts w:ascii="Arial" w:hAnsi="Arial" w:cs="Arial"/>
          <w:b/>
          <w:sz w:val="22"/>
          <w:szCs w:val="22"/>
        </w:rPr>
        <w:t>č. 37</w:t>
      </w:r>
      <w:r w:rsidR="00804B98" w:rsidRPr="00804B98">
        <w:rPr>
          <w:rFonts w:ascii="Arial" w:hAnsi="Arial" w:cs="Arial"/>
          <w:sz w:val="22"/>
          <w:szCs w:val="22"/>
        </w:rPr>
        <w:t xml:space="preserve"> a </w:t>
      </w:r>
      <w:r w:rsidR="00804B98" w:rsidRPr="006E7D98">
        <w:rPr>
          <w:rFonts w:ascii="Arial" w:hAnsi="Arial" w:cs="Arial"/>
          <w:b/>
          <w:sz w:val="22"/>
          <w:szCs w:val="22"/>
        </w:rPr>
        <w:t>42</w:t>
      </w:r>
      <w:r w:rsidR="00804B98" w:rsidRPr="00804B98">
        <w:rPr>
          <w:rFonts w:ascii="Arial" w:hAnsi="Arial" w:cs="Arial"/>
          <w:sz w:val="22"/>
          <w:szCs w:val="22"/>
        </w:rPr>
        <w:t xml:space="preserve"> určena.</w:t>
      </w:r>
    </w:p>
    <w:p w:rsidR="006E7D98" w:rsidRPr="00804B98" w:rsidRDefault="006E7D98" w:rsidP="006E7D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závěru odpovědi zn.: ZKI-D-1/2012-40/4 ZKI v Opavě uvedl, že</w:t>
      </w:r>
      <w:r w:rsidRPr="00804B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804B98">
        <w:rPr>
          <w:rFonts w:ascii="Arial" w:hAnsi="Arial" w:cs="Arial"/>
          <w:sz w:val="22"/>
          <w:szCs w:val="22"/>
        </w:rPr>
        <w:t>misťovat nové hraniční znaky do lomových bodů dosavadních vlastnických hranic pozemků na základě vlastního (byť i logického) uvážení zhotovitele geometrického plánu, tj. bez vytyčení podle údajů katastru, je v rozporu s</w:t>
      </w:r>
      <w:r>
        <w:rPr>
          <w:rFonts w:ascii="Arial" w:hAnsi="Arial" w:cs="Arial"/>
          <w:sz w:val="22"/>
          <w:szCs w:val="22"/>
        </w:rPr>
        <w:t> </w:t>
      </w:r>
      <w:r w:rsidRPr="00804B98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>.</w:t>
      </w:r>
      <w:r w:rsidRPr="00804B98">
        <w:rPr>
          <w:rFonts w:ascii="Arial" w:hAnsi="Arial" w:cs="Arial"/>
          <w:sz w:val="22"/>
          <w:szCs w:val="22"/>
        </w:rPr>
        <w:t xml:space="preserve"> § 1</w:t>
      </w:r>
      <w:r w:rsidR="005B5769">
        <w:rPr>
          <w:rFonts w:ascii="Arial" w:hAnsi="Arial" w:cs="Arial"/>
          <w:sz w:val="22"/>
          <w:szCs w:val="22"/>
        </w:rPr>
        <w:t>9a odst. 1 katastrálního zákona a n</w:t>
      </w:r>
      <w:r>
        <w:rPr>
          <w:rFonts w:ascii="Arial" w:hAnsi="Arial" w:cs="Arial"/>
          <w:sz w:val="22"/>
          <w:szCs w:val="22"/>
        </w:rPr>
        <w:t xml:space="preserve">ámitce Ing. </w:t>
      </w:r>
      <w:r w:rsidR="00B31E45">
        <w:rPr>
          <w:rFonts w:ascii="Arial" w:hAnsi="Arial" w:cs="Arial"/>
          <w:sz w:val="22"/>
          <w:szCs w:val="22"/>
        </w:rPr>
        <w:t>XY</w:t>
      </w:r>
      <w:r>
        <w:rPr>
          <w:rFonts w:ascii="Arial" w:hAnsi="Arial" w:cs="Arial"/>
          <w:sz w:val="22"/>
          <w:szCs w:val="22"/>
        </w:rPr>
        <w:t xml:space="preserve"> </w:t>
      </w:r>
      <w:r w:rsidR="005B5769">
        <w:rPr>
          <w:rFonts w:ascii="Arial" w:hAnsi="Arial" w:cs="Arial"/>
          <w:sz w:val="22"/>
          <w:szCs w:val="22"/>
        </w:rPr>
        <w:t>nevyhověl.</w:t>
      </w:r>
      <w:r w:rsidRPr="00804B98">
        <w:rPr>
          <w:rFonts w:ascii="Arial" w:hAnsi="Arial" w:cs="Arial"/>
          <w:sz w:val="22"/>
          <w:szCs w:val="22"/>
        </w:rPr>
        <w:t xml:space="preserve"> </w:t>
      </w:r>
    </w:p>
    <w:p w:rsidR="00804B98" w:rsidRPr="00804B98" w:rsidRDefault="00804B98" w:rsidP="00804B98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6E7D98" w:rsidRDefault="006E7D98" w:rsidP="006E7D98">
      <w:pPr>
        <w:pStyle w:val="Zkladntextodsazen3"/>
        <w:ind w:firstLine="0"/>
      </w:pPr>
      <w:r>
        <w:t xml:space="preserve">V následném </w:t>
      </w:r>
      <w:r w:rsidRPr="00496E4D">
        <w:rPr>
          <w:i/>
        </w:rPr>
        <w:t xml:space="preserve">„Vyjádření </w:t>
      </w:r>
      <w:r>
        <w:rPr>
          <w:i/>
        </w:rPr>
        <w:t xml:space="preserve">ověřovatele </w:t>
      </w:r>
      <w:r w:rsidRPr="00496E4D">
        <w:rPr>
          <w:i/>
        </w:rPr>
        <w:t>ze dne 10.5.2012“</w:t>
      </w:r>
      <w:r>
        <w:t xml:space="preserve"> Ing. </w:t>
      </w:r>
      <w:r w:rsidR="00B85064">
        <w:t>XY</w:t>
      </w:r>
      <w:r>
        <w:t xml:space="preserve"> s odkazem na ust. § 71 odst. 2 a 6 katastrální vyhlášky uvedl, že </w:t>
      </w:r>
      <w:r w:rsidRPr="008A70EC">
        <w:rPr>
          <w:i/>
        </w:rPr>
        <w:t>„institut vytyčení je vázán k neznatelné dosavadní vlastnické hranici“</w:t>
      </w:r>
      <w:r>
        <w:t>. Dle jeho názoru byl</w:t>
      </w:r>
      <w:r w:rsidRPr="00496E4D">
        <w:rPr>
          <w:i/>
        </w:rPr>
        <w:t xml:space="preserve"> </w:t>
      </w:r>
      <w:r>
        <w:rPr>
          <w:i/>
        </w:rPr>
        <w:t>„</w:t>
      </w:r>
      <w:r w:rsidRPr="00496E4D">
        <w:rPr>
          <w:i/>
        </w:rPr>
        <w:t xml:space="preserve">průběh dosavadních hranic zřetelný, a to u obou bodů ve dvou na sebe více méně kolmých směrech stávajícím oplocením. Poloha bodů </w:t>
      </w:r>
      <w:r w:rsidRPr="006E7D98">
        <w:rPr>
          <w:b/>
          <w:i/>
        </w:rPr>
        <w:t>č. 37</w:t>
      </w:r>
      <w:r w:rsidRPr="00496E4D">
        <w:rPr>
          <w:i/>
        </w:rPr>
        <w:t xml:space="preserve"> a </w:t>
      </w:r>
      <w:r w:rsidRPr="006E7D98">
        <w:rPr>
          <w:b/>
          <w:i/>
        </w:rPr>
        <w:t>42</w:t>
      </w:r>
      <w:r w:rsidRPr="00496E4D">
        <w:rPr>
          <w:i/>
        </w:rPr>
        <w:t xml:space="preserve"> se prokazatelně dala v terénu identifikovat bez nutnosti provádění vytyčovacích prací“</w:t>
      </w:r>
      <w:r>
        <w:t xml:space="preserve">. K bodu </w:t>
      </w:r>
      <w:r w:rsidRPr="006E7D98">
        <w:rPr>
          <w:b/>
        </w:rPr>
        <w:t>č. 37</w:t>
      </w:r>
      <w:r>
        <w:t xml:space="preserve"> doložil fotodokumentaci s původním určením bodu </w:t>
      </w:r>
      <w:r w:rsidRPr="008A70EC">
        <w:rPr>
          <w:i/>
        </w:rPr>
        <w:t>„částí pův. bet. sloupku, jež byla před odkopáním ukryta pod úrovní terénu“</w:t>
      </w:r>
      <w:r>
        <w:t xml:space="preserve">. Dále Ing. </w:t>
      </w:r>
      <w:r w:rsidR="00B85064">
        <w:t>XY</w:t>
      </w:r>
      <w:r>
        <w:t xml:space="preserve"> uvedl, že z ust. § 19a odst. 1 katastrálního zákona </w:t>
      </w:r>
      <w:r w:rsidRPr="008C2A71">
        <w:rPr>
          <w:i/>
        </w:rPr>
        <w:t xml:space="preserve">„nevyplývá, že umísťování nových hraničních znaků do lomových bodů dosavadních vlastnických hranic pozemků lze určit pouze na základě vytyčení. Vytyčení zpravidla nastupuje až u neznatelných hranic, jež nelze v terénu nijak jinak identifikovat. Poloha bodů </w:t>
      </w:r>
      <w:r w:rsidRPr="006E7D98">
        <w:rPr>
          <w:b/>
          <w:i/>
        </w:rPr>
        <w:t>č. 37</w:t>
      </w:r>
      <w:r w:rsidRPr="008C2A71">
        <w:rPr>
          <w:i/>
        </w:rPr>
        <w:t xml:space="preserve"> a </w:t>
      </w:r>
      <w:r w:rsidRPr="006E7D98">
        <w:rPr>
          <w:b/>
          <w:i/>
        </w:rPr>
        <w:t>42</w:t>
      </w:r>
      <w:r w:rsidRPr="008C2A71">
        <w:rPr>
          <w:i/>
        </w:rPr>
        <w:t xml:space="preserve"> se prokazatelně dala v terénu identifikovat bez nutnosti provádění vytyčovacích prací“</w:t>
      </w:r>
      <w:r>
        <w:t>.</w:t>
      </w:r>
    </w:p>
    <w:p w:rsidR="006E7D98" w:rsidRDefault="006E7D98" w:rsidP="00804B98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063581" w:rsidRDefault="009C3E11" w:rsidP="0014512F">
      <w:pPr>
        <w:jc w:val="both"/>
        <w:rPr>
          <w:rFonts w:ascii="Arial" w:hAnsi="Arial" w:cs="Arial"/>
          <w:sz w:val="22"/>
          <w:szCs w:val="22"/>
        </w:rPr>
      </w:pPr>
      <w:r w:rsidRPr="009C3E1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odpovědi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: ZKI-D-1/2012-10/5 </w:t>
      </w:r>
      <w:r w:rsidRPr="009C3E11">
        <w:rPr>
          <w:rFonts w:ascii="Arial" w:hAnsi="Arial" w:cs="Arial"/>
          <w:sz w:val="22"/>
          <w:szCs w:val="22"/>
        </w:rPr>
        <w:t xml:space="preserve">nazvané </w:t>
      </w:r>
      <w:r w:rsidRPr="009C3E11">
        <w:rPr>
          <w:rFonts w:ascii="Arial" w:hAnsi="Arial" w:cs="Arial"/>
          <w:i/>
          <w:sz w:val="22"/>
          <w:szCs w:val="22"/>
        </w:rPr>
        <w:t xml:space="preserve">„Námitky proti protokolu o dohledu </w:t>
      </w:r>
      <w:r w:rsidR="00B41583">
        <w:rPr>
          <w:rFonts w:ascii="Arial" w:hAnsi="Arial" w:cs="Arial"/>
          <w:i/>
          <w:sz w:val="22"/>
          <w:szCs w:val="22"/>
        </w:rPr>
        <w:t>-</w:t>
      </w:r>
      <w:r w:rsidRPr="009C3E11">
        <w:rPr>
          <w:rFonts w:ascii="Arial" w:hAnsi="Arial" w:cs="Arial"/>
          <w:i/>
          <w:sz w:val="22"/>
          <w:szCs w:val="22"/>
        </w:rPr>
        <w:t xml:space="preserve"> konečné vyjádření“</w:t>
      </w:r>
      <w:r>
        <w:rPr>
          <w:rFonts w:ascii="Arial" w:hAnsi="Arial" w:cs="Arial"/>
          <w:sz w:val="22"/>
          <w:szCs w:val="22"/>
        </w:rPr>
        <w:t xml:space="preserve"> ředitel ZKI v Opavě kromě jiného uvedl, že se opakovaně seznámil s výsledky dohledu nad ověřením plánu č. </w:t>
      </w:r>
      <w:r w:rsidR="00B85064">
        <w:rPr>
          <w:rFonts w:ascii="Arial" w:hAnsi="Arial" w:cs="Arial"/>
          <w:sz w:val="22"/>
          <w:szCs w:val="22"/>
        </w:rPr>
        <w:t>xy</w:t>
      </w:r>
      <w:r w:rsidR="00A25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ZPMZ č. </w:t>
      </w:r>
      <w:r w:rsidR="00A25CAC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zaznamenanými v</w:t>
      </w:r>
      <w:r w:rsidR="0006358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protokolu</w:t>
      </w:r>
      <w:r w:rsidR="000635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dohledu a</w:t>
      </w:r>
      <w:r w:rsidR="00A25CAC">
        <w:rPr>
          <w:rFonts w:ascii="Arial" w:hAnsi="Arial" w:cs="Arial"/>
          <w:sz w:val="22"/>
          <w:szCs w:val="22"/>
        </w:rPr>
        <w:t> </w:t>
      </w:r>
      <w:r w:rsidRPr="00063581">
        <w:rPr>
          <w:rFonts w:ascii="Arial" w:hAnsi="Arial" w:cs="Arial"/>
          <w:sz w:val="22"/>
          <w:szCs w:val="22"/>
        </w:rPr>
        <w:t>s</w:t>
      </w:r>
      <w:r w:rsidR="00A25CAC">
        <w:rPr>
          <w:rFonts w:ascii="Arial" w:hAnsi="Arial" w:cs="Arial"/>
          <w:sz w:val="22"/>
          <w:szCs w:val="22"/>
        </w:rPr>
        <w:t> </w:t>
      </w:r>
      <w:r w:rsidR="00063581">
        <w:rPr>
          <w:rFonts w:ascii="Arial" w:hAnsi="Arial" w:cs="Arial"/>
          <w:i/>
          <w:sz w:val="22"/>
          <w:szCs w:val="22"/>
        </w:rPr>
        <w:t>„Odpovědí</w:t>
      </w:r>
      <w:r w:rsidR="00063581" w:rsidRPr="00063581">
        <w:rPr>
          <w:rFonts w:ascii="Arial" w:hAnsi="Arial" w:cs="Arial"/>
          <w:i/>
          <w:sz w:val="22"/>
          <w:szCs w:val="22"/>
        </w:rPr>
        <w:t xml:space="preserve"> na námitku zn.: ZKI-D-1/2012-40/4“</w:t>
      </w:r>
      <w:r w:rsidR="00063581" w:rsidRPr="00063581">
        <w:rPr>
          <w:rFonts w:ascii="Arial" w:hAnsi="Arial" w:cs="Arial"/>
          <w:sz w:val="22"/>
          <w:szCs w:val="22"/>
        </w:rPr>
        <w:t xml:space="preserve"> ze dne 23.4.2012</w:t>
      </w:r>
      <w:r w:rsidR="00063581">
        <w:rPr>
          <w:rFonts w:ascii="Arial" w:hAnsi="Arial" w:cs="Arial"/>
          <w:sz w:val="22"/>
          <w:szCs w:val="22"/>
        </w:rPr>
        <w:t>, kterou zpracovala inspektorka, která předmětný dohled provedla. S ohledem na výsledky dohlédací činnosti a</w:t>
      </w:r>
      <w:r w:rsidR="00A25CAC">
        <w:rPr>
          <w:rFonts w:ascii="Arial" w:hAnsi="Arial" w:cs="Arial"/>
          <w:sz w:val="22"/>
          <w:szCs w:val="22"/>
        </w:rPr>
        <w:t> </w:t>
      </w:r>
      <w:r w:rsidR="00063581">
        <w:rPr>
          <w:rFonts w:ascii="Arial" w:hAnsi="Arial" w:cs="Arial"/>
          <w:sz w:val="22"/>
          <w:szCs w:val="22"/>
        </w:rPr>
        <w:t>k </w:t>
      </w:r>
      <w:r w:rsidR="00063581" w:rsidRPr="00063581">
        <w:rPr>
          <w:rFonts w:ascii="Arial" w:hAnsi="Arial" w:cs="Arial"/>
          <w:sz w:val="22"/>
          <w:szCs w:val="22"/>
        </w:rPr>
        <w:t xml:space="preserve">obsahu </w:t>
      </w:r>
      <w:r w:rsidR="00063581">
        <w:rPr>
          <w:rFonts w:ascii="Arial" w:hAnsi="Arial" w:cs="Arial"/>
          <w:i/>
          <w:sz w:val="22"/>
          <w:szCs w:val="22"/>
        </w:rPr>
        <w:t>„Odpovědi</w:t>
      </w:r>
      <w:r w:rsidR="00063581" w:rsidRPr="00063581">
        <w:rPr>
          <w:rFonts w:ascii="Arial" w:hAnsi="Arial" w:cs="Arial"/>
          <w:i/>
          <w:sz w:val="22"/>
          <w:szCs w:val="22"/>
        </w:rPr>
        <w:t xml:space="preserve"> na námitku zn.: ZKI-D-1/2012-40/4“</w:t>
      </w:r>
      <w:r w:rsidR="00063581" w:rsidRPr="00063581">
        <w:rPr>
          <w:rFonts w:ascii="Arial" w:hAnsi="Arial" w:cs="Arial"/>
          <w:sz w:val="22"/>
          <w:szCs w:val="22"/>
        </w:rPr>
        <w:t xml:space="preserve"> </w:t>
      </w:r>
      <w:r w:rsidR="00063581">
        <w:rPr>
          <w:rFonts w:ascii="Arial" w:hAnsi="Arial" w:cs="Arial"/>
          <w:sz w:val="22"/>
          <w:szCs w:val="22"/>
        </w:rPr>
        <w:t xml:space="preserve">námitce Ing. </w:t>
      </w:r>
      <w:r w:rsidR="00A25CAC">
        <w:rPr>
          <w:rFonts w:ascii="Arial" w:hAnsi="Arial" w:cs="Arial"/>
          <w:sz w:val="22"/>
          <w:szCs w:val="22"/>
        </w:rPr>
        <w:t>XY</w:t>
      </w:r>
      <w:r w:rsidR="00063581">
        <w:rPr>
          <w:rFonts w:ascii="Arial" w:hAnsi="Arial" w:cs="Arial"/>
          <w:sz w:val="22"/>
          <w:szCs w:val="22"/>
        </w:rPr>
        <w:t xml:space="preserve"> nevyhověl.</w:t>
      </w:r>
    </w:p>
    <w:p w:rsidR="00EC3B83" w:rsidRDefault="00A25E40" w:rsidP="001451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vztahu k bodům</w:t>
      </w:r>
      <w:r w:rsidR="00063581">
        <w:rPr>
          <w:rFonts w:ascii="Arial" w:hAnsi="Arial" w:cs="Arial"/>
          <w:sz w:val="22"/>
          <w:szCs w:val="22"/>
        </w:rPr>
        <w:t xml:space="preserve"> </w:t>
      </w:r>
      <w:r w:rsidR="00063581" w:rsidRPr="004C383F">
        <w:rPr>
          <w:rFonts w:ascii="Arial" w:hAnsi="Arial" w:cs="Arial"/>
          <w:b/>
          <w:sz w:val="22"/>
          <w:szCs w:val="22"/>
        </w:rPr>
        <w:t xml:space="preserve">č. </w:t>
      </w:r>
      <w:r w:rsidRPr="004C383F">
        <w:rPr>
          <w:rFonts w:ascii="Arial" w:hAnsi="Arial" w:cs="Arial"/>
          <w:b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 xml:space="preserve"> a </w:t>
      </w:r>
      <w:r w:rsidR="00063581" w:rsidRPr="004C383F">
        <w:rPr>
          <w:rFonts w:ascii="Arial" w:hAnsi="Arial" w:cs="Arial"/>
          <w:b/>
          <w:sz w:val="22"/>
          <w:szCs w:val="22"/>
        </w:rPr>
        <w:t>42</w:t>
      </w:r>
      <w:r w:rsidR="00063581">
        <w:rPr>
          <w:rFonts w:ascii="Arial" w:hAnsi="Arial" w:cs="Arial"/>
          <w:sz w:val="22"/>
          <w:szCs w:val="22"/>
        </w:rPr>
        <w:t xml:space="preserve"> ředitel ZKI v Opavě doplnil, že </w:t>
      </w:r>
      <w:r>
        <w:rPr>
          <w:rFonts w:ascii="Arial" w:hAnsi="Arial" w:cs="Arial"/>
          <w:sz w:val="22"/>
          <w:szCs w:val="22"/>
        </w:rPr>
        <w:t>podmínky pro aplikaci ust. § 85 odst. 5 katastrální vyhlášky nenastaly, neboť body nesplňovaly podmínku trvalého oz</w:t>
      </w:r>
      <w:r w:rsidR="00D34248">
        <w:rPr>
          <w:rFonts w:ascii="Arial" w:hAnsi="Arial" w:cs="Arial"/>
          <w:sz w:val="22"/>
          <w:szCs w:val="22"/>
        </w:rPr>
        <w:t>načení. Za takového stavu měla být jejich poloha v terénu konfrontována s výsledky vytyčení provedeného podle platného geometrického a polohového určení těchto bodů. Teprve</w:t>
      </w:r>
      <w:r w:rsidR="004C383F">
        <w:rPr>
          <w:rFonts w:ascii="Arial" w:hAnsi="Arial" w:cs="Arial"/>
          <w:sz w:val="22"/>
          <w:szCs w:val="22"/>
        </w:rPr>
        <w:t xml:space="preserve"> </w:t>
      </w:r>
      <w:r w:rsidR="00D34248">
        <w:rPr>
          <w:rFonts w:ascii="Arial" w:hAnsi="Arial" w:cs="Arial"/>
          <w:sz w:val="22"/>
          <w:szCs w:val="22"/>
        </w:rPr>
        <w:t>na základě zjištěného rozdílu mezi platným geometrickým a polohovým určení bodů dle katastru a</w:t>
      </w:r>
      <w:r w:rsidR="00A25CAC">
        <w:rPr>
          <w:rFonts w:ascii="Arial" w:hAnsi="Arial" w:cs="Arial"/>
          <w:sz w:val="22"/>
          <w:szCs w:val="22"/>
        </w:rPr>
        <w:t> </w:t>
      </w:r>
      <w:r w:rsidR="00D34248">
        <w:rPr>
          <w:rFonts w:ascii="Arial" w:hAnsi="Arial" w:cs="Arial"/>
          <w:sz w:val="22"/>
          <w:szCs w:val="22"/>
        </w:rPr>
        <w:t>skutečným stavem v terénu by bylo možné vyhodnotit, zda zjištěné</w:t>
      </w:r>
      <w:r w:rsidR="002A0442">
        <w:rPr>
          <w:rFonts w:ascii="Arial" w:hAnsi="Arial" w:cs="Arial"/>
          <w:sz w:val="22"/>
          <w:szCs w:val="22"/>
        </w:rPr>
        <w:t xml:space="preserve"> rozdíly splňují podmínky pro zpřesnění či nikoliv. Např. poloha bodu </w:t>
      </w:r>
      <w:r w:rsidR="002A0442" w:rsidRPr="002A0442">
        <w:rPr>
          <w:rFonts w:ascii="Arial" w:hAnsi="Arial" w:cs="Arial"/>
          <w:b/>
          <w:sz w:val="22"/>
          <w:szCs w:val="22"/>
        </w:rPr>
        <w:t xml:space="preserve">č. 42 </w:t>
      </w:r>
      <w:r w:rsidR="002A0442">
        <w:rPr>
          <w:rFonts w:ascii="Arial" w:hAnsi="Arial" w:cs="Arial"/>
          <w:sz w:val="22"/>
          <w:szCs w:val="22"/>
        </w:rPr>
        <w:t xml:space="preserve">ke stávajícímu oplocení pozemku parc.č. 412/1 vyznačená v náčrtu ZPMZ č. </w:t>
      </w:r>
      <w:r w:rsidR="00A25CAC">
        <w:rPr>
          <w:rFonts w:ascii="Arial" w:hAnsi="Arial" w:cs="Arial"/>
          <w:sz w:val="22"/>
          <w:szCs w:val="22"/>
        </w:rPr>
        <w:t>xxx</w:t>
      </w:r>
      <w:r w:rsidR="002A0442">
        <w:rPr>
          <w:rFonts w:ascii="Arial" w:hAnsi="Arial" w:cs="Arial"/>
          <w:sz w:val="22"/>
          <w:szCs w:val="22"/>
        </w:rPr>
        <w:t xml:space="preserve"> je naprosto jiná oproti </w:t>
      </w:r>
      <w:r w:rsidR="006D7383">
        <w:rPr>
          <w:rFonts w:ascii="Arial" w:hAnsi="Arial" w:cs="Arial"/>
          <w:sz w:val="22"/>
          <w:szCs w:val="22"/>
        </w:rPr>
        <w:t xml:space="preserve">poloze </w:t>
      </w:r>
      <w:r w:rsidR="002A0442">
        <w:rPr>
          <w:rFonts w:ascii="Arial" w:hAnsi="Arial" w:cs="Arial"/>
          <w:sz w:val="22"/>
          <w:szCs w:val="22"/>
        </w:rPr>
        <w:t>vyznačené</w:t>
      </w:r>
      <w:r w:rsidR="006D7383">
        <w:rPr>
          <w:rFonts w:ascii="Arial" w:hAnsi="Arial" w:cs="Arial"/>
          <w:sz w:val="22"/>
          <w:szCs w:val="22"/>
        </w:rPr>
        <w:t xml:space="preserve"> </w:t>
      </w:r>
      <w:r w:rsidR="002A0442">
        <w:rPr>
          <w:rFonts w:ascii="Arial" w:hAnsi="Arial" w:cs="Arial"/>
          <w:sz w:val="22"/>
          <w:szCs w:val="22"/>
        </w:rPr>
        <w:t xml:space="preserve">v náčrtu, který byl předložen odboru výstavby Magistrátu města </w:t>
      </w:r>
      <w:r w:rsidR="00A25CAC">
        <w:rPr>
          <w:rFonts w:ascii="Arial" w:hAnsi="Arial" w:cs="Arial"/>
          <w:sz w:val="22"/>
          <w:szCs w:val="22"/>
        </w:rPr>
        <w:t>xxx</w:t>
      </w:r>
      <w:r w:rsidR="002A0442">
        <w:rPr>
          <w:rFonts w:ascii="Arial" w:hAnsi="Arial" w:cs="Arial"/>
          <w:sz w:val="22"/>
          <w:szCs w:val="22"/>
        </w:rPr>
        <w:t xml:space="preserve"> jako technický podklad pro vydání souhlasu s dělením pozemku parc.č. 412/1. S</w:t>
      </w:r>
      <w:r w:rsidR="00063581">
        <w:rPr>
          <w:rFonts w:ascii="Arial" w:hAnsi="Arial" w:cs="Arial"/>
          <w:sz w:val="22"/>
          <w:szCs w:val="22"/>
        </w:rPr>
        <w:t>tanovit polohu lomového bodu</w:t>
      </w:r>
      <w:r w:rsidR="002A0442">
        <w:rPr>
          <w:rFonts w:ascii="Arial" w:hAnsi="Arial" w:cs="Arial"/>
          <w:sz w:val="22"/>
          <w:szCs w:val="22"/>
        </w:rPr>
        <w:t xml:space="preserve"> </w:t>
      </w:r>
      <w:r w:rsidR="002A0442" w:rsidRPr="002A0442">
        <w:rPr>
          <w:rFonts w:ascii="Arial" w:hAnsi="Arial" w:cs="Arial"/>
          <w:b/>
          <w:sz w:val="22"/>
          <w:szCs w:val="22"/>
        </w:rPr>
        <w:t>č. 42</w:t>
      </w:r>
      <w:r w:rsidR="00063581">
        <w:rPr>
          <w:rFonts w:ascii="Arial" w:hAnsi="Arial" w:cs="Arial"/>
          <w:sz w:val="22"/>
          <w:szCs w:val="22"/>
        </w:rPr>
        <w:t xml:space="preserve"> vlastnické hranice ad hoc (pouze na základě vlastního uvážení), sice v průsečíku stávajícího oplocení, ale bez řádného vytyčení podle údajů katastru je v rozporu s ust. § 19a odst. 1 katastrálního zákona a § 85 odst. 1 až 4 katastrální vyhlášky. Při řádném vytyčení podle údajů katastru by bylo nade vší pochybnost prokázáno, že vzdálenost k sousedním jednoznačně identifikovatelným bodům je mimo </w:t>
      </w:r>
      <w:r w:rsidR="002A0442">
        <w:rPr>
          <w:rFonts w:ascii="Arial" w:hAnsi="Arial" w:cs="Arial"/>
          <w:sz w:val="22"/>
          <w:szCs w:val="22"/>
        </w:rPr>
        <w:t>dopu</w:t>
      </w:r>
      <w:r w:rsidR="00063581">
        <w:rPr>
          <w:rFonts w:ascii="Arial" w:hAnsi="Arial" w:cs="Arial"/>
          <w:sz w:val="22"/>
          <w:szCs w:val="22"/>
        </w:rPr>
        <w:t xml:space="preserve">stnou odchylku, a tudíž že na danou situaci nelze institut zpřesnění použít. Toho si musel být zpracovatel plánu č. </w:t>
      </w:r>
      <w:r w:rsidR="00B85064">
        <w:rPr>
          <w:rFonts w:ascii="Arial" w:hAnsi="Arial" w:cs="Arial"/>
          <w:sz w:val="22"/>
          <w:szCs w:val="22"/>
        </w:rPr>
        <w:t>xy</w:t>
      </w:r>
      <w:r w:rsidR="00A25CAC">
        <w:rPr>
          <w:rFonts w:ascii="Arial" w:hAnsi="Arial" w:cs="Arial"/>
          <w:sz w:val="22"/>
          <w:szCs w:val="22"/>
        </w:rPr>
        <w:t xml:space="preserve"> </w:t>
      </w:r>
      <w:r w:rsidR="00063581">
        <w:rPr>
          <w:rFonts w:ascii="Arial" w:hAnsi="Arial" w:cs="Arial"/>
          <w:sz w:val="22"/>
          <w:szCs w:val="22"/>
        </w:rPr>
        <w:t xml:space="preserve">vědom, </w:t>
      </w:r>
      <w:r>
        <w:rPr>
          <w:rFonts w:ascii="Arial" w:hAnsi="Arial" w:cs="Arial"/>
          <w:sz w:val="22"/>
          <w:szCs w:val="22"/>
        </w:rPr>
        <w:t>když již v</w:t>
      </w:r>
      <w:r w:rsidR="002A0442">
        <w:rPr>
          <w:rFonts w:ascii="Arial" w:hAnsi="Arial" w:cs="Arial"/>
          <w:sz w:val="22"/>
          <w:szCs w:val="22"/>
        </w:rPr>
        <w:t>e výše</w:t>
      </w:r>
      <w:r>
        <w:rPr>
          <w:rFonts w:ascii="Arial" w:hAnsi="Arial" w:cs="Arial"/>
          <w:sz w:val="22"/>
          <w:szCs w:val="22"/>
        </w:rPr>
        <w:t> </w:t>
      </w:r>
      <w:r w:rsidR="002A0442">
        <w:rPr>
          <w:rFonts w:ascii="Arial" w:hAnsi="Arial" w:cs="Arial"/>
          <w:sz w:val="22"/>
          <w:szCs w:val="22"/>
        </w:rPr>
        <w:t xml:space="preserve">zmíněném náčrtu, předloženém odboru výstavby Magistrátu města </w:t>
      </w:r>
      <w:r w:rsidR="00A25CAC">
        <w:rPr>
          <w:rFonts w:ascii="Arial" w:hAnsi="Arial" w:cs="Arial"/>
          <w:sz w:val="22"/>
          <w:szCs w:val="22"/>
        </w:rPr>
        <w:t>xxx</w:t>
      </w:r>
      <w:r w:rsidR="009617BB">
        <w:rPr>
          <w:rFonts w:ascii="Arial" w:hAnsi="Arial" w:cs="Arial"/>
          <w:sz w:val="22"/>
          <w:szCs w:val="22"/>
        </w:rPr>
        <w:t>,</w:t>
      </w:r>
      <w:r w:rsidR="002A0442">
        <w:rPr>
          <w:rFonts w:ascii="Arial" w:hAnsi="Arial" w:cs="Arial"/>
          <w:sz w:val="22"/>
          <w:szCs w:val="22"/>
        </w:rPr>
        <w:t xml:space="preserve"> je u</w:t>
      </w:r>
      <w:r w:rsidR="00A25CAC">
        <w:rPr>
          <w:rFonts w:ascii="Arial" w:hAnsi="Arial" w:cs="Arial"/>
          <w:sz w:val="22"/>
          <w:szCs w:val="22"/>
        </w:rPr>
        <w:t> </w:t>
      </w:r>
      <w:r w:rsidR="002A0442">
        <w:rPr>
          <w:rFonts w:ascii="Arial" w:hAnsi="Arial" w:cs="Arial"/>
          <w:sz w:val="22"/>
          <w:szCs w:val="22"/>
        </w:rPr>
        <w:t xml:space="preserve">předmětné hranice poznámka </w:t>
      </w:r>
      <w:r w:rsidR="002A0442" w:rsidRPr="002A0442">
        <w:rPr>
          <w:rFonts w:ascii="Arial" w:hAnsi="Arial" w:cs="Arial"/>
          <w:i/>
          <w:sz w:val="22"/>
          <w:szCs w:val="22"/>
        </w:rPr>
        <w:t>„návrh na opravu zákresu“</w:t>
      </w:r>
      <w:r w:rsidR="002A04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B645B">
        <w:rPr>
          <w:rFonts w:ascii="Arial" w:hAnsi="Arial" w:cs="Arial"/>
          <w:sz w:val="22"/>
          <w:szCs w:val="22"/>
        </w:rPr>
        <w:t xml:space="preserve">Navíc v místě, kde se nachází bod </w:t>
      </w:r>
      <w:r w:rsidR="00AB645B" w:rsidRPr="00AB645B">
        <w:rPr>
          <w:rFonts w:ascii="Arial" w:hAnsi="Arial" w:cs="Arial"/>
          <w:b/>
          <w:sz w:val="22"/>
          <w:szCs w:val="22"/>
        </w:rPr>
        <w:t>č. 42</w:t>
      </w:r>
      <w:r w:rsidR="00AB645B">
        <w:rPr>
          <w:rFonts w:ascii="Arial" w:hAnsi="Arial" w:cs="Arial"/>
          <w:sz w:val="22"/>
          <w:szCs w:val="22"/>
        </w:rPr>
        <w:t xml:space="preserve">, není hranice ani znatelná či zřetelná. </w:t>
      </w:r>
    </w:p>
    <w:p w:rsidR="006E7D98" w:rsidRPr="00063581" w:rsidRDefault="00EC3B83" w:rsidP="001451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bodu </w:t>
      </w:r>
      <w:r w:rsidRPr="00EC3B83">
        <w:rPr>
          <w:rFonts w:ascii="Arial" w:hAnsi="Arial" w:cs="Arial"/>
          <w:b/>
          <w:sz w:val="22"/>
          <w:szCs w:val="22"/>
        </w:rPr>
        <w:t>č. 37</w:t>
      </w:r>
      <w:r>
        <w:rPr>
          <w:rFonts w:ascii="Arial" w:hAnsi="Arial" w:cs="Arial"/>
          <w:sz w:val="22"/>
          <w:szCs w:val="22"/>
        </w:rPr>
        <w:t xml:space="preserve"> ředitel ZKI v Opavě doplnil, že za situace, kdy je (nebo byl) vyfocený „pilíř“ součástí podezdívky plotu, nelze vyloučit, že se jeho poloha nezměnila. K vyvrácení takovýchto pochybností mělo být provedeno řádné vytyčení podle § 19a odst. 1 katastrálního zákona ve spojení s § 85 odst. 1 až 4 katastrální vyhlášky. I v tomto případě by pak zjištěný </w:t>
      </w:r>
      <w:r>
        <w:rPr>
          <w:rFonts w:ascii="Arial" w:hAnsi="Arial" w:cs="Arial"/>
          <w:sz w:val="22"/>
          <w:szCs w:val="22"/>
        </w:rPr>
        <w:lastRenderedPageBreak/>
        <w:t>rozdíl mezi výsledkem vytyčení podle platného geometrického a polohového určení a</w:t>
      </w:r>
      <w:r w:rsidR="00A25CA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tvrzenou polohou bodu v terénu byl podkladem pro hodnocení, zda je možné polohu bodu v rámci mezních odchylek zpřesnit.</w:t>
      </w:r>
    </w:p>
    <w:p w:rsidR="00782A2B" w:rsidRPr="00063581" w:rsidRDefault="00782A2B" w:rsidP="00804B98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9625F6" w:rsidRDefault="00DE579A" w:rsidP="00AF26B7">
      <w:pPr>
        <w:jc w:val="both"/>
        <w:rPr>
          <w:rFonts w:ascii="Arial" w:hAnsi="Arial" w:cs="Arial"/>
          <w:b/>
          <w:sz w:val="22"/>
          <w:szCs w:val="22"/>
        </w:rPr>
      </w:pPr>
      <w:r w:rsidRPr="00DE579A">
        <w:rPr>
          <w:rFonts w:ascii="Arial" w:hAnsi="Arial" w:cs="Arial"/>
          <w:b/>
          <w:sz w:val="22"/>
          <w:szCs w:val="22"/>
        </w:rPr>
        <w:t>Nesoulad terénní situace s katastrální mapou:</w:t>
      </w:r>
    </w:p>
    <w:p w:rsidR="00E47002" w:rsidRDefault="00600C10" w:rsidP="00AF2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bodech 1 a 2</w:t>
      </w:r>
      <w:r w:rsidR="00423137">
        <w:rPr>
          <w:rFonts w:ascii="Arial" w:hAnsi="Arial" w:cs="Arial"/>
          <w:sz w:val="22"/>
          <w:szCs w:val="22"/>
        </w:rPr>
        <w:t xml:space="preserve"> </w:t>
      </w:r>
      <w:r w:rsidR="00423137" w:rsidRPr="00423137">
        <w:rPr>
          <w:rFonts w:ascii="Arial" w:hAnsi="Arial" w:cs="Arial"/>
          <w:i/>
          <w:sz w:val="22"/>
          <w:szCs w:val="22"/>
        </w:rPr>
        <w:t>„Vyjádření ověřovatele ze dne 23.3.2012“</w:t>
      </w:r>
      <w:r w:rsidR="00423137">
        <w:rPr>
          <w:rFonts w:ascii="Arial" w:hAnsi="Arial" w:cs="Arial"/>
          <w:sz w:val="22"/>
          <w:szCs w:val="22"/>
        </w:rPr>
        <w:t xml:space="preserve"> (viz </w:t>
      </w:r>
      <w:r w:rsidR="00DE579A">
        <w:rPr>
          <w:rFonts w:ascii="Arial" w:hAnsi="Arial" w:cs="Arial"/>
          <w:sz w:val="22"/>
          <w:szCs w:val="22"/>
        </w:rPr>
        <w:t xml:space="preserve">také </w:t>
      </w:r>
      <w:r w:rsidR="00423137">
        <w:rPr>
          <w:rFonts w:ascii="Arial" w:hAnsi="Arial" w:cs="Arial"/>
          <w:sz w:val="22"/>
          <w:szCs w:val="22"/>
        </w:rPr>
        <w:t>první odrážka odstavce „</w:t>
      </w:r>
      <w:r w:rsidR="00423137" w:rsidRPr="00B85524">
        <w:rPr>
          <w:rFonts w:ascii="Arial" w:hAnsi="Arial" w:cs="Arial"/>
          <w:sz w:val="22"/>
          <w:szCs w:val="22"/>
        </w:rPr>
        <w:t xml:space="preserve">V námitce podané vůči nutnosti vytyčení bodů </w:t>
      </w:r>
      <w:r w:rsidR="00423137" w:rsidRPr="00B85524">
        <w:rPr>
          <w:rFonts w:ascii="Arial" w:hAnsi="Arial" w:cs="Arial"/>
          <w:b/>
          <w:sz w:val="22"/>
          <w:szCs w:val="22"/>
        </w:rPr>
        <w:t>č. 37</w:t>
      </w:r>
      <w:r w:rsidR="00423137" w:rsidRPr="00B85524">
        <w:rPr>
          <w:rFonts w:ascii="Arial" w:hAnsi="Arial" w:cs="Arial"/>
          <w:sz w:val="22"/>
          <w:szCs w:val="22"/>
        </w:rPr>
        <w:t xml:space="preserve"> a </w:t>
      </w:r>
      <w:r w:rsidR="00423137" w:rsidRPr="00B85524">
        <w:rPr>
          <w:rFonts w:ascii="Arial" w:hAnsi="Arial" w:cs="Arial"/>
          <w:b/>
          <w:sz w:val="22"/>
          <w:szCs w:val="22"/>
        </w:rPr>
        <w:t>42</w:t>
      </w:r>
      <w:r w:rsidR="00423137">
        <w:rPr>
          <w:rFonts w:ascii="Arial" w:hAnsi="Arial" w:cs="Arial"/>
          <w:b/>
          <w:sz w:val="22"/>
          <w:szCs w:val="22"/>
        </w:rPr>
        <w:t xml:space="preserve"> </w:t>
      </w:r>
      <w:r w:rsidR="00423137">
        <w:rPr>
          <w:rFonts w:ascii="Arial" w:hAnsi="Arial" w:cs="Arial"/>
          <w:sz w:val="22"/>
          <w:szCs w:val="22"/>
        </w:rPr>
        <w:t xml:space="preserve">…“ na str. 6 tohoto rozhodnutí) Ing. </w:t>
      </w:r>
      <w:r w:rsidR="00B85064">
        <w:rPr>
          <w:rFonts w:ascii="Arial" w:hAnsi="Arial" w:cs="Arial"/>
          <w:sz w:val="22"/>
          <w:szCs w:val="22"/>
        </w:rPr>
        <w:t>XY</w:t>
      </w:r>
      <w:r w:rsidR="00423137">
        <w:rPr>
          <w:rFonts w:ascii="Arial" w:hAnsi="Arial" w:cs="Arial"/>
          <w:sz w:val="22"/>
          <w:szCs w:val="22"/>
        </w:rPr>
        <w:t xml:space="preserve"> uvedl, že </w:t>
      </w:r>
      <w:r>
        <w:rPr>
          <w:rFonts w:ascii="Arial" w:hAnsi="Arial" w:cs="Arial"/>
          <w:sz w:val="22"/>
          <w:szCs w:val="22"/>
        </w:rPr>
        <w:t>z</w:t>
      </w:r>
      <w:r w:rsidR="00423137">
        <w:rPr>
          <w:rFonts w:ascii="Arial" w:hAnsi="Arial" w:cs="Arial"/>
          <w:sz w:val="22"/>
          <w:szCs w:val="22"/>
        </w:rPr>
        <w:t xml:space="preserve"> vyhodnocení</w:t>
      </w:r>
      <w:r w:rsidR="00423137" w:rsidRPr="00423137">
        <w:rPr>
          <w:rFonts w:ascii="Arial" w:hAnsi="Arial" w:cs="Arial"/>
          <w:sz w:val="22"/>
          <w:szCs w:val="22"/>
        </w:rPr>
        <w:t xml:space="preserve"> </w:t>
      </w:r>
      <w:r w:rsidR="00423137">
        <w:rPr>
          <w:rFonts w:ascii="Arial" w:hAnsi="Arial" w:cs="Arial"/>
          <w:sz w:val="22"/>
          <w:szCs w:val="22"/>
        </w:rPr>
        <w:t>měřických činností v terénu</w:t>
      </w:r>
      <w:r w:rsidR="00423137" w:rsidRPr="00B85524">
        <w:rPr>
          <w:rFonts w:ascii="Arial" w:hAnsi="Arial" w:cs="Arial"/>
          <w:sz w:val="22"/>
          <w:szCs w:val="22"/>
        </w:rPr>
        <w:t xml:space="preserve"> </w:t>
      </w:r>
      <w:r w:rsidR="00423137">
        <w:rPr>
          <w:rFonts w:ascii="Arial" w:hAnsi="Arial" w:cs="Arial"/>
          <w:sz w:val="22"/>
          <w:szCs w:val="22"/>
        </w:rPr>
        <w:t>vyplynul</w:t>
      </w:r>
      <w:r w:rsidR="00423137" w:rsidRPr="00B85524">
        <w:rPr>
          <w:rFonts w:ascii="Arial" w:hAnsi="Arial" w:cs="Arial"/>
          <w:sz w:val="22"/>
          <w:szCs w:val="22"/>
        </w:rPr>
        <w:t xml:space="preserve"> nesoulad terénní situace s katastrální mapou KM-D</w:t>
      </w:r>
      <w:r w:rsidR="00533C33">
        <w:rPr>
          <w:rFonts w:ascii="Arial" w:hAnsi="Arial" w:cs="Arial"/>
          <w:sz w:val="22"/>
          <w:szCs w:val="22"/>
        </w:rPr>
        <w:t xml:space="preserve"> </w:t>
      </w:r>
      <w:r w:rsidR="008E51E6" w:rsidRPr="00910519">
        <w:rPr>
          <w:rFonts w:ascii="Arial" w:hAnsi="Arial" w:cs="Arial"/>
          <w:sz w:val="22"/>
          <w:szCs w:val="22"/>
        </w:rPr>
        <w:t>(dále jen „N</w:t>
      </w:r>
      <w:r w:rsidR="00533C33" w:rsidRPr="00910519">
        <w:rPr>
          <w:rFonts w:ascii="Arial" w:hAnsi="Arial" w:cs="Arial"/>
          <w:sz w:val="22"/>
          <w:szCs w:val="22"/>
        </w:rPr>
        <w:t>esoulad</w:t>
      </w:r>
      <w:r w:rsidR="00533C33" w:rsidRPr="008E51E6">
        <w:rPr>
          <w:rFonts w:ascii="Arial" w:hAnsi="Arial" w:cs="Arial"/>
          <w:i/>
          <w:sz w:val="22"/>
          <w:szCs w:val="22"/>
        </w:rPr>
        <w:t>“</w:t>
      </w:r>
      <w:r w:rsidR="00533C33">
        <w:rPr>
          <w:rFonts w:ascii="Arial" w:hAnsi="Arial" w:cs="Arial"/>
          <w:sz w:val="22"/>
          <w:szCs w:val="22"/>
        </w:rPr>
        <w:t>)</w:t>
      </w:r>
      <w:r w:rsidR="00423137" w:rsidRPr="00B85524">
        <w:rPr>
          <w:rFonts w:ascii="Arial" w:hAnsi="Arial" w:cs="Arial"/>
          <w:sz w:val="22"/>
          <w:szCs w:val="22"/>
        </w:rPr>
        <w:t>.</w:t>
      </w:r>
      <w:r w:rsidR="00423137">
        <w:rPr>
          <w:rFonts w:ascii="Arial" w:hAnsi="Arial" w:cs="Arial"/>
          <w:sz w:val="22"/>
          <w:szCs w:val="22"/>
        </w:rPr>
        <w:t xml:space="preserve"> </w:t>
      </w:r>
      <w:r w:rsidR="00E47002">
        <w:rPr>
          <w:rFonts w:ascii="Arial" w:hAnsi="Arial" w:cs="Arial"/>
          <w:sz w:val="22"/>
          <w:szCs w:val="22"/>
        </w:rPr>
        <w:t xml:space="preserve">Vzhledem k Nesouladu bylo obtížné provést přiřazení a napojení změny. </w:t>
      </w:r>
      <w:r>
        <w:rPr>
          <w:rFonts w:ascii="Arial" w:hAnsi="Arial" w:cs="Arial"/>
          <w:sz w:val="22"/>
          <w:szCs w:val="22"/>
        </w:rPr>
        <w:t>Zpracování</w:t>
      </w:r>
      <w:r w:rsidR="00E47002">
        <w:rPr>
          <w:rFonts w:ascii="Arial" w:hAnsi="Arial" w:cs="Arial"/>
          <w:sz w:val="22"/>
          <w:szCs w:val="22"/>
        </w:rPr>
        <w:t xml:space="preserve">, tj. napojení změny </w:t>
      </w:r>
      <w:r>
        <w:rPr>
          <w:rFonts w:ascii="Arial" w:hAnsi="Arial" w:cs="Arial"/>
          <w:sz w:val="22"/>
          <w:szCs w:val="22"/>
        </w:rPr>
        <w:t xml:space="preserve">a </w:t>
      </w:r>
      <w:r w:rsidR="00E47002">
        <w:rPr>
          <w:rFonts w:ascii="Arial" w:hAnsi="Arial" w:cs="Arial"/>
          <w:sz w:val="22"/>
          <w:szCs w:val="22"/>
        </w:rPr>
        <w:t xml:space="preserve">s tím související výpočet, který dokladuje </w:t>
      </w:r>
      <w:r>
        <w:rPr>
          <w:rFonts w:ascii="Arial" w:hAnsi="Arial" w:cs="Arial"/>
          <w:sz w:val="22"/>
          <w:szCs w:val="22"/>
        </w:rPr>
        <w:t>překročení odchylek podle bodu 16.27 přílohy katastrální vyhlášky</w:t>
      </w:r>
      <w:r w:rsidR="00E470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proto bylo konzultováno s Kata</w:t>
      </w:r>
      <w:r w:rsidR="00E4700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trálním úřadem.</w:t>
      </w:r>
      <w:r w:rsidR="00E47002">
        <w:rPr>
          <w:rFonts w:ascii="Arial" w:hAnsi="Arial" w:cs="Arial"/>
          <w:sz w:val="22"/>
          <w:szCs w:val="22"/>
        </w:rPr>
        <w:t xml:space="preserve"> K opravě nebylo přistoupeno po dohodě s Katastrálním úřadem.</w:t>
      </w:r>
    </w:p>
    <w:p w:rsidR="00782A2B" w:rsidRPr="00423137" w:rsidRDefault="008E51E6" w:rsidP="00AF2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E579A">
        <w:rPr>
          <w:rFonts w:ascii="Arial" w:hAnsi="Arial" w:cs="Arial"/>
          <w:sz w:val="22"/>
          <w:szCs w:val="22"/>
        </w:rPr>
        <w:t xml:space="preserve">esoulad spočíval v tom, že zaměřené oplocení na obvodu sousedících pozemků </w:t>
      </w:r>
      <w:r w:rsidR="00F32B30">
        <w:rPr>
          <w:rFonts w:ascii="Arial" w:hAnsi="Arial" w:cs="Arial"/>
          <w:sz w:val="22"/>
          <w:szCs w:val="22"/>
        </w:rPr>
        <w:t xml:space="preserve">        </w:t>
      </w:r>
      <w:r w:rsidR="00DE579A">
        <w:rPr>
          <w:rFonts w:ascii="Arial" w:hAnsi="Arial" w:cs="Arial"/>
          <w:sz w:val="22"/>
          <w:szCs w:val="22"/>
        </w:rPr>
        <w:t>parc.č. st.</w:t>
      </w:r>
      <w:r w:rsidR="00B31E45">
        <w:rPr>
          <w:rFonts w:ascii="Arial" w:hAnsi="Arial" w:cs="Arial"/>
          <w:sz w:val="22"/>
          <w:szCs w:val="22"/>
        </w:rPr>
        <w:t xml:space="preserve"> </w:t>
      </w:r>
      <w:r w:rsidR="00DE579A">
        <w:rPr>
          <w:rFonts w:ascii="Arial" w:hAnsi="Arial" w:cs="Arial"/>
          <w:sz w:val="22"/>
          <w:szCs w:val="22"/>
        </w:rPr>
        <w:t>155, 412/1 a 412/2 (tehdy ve vlastnictví pana Ing. M</w:t>
      </w:r>
      <w:r w:rsidR="00A25CAC">
        <w:rPr>
          <w:rFonts w:ascii="Arial" w:hAnsi="Arial" w:cs="Arial"/>
          <w:sz w:val="22"/>
          <w:szCs w:val="22"/>
        </w:rPr>
        <w:t>.</w:t>
      </w:r>
      <w:r w:rsidR="00DE579A">
        <w:rPr>
          <w:rFonts w:ascii="Arial" w:hAnsi="Arial" w:cs="Arial"/>
          <w:sz w:val="22"/>
          <w:szCs w:val="22"/>
        </w:rPr>
        <w:t>H</w:t>
      </w:r>
      <w:r w:rsidR="00A25CAC">
        <w:rPr>
          <w:rFonts w:ascii="Arial" w:hAnsi="Arial" w:cs="Arial"/>
          <w:sz w:val="22"/>
          <w:szCs w:val="22"/>
        </w:rPr>
        <w:t>.</w:t>
      </w:r>
      <w:r w:rsidR="00F32B30">
        <w:rPr>
          <w:rFonts w:ascii="Arial" w:hAnsi="Arial" w:cs="Arial"/>
          <w:sz w:val="22"/>
          <w:szCs w:val="22"/>
        </w:rPr>
        <w:t xml:space="preserve">, </w:t>
      </w:r>
      <w:r w:rsidR="00A25CAC">
        <w:rPr>
          <w:rFonts w:ascii="Arial" w:hAnsi="Arial" w:cs="Arial"/>
          <w:sz w:val="22"/>
          <w:szCs w:val="22"/>
        </w:rPr>
        <w:t>trvale bytem xxx)</w:t>
      </w:r>
      <w:r w:rsidR="00DE579A">
        <w:rPr>
          <w:rFonts w:ascii="Arial" w:hAnsi="Arial" w:cs="Arial"/>
          <w:sz w:val="22"/>
          <w:szCs w:val="22"/>
        </w:rPr>
        <w:t xml:space="preserve"> n</w:t>
      </w:r>
      <w:r w:rsidR="00533C33">
        <w:rPr>
          <w:rFonts w:ascii="Arial" w:hAnsi="Arial" w:cs="Arial"/>
          <w:sz w:val="22"/>
          <w:szCs w:val="22"/>
        </w:rPr>
        <w:t>eodpovíd</w:t>
      </w:r>
      <w:r w:rsidR="00DE579A">
        <w:rPr>
          <w:rFonts w:ascii="Arial" w:hAnsi="Arial" w:cs="Arial"/>
          <w:sz w:val="22"/>
          <w:szCs w:val="22"/>
        </w:rPr>
        <w:t>alo</w:t>
      </w:r>
      <w:r w:rsidR="00533C33" w:rsidRPr="00533C33">
        <w:rPr>
          <w:rFonts w:ascii="Arial" w:hAnsi="Arial" w:cs="Arial"/>
          <w:sz w:val="22"/>
          <w:szCs w:val="22"/>
        </w:rPr>
        <w:t xml:space="preserve"> </w:t>
      </w:r>
      <w:r w:rsidR="00533C33" w:rsidRPr="00804B98">
        <w:rPr>
          <w:rFonts w:ascii="Arial" w:hAnsi="Arial" w:cs="Arial"/>
          <w:sz w:val="22"/>
          <w:szCs w:val="22"/>
        </w:rPr>
        <w:t xml:space="preserve">zobrazení </w:t>
      </w:r>
      <w:r w:rsidR="00533C33">
        <w:rPr>
          <w:rFonts w:ascii="Arial" w:hAnsi="Arial" w:cs="Arial"/>
          <w:sz w:val="22"/>
          <w:szCs w:val="22"/>
        </w:rPr>
        <w:t>vlastnické</w:t>
      </w:r>
      <w:r w:rsidR="00533C33" w:rsidRPr="00804B98">
        <w:rPr>
          <w:rFonts w:ascii="Arial" w:hAnsi="Arial" w:cs="Arial"/>
          <w:sz w:val="22"/>
          <w:szCs w:val="22"/>
        </w:rPr>
        <w:t xml:space="preserve"> hranic</w:t>
      </w:r>
      <w:r w:rsidR="00533C33">
        <w:rPr>
          <w:rFonts w:ascii="Arial" w:hAnsi="Arial" w:cs="Arial"/>
          <w:sz w:val="22"/>
          <w:szCs w:val="22"/>
        </w:rPr>
        <w:t>e</w:t>
      </w:r>
      <w:r w:rsidR="00533C33" w:rsidRPr="00804B98">
        <w:rPr>
          <w:rFonts w:ascii="Arial" w:hAnsi="Arial" w:cs="Arial"/>
          <w:sz w:val="22"/>
          <w:szCs w:val="22"/>
        </w:rPr>
        <w:t xml:space="preserve"> na obvodu parcel č. st.</w:t>
      </w:r>
      <w:r w:rsidR="00B31E45">
        <w:rPr>
          <w:rFonts w:ascii="Arial" w:hAnsi="Arial" w:cs="Arial"/>
          <w:sz w:val="22"/>
          <w:szCs w:val="22"/>
        </w:rPr>
        <w:t xml:space="preserve"> </w:t>
      </w:r>
      <w:r w:rsidR="00533C33" w:rsidRPr="00804B98">
        <w:rPr>
          <w:rFonts w:ascii="Arial" w:hAnsi="Arial" w:cs="Arial"/>
          <w:sz w:val="22"/>
          <w:szCs w:val="22"/>
        </w:rPr>
        <w:t>155/1</w:t>
      </w:r>
      <w:r w:rsidR="00533C33">
        <w:rPr>
          <w:rFonts w:ascii="Arial" w:hAnsi="Arial" w:cs="Arial"/>
          <w:sz w:val="22"/>
          <w:szCs w:val="22"/>
        </w:rPr>
        <w:t>,</w:t>
      </w:r>
      <w:r w:rsidR="00533C33" w:rsidRPr="00804B98">
        <w:rPr>
          <w:rFonts w:ascii="Arial" w:hAnsi="Arial" w:cs="Arial"/>
          <w:sz w:val="22"/>
          <w:szCs w:val="22"/>
        </w:rPr>
        <w:t xml:space="preserve"> 412/1, a 412/2 v katastrální mapě</w:t>
      </w:r>
      <w:r w:rsidR="00533C33">
        <w:rPr>
          <w:rFonts w:ascii="Arial" w:hAnsi="Arial" w:cs="Arial"/>
          <w:sz w:val="22"/>
          <w:szCs w:val="22"/>
        </w:rPr>
        <w:t>, kterou je</w:t>
      </w:r>
      <w:r w:rsidR="00533C33" w:rsidRPr="00804B98">
        <w:rPr>
          <w:rFonts w:ascii="Arial" w:hAnsi="Arial" w:cs="Arial"/>
          <w:sz w:val="22"/>
          <w:szCs w:val="22"/>
        </w:rPr>
        <w:t xml:space="preserve"> KM-D</w:t>
      </w:r>
      <w:r w:rsidR="00533C33">
        <w:rPr>
          <w:rFonts w:ascii="Arial" w:hAnsi="Arial" w:cs="Arial"/>
          <w:sz w:val="22"/>
          <w:szCs w:val="22"/>
        </w:rPr>
        <w:t>.</w:t>
      </w:r>
    </w:p>
    <w:p w:rsidR="008E51E6" w:rsidRDefault="008E51E6" w:rsidP="00AF2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Graficky je Nesoulad znázorněn</w:t>
      </w:r>
      <w:r w:rsidR="00633272">
        <w:rPr>
          <w:rFonts w:ascii="Arial" w:hAnsi="Arial" w:cs="Arial"/>
          <w:sz w:val="22"/>
          <w:szCs w:val="22"/>
        </w:rPr>
        <w:t xml:space="preserve"> (viz také protokol o ústním jednání č.j.: ZKI-P-2/295/2012-40/3)</w:t>
      </w:r>
      <w:r>
        <w:rPr>
          <w:rFonts w:ascii="Arial" w:hAnsi="Arial" w:cs="Arial"/>
          <w:sz w:val="22"/>
          <w:szCs w:val="22"/>
        </w:rPr>
        <w:t>:</w:t>
      </w:r>
    </w:p>
    <w:p w:rsidR="008E51E6" w:rsidRDefault="008E51E6" w:rsidP="008E51E6">
      <w:pPr>
        <w:pStyle w:val="Zkladntextodsazen3"/>
        <w:numPr>
          <w:ilvl w:val="0"/>
          <w:numId w:val="43"/>
        </w:numPr>
        <w:ind w:left="284" w:hanging="284"/>
      </w:pPr>
      <w:r>
        <w:t xml:space="preserve">v příloze k Vyjádření sp.zn.: VYST/5424/2011/Dv Magistrátu města </w:t>
      </w:r>
      <w:r w:rsidR="00A25CAC">
        <w:t>xxx</w:t>
      </w:r>
      <w:r>
        <w:t xml:space="preserve">, odboru výstavby jako stavebního úřadu ze dne 23.2.2011, podle které se oplocení dané spojnicí bodů č. 4 a </w:t>
      </w:r>
      <w:r w:rsidR="00A25CAC">
        <w:t>xxx</w:t>
      </w:r>
      <w:r>
        <w:t>-</w:t>
      </w:r>
      <w:r w:rsidR="00A25CAC">
        <w:t>y</w:t>
      </w:r>
      <w:r>
        <w:t xml:space="preserve"> nenachází v hranici dané spojnicí bodů č. 41 (= </w:t>
      </w:r>
      <w:r w:rsidR="00A25CAC">
        <w:t>xxx</w:t>
      </w:r>
      <w:r>
        <w:t>-</w:t>
      </w:r>
      <w:r w:rsidR="00822E36">
        <w:t>1848</w:t>
      </w:r>
      <w:r>
        <w:t xml:space="preserve"> dle KM-D)a č. 42 (= </w:t>
      </w:r>
      <w:r w:rsidR="00A25CAC">
        <w:t>xxx</w:t>
      </w:r>
      <w:r>
        <w:t>-</w:t>
      </w:r>
      <w:r w:rsidR="00822E36">
        <w:t>2134</w:t>
      </w:r>
      <w:r>
        <w:t xml:space="preserve"> dle KM-D), </w:t>
      </w:r>
      <w:r w:rsidR="009944E4">
        <w:t>kopie citované přílohy je založena ve spise zn.: ZKI-P-2/265/2012,</w:t>
      </w:r>
    </w:p>
    <w:p w:rsidR="008E51E6" w:rsidRDefault="008E51E6" w:rsidP="00633272">
      <w:pPr>
        <w:pStyle w:val="Zkladntextodsazen3"/>
        <w:numPr>
          <w:ilvl w:val="0"/>
          <w:numId w:val="43"/>
        </w:numPr>
        <w:ind w:left="284" w:hanging="284"/>
      </w:pPr>
      <w:r>
        <w:t xml:space="preserve">v příloze k Vyjádření sp.zn.: VYST/2168/2011/Dv Magistrátu města </w:t>
      </w:r>
      <w:r w:rsidR="00A25CAC">
        <w:t>xxx</w:t>
      </w:r>
      <w:r>
        <w:t xml:space="preserve">, odboru výstavby jako stavebního úřadu ze dne 31.1.2011, podle které změněný obvod budovy čp. </w:t>
      </w:r>
      <w:r w:rsidR="00A25CAC">
        <w:t>xx</w:t>
      </w:r>
      <w:r>
        <w:t xml:space="preserve"> na pozemku parc.č. st.155/1 zasahuje do cizích pozemků</w:t>
      </w:r>
      <w:r w:rsidR="009944E4">
        <w:t xml:space="preserve"> (kopie citované přílohy je založena ve spise zn.: ZKI-P-2/265/2012)</w:t>
      </w:r>
      <w:r>
        <w:t>, a také</w:t>
      </w:r>
    </w:p>
    <w:p w:rsidR="008E51E6" w:rsidRDefault="008E51E6" w:rsidP="00633272">
      <w:pPr>
        <w:pStyle w:val="Zkladntextodsazen3"/>
        <w:numPr>
          <w:ilvl w:val="0"/>
          <w:numId w:val="43"/>
        </w:numPr>
        <w:ind w:left="284" w:hanging="284"/>
      </w:pPr>
      <w:r>
        <w:t>v přílo</w:t>
      </w:r>
      <w:r w:rsidR="00633272">
        <w:t>ze</w:t>
      </w:r>
      <w:r>
        <w:t xml:space="preserve"> č. 1 k protokolu o dohledu</w:t>
      </w:r>
      <w:r w:rsidR="00633272">
        <w:t>.</w:t>
      </w:r>
    </w:p>
    <w:p w:rsidR="00633272" w:rsidRDefault="00633272" w:rsidP="00AF2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Početně je Nesoulad vyjádřen v tabulce na str. 5 tohoto rozhodnutí.</w:t>
      </w:r>
    </w:p>
    <w:p w:rsidR="00782A2B" w:rsidRPr="00423137" w:rsidRDefault="008E51E6" w:rsidP="00AF2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04B98" w:rsidRPr="00804B98" w:rsidRDefault="004A35A5" w:rsidP="004A35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i/>
          <w:sz w:val="22"/>
          <w:szCs w:val="22"/>
        </w:rPr>
        <w:t xml:space="preserve">„Odpovědi </w:t>
      </w:r>
      <w:r w:rsidRPr="004A35A5">
        <w:rPr>
          <w:rFonts w:ascii="Arial" w:hAnsi="Arial" w:cs="Arial"/>
          <w:i/>
          <w:sz w:val="22"/>
          <w:szCs w:val="22"/>
        </w:rPr>
        <w:t>na námitku zn.: ZKI-D-1/2012-40/4“</w:t>
      </w:r>
      <w:r w:rsidRPr="004A3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ZKI v Opavě uvedl, že d</w:t>
      </w:r>
      <w:r w:rsidR="00804B98" w:rsidRPr="00804B98">
        <w:rPr>
          <w:rFonts w:ascii="Arial" w:hAnsi="Arial" w:cs="Arial"/>
          <w:sz w:val="22"/>
          <w:szCs w:val="22"/>
        </w:rPr>
        <w:t xml:space="preserve">íky tomuto </w:t>
      </w:r>
      <w:r w:rsidR="009944E4">
        <w:rPr>
          <w:rFonts w:ascii="Arial" w:hAnsi="Arial" w:cs="Arial"/>
          <w:sz w:val="22"/>
          <w:szCs w:val="22"/>
        </w:rPr>
        <w:t>N</w:t>
      </w:r>
      <w:r w:rsidR="00804B98" w:rsidRPr="00804B98">
        <w:rPr>
          <w:rFonts w:ascii="Arial" w:hAnsi="Arial" w:cs="Arial"/>
          <w:sz w:val="22"/>
          <w:szCs w:val="22"/>
        </w:rPr>
        <w:t>esouladu, který spočíval v překročení mezních rozdílů délek podle bodu 15.2 přílohy katastrální vyhlášky, nemělo dojít ke zpřesnění lomových bodů hranic, a to ani po případném p</w:t>
      </w:r>
      <w:r>
        <w:rPr>
          <w:rFonts w:ascii="Arial" w:hAnsi="Arial" w:cs="Arial"/>
          <w:sz w:val="22"/>
          <w:szCs w:val="22"/>
        </w:rPr>
        <w:t>rojednání s Katastrálním úřadem, neboť</w:t>
      </w:r>
      <w:r w:rsidR="00804B98" w:rsidRPr="00804B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804B98" w:rsidRPr="00804B98">
        <w:rPr>
          <w:rFonts w:ascii="Arial" w:hAnsi="Arial" w:cs="Arial"/>
          <w:sz w:val="22"/>
          <w:szCs w:val="22"/>
        </w:rPr>
        <w:t> pravomoci Katastrálního úřadu není postupovat nad rámec příslušných ustanovení katastrálního zákona a jeho prováděcí vyhlášky.</w:t>
      </w:r>
    </w:p>
    <w:p w:rsidR="00804B98" w:rsidRPr="00804B98" w:rsidRDefault="00804B98" w:rsidP="00804B98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9625F6" w:rsidRDefault="009625F6" w:rsidP="009625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ústním jednání účastník řízení doplnil, že </w:t>
      </w:r>
      <w:r w:rsidRPr="004D5C2D">
        <w:rPr>
          <w:rFonts w:ascii="Arial" w:hAnsi="Arial" w:cs="Arial"/>
          <w:sz w:val="22"/>
          <w:szCs w:val="22"/>
        </w:rPr>
        <w:t xml:space="preserve">při prvotním návrhu na opravu zákresu (viz grafická příloha k Vyjádření sp.zn.: VYST/5424/2011/Dv Magistrátu města </w:t>
      </w:r>
      <w:r w:rsidR="00A25CAC">
        <w:rPr>
          <w:rFonts w:ascii="Arial" w:hAnsi="Arial" w:cs="Arial"/>
          <w:sz w:val="22"/>
          <w:szCs w:val="22"/>
        </w:rPr>
        <w:t>xxx</w:t>
      </w:r>
      <w:r w:rsidRPr="004D5C2D">
        <w:rPr>
          <w:rFonts w:ascii="Arial" w:hAnsi="Arial" w:cs="Arial"/>
          <w:sz w:val="22"/>
          <w:szCs w:val="22"/>
        </w:rPr>
        <w:t xml:space="preserve">, odboru výstavby jako stavebního úřadu ze dne 23.2.2011) </w:t>
      </w:r>
      <w:r>
        <w:rPr>
          <w:rFonts w:ascii="Arial" w:hAnsi="Arial" w:cs="Arial"/>
          <w:sz w:val="22"/>
          <w:szCs w:val="22"/>
        </w:rPr>
        <w:t>K</w:t>
      </w:r>
      <w:r w:rsidRPr="004D5C2D">
        <w:rPr>
          <w:rFonts w:ascii="Arial" w:hAnsi="Arial" w:cs="Arial"/>
          <w:sz w:val="22"/>
          <w:szCs w:val="22"/>
        </w:rPr>
        <w:t xml:space="preserve">atastrální </w:t>
      </w:r>
      <w:r>
        <w:rPr>
          <w:rFonts w:ascii="Arial" w:hAnsi="Arial" w:cs="Arial"/>
          <w:sz w:val="22"/>
          <w:szCs w:val="22"/>
        </w:rPr>
        <w:t>úřad</w:t>
      </w:r>
      <w:r w:rsidRPr="004D5C2D">
        <w:rPr>
          <w:rFonts w:ascii="Arial" w:hAnsi="Arial" w:cs="Arial"/>
          <w:sz w:val="22"/>
          <w:szCs w:val="22"/>
        </w:rPr>
        <w:t xml:space="preserve"> vyjádřil požadavek, aby rozdíl mezi skutečným průběhem hranice v terénu a</w:t>
      </w:r>
      <w:r>
        <w:rPr>
          <w:rFonts w:ascii="Arial" w:hAnsi="Arial" w:cs="Arial"/>
          <w:sz w:val="22"/>
          <w:szCs w:val="22"/>
        </w:rPr>
        <w:t> </w:t>
      </w:r>
      <w:r w:rsidRPr="004D5C2D">
        <w:rPr>
          <w:rFonts w:ascii="Arial" w:hAnsi="Arial" w:cs="Arial"/>
          <w:sz w:val="22"/>
          <w:szCs w:val="22"/>
        </w:rPr>
        <w:t>jejím zobrazením v katastrální mapě nebyl řešen cestou opravy chyby v katastrálním operátu, ale cestou zpřesnění geometrického a polohového určení i za „cenu“ překročení mezních odchylek (</w:t>
      </w:r>
      <w:r>
        <w:rPr>
          <w:rFonts w:ascii="Arial" w:hAnsi="Arial" w:cs="Arial"/>
          <w:sz w:val="22"/>
          <w:szCs w:val="22"/>
        </w:rPr>
        <w:t>viz zápis        v P</w:t>
      </w:r>
      <w:r w:rsidRPr="004D5C2D">
        <w:rPr>
          <w:rFonts w:ascii="Arial" w:hAnsi="Arial" w:cs="Arial"/>
          <w:sz w:val="22"/>
          <w:szCs w:val="22"/>
        </w:rPr>
        <w:t>rotokol</w:t>
      </w:r>
      <w:r>
        <w:rPr>
          <w:rFonts w:ascii="Arial" w:hAnsi="Arial" w:cs="Arial"/>
          <w:sz w:val="22"/>
          <w:szCs w:val="22"/>
        </w:rPr>
        <w:t>u</w:t>
      </w:r>
      <w:r w:rsidRPr="004D5C2D">
        <w:rPr>
          <w:rFonts w:ascii="Arial" w:hAnsi="Arial" w:cs="Arial"/>
          <w:sz w:val="22"/>
          <w:szCs w:val="22"/>
        </w:rPr>
        <w:t xml:space="preserve"> o zobrazení změny do katastrální mapy</w:t>
      </w:r>
      <w:r w:rsidR="003A718C">
        <w:rPr>
          <w:rFonts w:ascii="Arial" w:hAnsi="Arial" w:cs="Arial"/>
          <w:sz w:val="22"/>
          <w:szCs w:val="22"/>
        </w:rPr>
        <w:t>, 2. Napojení změny</w:t>
      </w:r>
      <w:r w:rsidRPr="004D5C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D5C2D">
        <w:rPr>
          <w:rFonts w:ascii="Arial" w:hAnsi="Arial" w:cs="Arial"/>
          <w:sz w:val="22"/>
          <w:szCs w:val="22"/>
        </w:rPr>
        <w:t>str. 8</w:t>
      </w:r>
      <w:r>
        <w:rPr>
          <w:rFonts w:ascii="Arial" w:hAnsi="Arial" w:cs="Arial"/>
          <w:sz w:val="22"/>
          <w:szCs w:val="22"/>
        </w:rPr>
        <w:t xml:space="preserve"> protokolu</w:t>
      </w:r>
      <w:r w:rsidR="003A71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A25CA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výpočtech ZPMZ č. </w:t>
      </w:r>
      <w:r w:rsidR="00A25CAC">
        <w:rPr>
          <w:rFonts w:ascii="Arial" w:hAnsi="Arial" w:cs="Arial"/>
          <w:sz w:val="22"/>
          <w:szCs w:val="22"/>
        </w:rPr>
        <w:t>xxx</w:t>
      </w:r>
      <w:r w:rsidRPr="004D5C2D">
        <w:rPr>
          <w:rFonts w:ascii="Arial" w:hAnsi="Arial" w:cs="Arial"/>
          <w:sz w:val="22"/>
          <w:szCs w:val="22"/>
        </w:rPr>
        <w:t>).</w:t>
      </w:r>
    </w:p>
    <w:p w:rsidR="009625F6" w:rsidRDefault="001F3161" w:rsidP="009625F6">
      <w:pPr>
        <w:pStyle w:val="Zkladntextodsazen3"/>
        <w:ind w:firstLine="0"/>
      </w:pPr>
      <w:r>
        <w:rPr>
          <w:rFonts w:cs="Arial"/>
          <w:szCs w:val="22"/>
        </w:rPr>
        <w:t>ZKI v Opavě zde musí</w:t>
      </w:r>
      <w:r w:rsidR="009625F6">
        <w:rPr>
          <w:rFonts w:cs="Arial"/>
          <w:szCs w:val="22"/>
        </w:rPr>
        <w:t xml:space="preserve"> stejně jako při ústním jednán</w:t>
      </w:r>
      <w:r>
        <w:rPr>
          <w:rFonts w:cs="Arial"/>
          <w:szCs w:val="22"/>
        </w:rPr>
        <w:t>í</w:t>
      </w:r>
      <w:r w:rsidR="009625F6">
        <w:rPr>
          <w:rFonts w:cs="Arial"/>
          <w:szCs w:val="22"/>
        </w:rPr>
        <w:t xml:space="preserve"> uvést, že </w:t>
      </w:r>
      <w:r w:rsidR="009625F6">
        <w:t>ze ZPMZ č. </w:t>
      </w:r>
      <w:r w:rsidR="00A25CAC">
        <w:t>xxx</w:t>
      </w:r>
      <w:r w:rsidR="009625F6">
        <w:t xml:space="preserve"> (kromě Protokolu o zobraz</w:t>
      </w:r>
      <w:r>
        <w:t>ení změny do katastrální mapy)</w:t>
      </w:r>
      <w:r w:rsidR="00656F20">
        <w:t xml:space="preserve">, ani z grafického znázornění plánu č. </w:t>
      </w:r>
      <w:r w:rsidR="00B85064">
        <w:t>xy</w:t>
      </w:r>
      <w:r w:rsidR="00A25CAC">
        <w:t xml:space="preserve"> </w:t>
      </w:r>
      <w:r w:rsidR="009625F6">
        <w:t>není uváděný Nesoulad zřejmý. Podle</w:t>
      </w:r>
      <w:r w:rsidR="00656F20" w:rsidRPr="00656F20">
        <w:t xml:space="preserve"> </w:t>
      </w:r>
      <w:r w:rsidR="00656F20">
        <w:t xml:space="preserve">grafického znázornění plánu č. </w:t>
      </w:r>
      <w:r w:rsidR="00B85064">
        <w:t>xy</w:t>
      </w:r>
      <w:r w:rsidR="00A25CAC">
        <w:t xml:space="preserve"> </w:t>
      </w:r>
      <w:r w:rsidR="00656F20">
        <w:t>a</w:t>
      </w:r>
      <w:r w:rsidR="009625F6">
        <w:t xml:space="preserve"> náčrtu ZPMZ č.</w:t>
      </w:r>
      <w:r w:rsidR="00A25CAC">
        <w:t> xxx</w:t>
      </w:r>
      <w:r w:rsidR="009625F6">
        <w:t xml:space="preserve"> se celý změněný obvod budovy čp. </w:t>
      </w:r>
      <w:r w:rsidR="00A25CAC">
        <w:t>xx</w:t>
      </w:r>
      <w:r w:rsidR="009625F6">
        <w:t xml:space="preserve"> nachází uvnitř předmětného obvodu dosavadní vlastnické hranice pozemků a oplocení dané spojnicí bodů č. 4 a 490-5 se nachází v hranici dané spojnicí bodů </w:t>
      </w:r>
      <w:r w:rsidR="009625F6" w:rsidRPr="00EF09AF">
        <w:t>č. 41</w:t>
      </w:r>
      <w:r w:rsidR="00EF09AF">
        <w:t xml:space="preserve"> (=</w:t>
      </w:r>
      <w:r w:rsidR="00A25CAC">
        <w:t xml:space="preserve"> xxx-</w:t>
      </w:r>
      <w:r w:rsidR="00822E36">
        <w:t>1848</w:t>
      </w:r>
      <w:r w:rsidR="00EF09AF">
        <w:t xml:space="preserve"> dle KM-D)</w:t>
      </w:r>
      <w:r w:rsidR="009625F6">
        <w:t xml:space="preserve"> a </w:t>
      </w:r>
      <w:r w:rsidR="009625F6" w:rsidRPr="00EF09AF">
        <w:t>42</w:t>
      </w:r>
      <w:r w:rsidR="002F0A1A">
        <w:t xml:space="preserve"> (=</w:t>
      </w:r>
      <w:r w:rsidR="00A25CAC">
        <w:t xml:space="preserve"> xxx-</w:t>
      </w:r>
      <w:r w:rsidR="00822E36">
        <w:t>2134</w:t>
      </w:r>
      <w:r w:rsidR="002F0A1A">
        <w:t xml:space="preserve"> dle KM-D)</w:t>
      </w:r>
      <w:r w:rsidR="009625F6">
        <w:t xml:space="preserve">. </w:t>
      </w:r>
    </w:p>
    <w:p w:rsidR="002F0A1A" w:rsidRDefault="002F0A1A" w:rsidP="009625F6">
      <w:pPr>
        <w:pStyle w:val="Zkladntextodsazen3"/>
        <w:ind w:firstLine="0"/>
      </w:pPr>
    </w:p>
    <w:p w:rsidR="002F0A1A" w:rsidRDefault="002F0A1A" w:rsidP="009625F6">
      <w:pPr>
        <w:pStyle w:val="Zkladntextodsazen3"/>
        <w:ind w:firstLine="0"/>
      </w:pPr>
      <w:r>
        <w:t xml:space="preserve">Při zpracování plánu č. </w:t>
      </w:r>
      <w:r w:rsidR="00B85064">
        <w:t>xy</w:t>
      </w:r>
      <w:r w:rsidR="00A25CAC">
        <w:t xml:space="preserve"> </w:t>
      </w:r>
      <w:r>
        <w:t xml:space="preserve">bylo oplocení v bodech </w:t>
      </w:r>
      <w:r w:rsidRPr="00F32B30">
        <w:rPr>
          <w:b/>
        </w:rPr>
        <w:t>č. 25</w:t>
      </w:r>
      <w:r>
        <w:t xml:space="preserve"> (sloupek plotu) a </w:t>
      </w:r>
      <w:r w:rsidRPr="00F32B30">
        <w:rPr>
          <w:b/>
        </w:rPr>
        <w:t>č. 37</w:t>
      </w:r>
      <w:r>
        <w:t xml:space="preserve"> (ubouraný styk plotů nahrazený plastovým mezníkem bez vytyčení podle údajů katastru) ztotožněno s vlastnickou hranicí na obvodu pozemků parc.č. st.155/1, 41</w:t>
      </w:r>
      <w:r w:rsidR="001F3161">
        <w:t>2</w:t>
      </w:r>
      <w:r>
        <w:t xml:space="preserve">/1 a 412/2, neboť body </w:t>
      </w:r>
      <w:r w:rsidRPr="00EF09AF">
        <w:t>č. 25</w:t>
      </w:r>
      <w:r>
        <w:t xml:space="preserve"> (=</w:t>
      </w:r>
      <w:r w:rsidR="00A25CAC">
        <w:t xml:space="preserve"> xxx-</w:t>
      </w:r>
      <w:r w:rsidR="00822E36">
        <w:t>2128</w:t>
      </w:r>
      <w:r w:rsidR="00A25CAC">
        <w:t xml:space="preserve"> </w:t>
      </w:r>
      <w:r>
        <w:t>dle KM-D) a č. 37 (=</w:t>
      </w:r>
      <w:r w:rsidR="00A25CAC">
        <w:t xml:space="preserve"> xxx-</w:t>
      </w:r>
      <w:r w:rsidR="00822E36">
        <w:t>1850</w:t>
      </w:r>
      <w:r w:rsidR="00A25CAC">
        <w:t xml:space="preserve"> </w:t>
      </w:r>
      <w:r>
        <w:t>dle KM-D) byly využity jako identické body pro zob</w:t>
      </w:r>
      <w:r w:rsidR="009A0020">
        <w:t xml:space="preserve">razení změny do mapy. V důsledku </w:t>
      </w:r>
      <w:r w:rsidR="009A0020" w:rsidRPr="002E6561">
        <w:rPr>
          <w:b/>
        </w:rPr>
        <w:t>třímetrového</w:t>
      </w:r>
      <w:r w:rsidRPr="002E6561">
        <w:rPr>
          <w:b/>
        </w:rPr>
        <w:t xml:space="preserve"> </w:t>
      </w:r>
      <w:r w:rsidR="009A0020" w:rsidRPr="002E6561">
        <w:rPr>
          <w:b/>
        </w:rPr>
        <w:t>rozdílu</w:t>
      </w:r>
      <w:r w:rsidR="009A0020">
        <w:t xml:space="preserve"> mezi délkou mezi body č. 37 </w:t>
      </w:r>
      <w:r w:rsidR="009A0020">
        <w:lastRenderedPageBreak/>
        <w:t>a</w:t>
      </w:r>
      <w:r w:rsidR="00A25CAC">
        <w:t> </w:t>
      </w:r>
      <w:r w:rsidR="009A0020">
        <w:t xml:space="preserve">41 a délkou mezi odpovídajícími body podle KM-D a v důsledku </w:t>
      </w:r>
      <w:r w:rsidR="009A0020" w:rsidRPr="002E6561">
        <w:rPr>
          <w:b/>
        </w:rPr>
        <w:t>pěti a půlmetrového rozdílu</w:t>
      </w:r>
      <w:r w:rsidR="009A0020">
        <w:t xml:space="preserve"> mezi délkou mezi body č. 25 a 42 a délkou mezi odpovídajícími body podle KM-D (viz tabulka na str. </w:t>
      </w:r>
      <w:r w:rsidR="00CE18B2">
        <w:t>5</w:t>
      </w:r>
      <w:r w:rsidR="009A0020">
        <w:t xml:space="preserve"> tohoto rozhodnutí) se stávající oplocení dané spojnicí nového bodu č. 4 (sloupek plotu) a bodu č. </w:t>
      </w:r>
      <w:r w:rsidR="00A25CAC">
        <w:t>xxx</w:t>
      </w:r>
      <w:r w:rsidR="009A0020">
        <w:t>-</w:t>
      </w:r>
      <w:r w:rsidR="00822E36">
        <w:t>5</w:t>
      </w:r>
      <w:r w:rsidR="009A0020">
        <w:t xml:space="preserve"> (sloupek plotu) </w:t>
      </w:r>
      <w:r w:rsidR="00456E67">
        <w:t xml:space="preserve">po přiřazení a napojení změny do KM-D nenacházelo v dosavadní vlastnické hranici dané spojnicí bodů č. </w:t>
      </w:r>
      <w:r w:rsidR="00A25CAC">
        <w:t>xxx-</w:t>
      </w:r>
      <w:r w:rsidR="00822E36">
        <w:t>1848</w:t>
      </w:r>
      <w:r w:rsidR="00456E67">
        <w:t xml:space="preserve"> a </w:t>
      </w:r>
      <w:r w:rsidR="00A25CAC">
        <w:t>xxx-</w:t>
      </w:r>
      <w:r w:rsidR="00822E36">
        <w:t>2134</w:t>
      </w:r>
      <w:r w:rsidR="00456E67">
        <w:t>. Bod č. 4 se podle Protokolu o zobrazení změny</w:t>
      </w:r>
      <w:r w:rsidR="00D26A46">
        <w:t xml:space="preserve"> do KM-D</w:t>
      </w:r>
      <w:r w:rsidR="00456E67">
        <w:t xml:space="preserve"> nacházel vně </w:t>
      </w:r>
      <w:r w:rsidR="00D26A46">
        <w:t xml:space="preserve">předmětné </w:t>
      </w:r>
      <w:r w:rsidR="00456E67">
        <w:t>hranice</w:t>
      </w:r>
      <w:r w:rsidR="00D26A46">
        <w:t xml:space="preserve"> parcel a bod č. </w:t>
      </w:r>
      <w:r w:rsidR="00A25CAC">
        <w:t>xxx</w:t>
      </w:r>
      <w:r w:rsidR="00D26A46">
        <w:t>-</w:t>
      </w:r>
      <w:r w:rsidR="00822E36">
        <w:t>5</w:t>
      </w:r>
      <w:r w:rsidR="00D26A46">
        <w:t>, jak ZKI v Opavě zjistil a doložil v grafické příloze</w:t>
      </w:r>
      <w:r w:rsidR="002E6561">
        <w:t xml:space="preserve"> </w:t>
      </w:r>
      <w:r w:rsidR="00D26A46">
        <w:t>č. 5 protokolu o</w:t>
      </w:r>
      <w:r w:rsidR="008F5070">
        <w:t xml:space="preserve"> dohledu uvnitř parcely č. 412/1</w:t>
      </w:r>
      <w:r w:rsidR="00D26A46">
        <w:t>. Grafické znázornění přiřazení změny do KM-D je doloženo v př</w:t>
      </w:r>
      <w:r w:rsidR="008F5070">
        <w:t>íloze č. 1</w:t>
      </w:r>
      <w:r w:rsidR="008F5070" w:rsidRPr="008F5070">
        <w:t xml:space="preserve"> </w:t>
      </w:r>
      <w:r w:rsidR="008F5070">
        <w:t xml:space="preserve">protokolu o dohledu. Nesoulad mezi oplocením daným spojnicí bodů č. 4 a </w:t>
      </w:r>
      <w:r w:rsidR="00A25CAC">
        <w:t>xxx</w:t>
      </w:r>
      <w:r w:rsidR="008F5070">
        <w:t>-</w:t>
      </w:r>
      <w:r w:rsidR="00822E36">
        <w:t>5</w:t>
      </w:r>
      <w:r w:rsidR="008F5070">
        <w:t xml:space="preserve"> a</w:t>
      </w:r>
      <w:r w:rsidR="00A25CAC">
        <w:t> </w:t>
      </w:r>
      <w:r w:rsidR="008F5070">
        <w:t xml:space="preserve">znázorněním hranice v KM-D dané spojnicí bodů č. </w:t>
      </w:r>
      <w:r w:rsidR="00A25CAC">
        <w:t>xxx-</w:t>
      </w:r>
      <w:r w:rsidR="00822E36">
        <w:t>1848</w:t>
      </w:r>
      <w:r w:rsidR="008F5070">
        <w:t xml:space="preserve"> a </w:t>
      </w:r>
      <w:r w:rsidR="00A25CAC">
        <w:t>xxx-</w:t>
      </w:r>
      <w:r w:rsidR="00822E36">
        <w:t>2134</w:t>
      </w:r>
      <w:r w:rsidR="008F5070">
        <w:t xml:space="preserve"> je nejlépe znázorněn v</w:t>
      </w:r>
      <w:r w:rsidR="00706B22">
        <w:t xml:space="preserve"> grafické </w:t>
      </w:r>
      <w:r w:rsidR="008F5070">
        <w:t xml:space="preserve">příloze k Vyjádření sp.zn.: VYST/5424/2011/Dv Magistrátu města </w:t>
      </w:r>
      <w:r w:rsidR="00A25CAC">
        <w:t>xxx</w:t>
      </w:r>
      <w:r w:rsidR="008F5070">
        <w:t>, odboru výstavby jako stavebního úřadu ze dne 23.2.2011.</w:t>
      </w:r>
    </w:p>
    <w:p w:rsidR="00D26A46" w:rsidRDefault="00D26A46" w:rsidP="009625F6">
      <w:pPr>
        <w:pStyle w:val="Zkladntextodsazen3"/>
        <w:ind w:firstLine="0"/>
      </w:pPr>
    </w:p>
    <w:p w:rsidR="00376664" w:rsidRDefault="00D26A46" w:rsidP="009625F6">
      <w:pPr>
        <w:pStyle w:val="Zkladntextodsazen3"/>
        <w:ind w:firstLine="0"/>
      </w:pPr>
      <w:r>
        <w:t xml:space="preserve">Podle náčrtu ZPMZ č. </w:t>
      </w:r>
      <w:r w:rsidR="00A25CAC">
        <w:t>xxx</w:t>
      </w:r>
      <w:r>
        <w:t xml:space="preserve"> </w:t>
      </w:r>
      <w:r w:rsidR="00656F20">
        <w:t xml:space="preserve">a grafického znázornění plánu č. </w:t>
      </w:r>
      <w:r w:rsidR="00B85064">
        <w:t>xy</w:t>
      </w:r>
      <w:r w:rsidR="00822E36">
        <w:t xml:space="preserve"> </w:t>
      </w:r>
      <w:r w:rsidR="00026350">
        <w:t>s</w:t>
      </w:r>
      <w:r>
        <w:t xml:space="preserve">e však </w:t>
      </w:r>
      <w:r w:rsidR="008E44E7">
        <w:t>všechny body č. 41 (=</w:t>
      </w:r>
      <w:r w:rsidR="00A25CAC">
        <w:t> xxx-</w:t>
      </w:r>
      <w:r w:rsidR="00020464">
        <w:t>1848</w:t>
      </w:r>
      <w:r w:rsidR="008E44E7">
        <w:t xml:space="preserve">), 4, 29, </w:t>
      </w:r>
      <w:r w:rsidR="00A25CAC">
        <w:t>xxx</w:t>
      </w:r>
      <w:r w:rsidR="008E44E7">
        <w:t>-</w:t>
      </w:r>
      <w:r w:rsidR="00020464">
        <w:t>5</w:t>
      </w:r>
      <w:r w:rsidR="008E44E7">
        <w:t xml:space="preserve"> a 42 (=</w:t>
      </w:r>
      <w:r w:rsidR="00A25CAC">
        <w:t xml:space="preserve"> xxx-</w:t>
      </w:r>
      <w:r w:rsidR="00020464">
        <w:t>2134</w:t>
      </w:r>
      <w:r w:rsidR="008E44E7">
        <w:t xml:space="preserve">) se souřadnicemi v S-JTSK nacházejí v přímce (viz </w:t>
      </w:r>
      <w:r w:rsidR="00706B22">
        <w:t xml:space="preserve">také </w:t>
      </w:r>
      <w:r w:rsidR="008E44E7">
        <w:t xml:space="preserve">úloha 2 </w:t>
      </w:r>
      <w:r w:rsidR="00B31E45">
        <w:t>-</w:t>
      </w:r>
      <w:r w:rsidR="008E44E7">
        <w:t xml:space="preserve"> Vyrovnání do přímky na str. 4 protokolu o výpočtech ZPMZ č. </w:t>
      </w:r>
      <w:r w:rsidR="00A25CAC">
        <w:t>xxx</w:t>
      </w:r>
      <w:r w:rsidR="008E44E7">
        <w:t xml:space="preserve"> </w:t>
      </w:r>
      <w:r w:rsidR="00376664">
        <w:t>a</w:t>
      </w:r>
      <w:r w:rsidR="00A25CAC">
        <w:t> </w:t>
      </w:r>
      <w:r w:rsidR="008E44E7">
        <w:t>výpočet ZKI v Opavě ze dne 2.7.2012 předložený při ústním jednání). Tento stav nastal díky tomu, že</w:t>
      </w:r>
      <w:r w:rsidR="00376664">
        <w:t>:</w:t>
      </w:r>
    </w:p>
    <w:p w:rsidR="003B7895" w:rsidRDefault="00376664" w:rsidP="00706B22">
      <w:pPr>
        <w:pStyle w:val="Zkladntext"/>
        <w:numPr>
          <w:ilvl w:val="0"/>
          <w:numId w:val="45"/>
        </w:numPr>
        <w:ind w:left="284" w:hanging="284"/>
        <w:jc w:val="both"/>
      </w:pPr>
      <w:r>
        <w:t>hodnoty souřadnic S-JTSK</w:t>
      </w:r>
      <w:r w:rsidR="008E44E7">
        <w:t xml:space="preserve"> bodu </w:t>
      </w:r>
      <w:r w:rsidR="008E44E7" w:rsidRPr="00375CC0">
        <w:rPr>
          <w:b/>
        </w:rPr>
        <w:t>č. 41</w:t>
      </w:r>
      <w:r w:rsidR="008E44E7">
        <w:t xml:space="preserve"> </w:t>
      </w:r>
      <w:r>
        <w:t>byly v </w:t>
      </w:r>
      <w:r w:rsidRPr="00706B22">
        <w:rPr>
          <w:szCs w:val="22"/>
        </w:rPr>
        <w:t xml:space="preserve">úloze </w:t>
      </w:r>
      <w:r w:rsidR="00706B22">
        <w:rPr>
          <w:szCs w:val="22"/>
        </w:rPr>
        <w:t>„</w:t>
      </w:r>
      <w:r w:rsidR="00706B22" w:rsidRPr="00706B22">
        <w:rPr>
          <w:szCs w:val="22"/>
        </w:rPr>
        <w:t xml:space="preserve">Transformace kontrolního bodu č. 41 = </w:t>
      </w:r>
      <w:r w:rsidR="00A25CAC">
        <w:t>xxx-</w:t>
      </w:r>
      <w:r w:rsidR="00020464">
        <w:t>1848</w:t>
      </w:r>
      <w:r w:rsidR="00706B22" w:rsidRPr="00706B22">
        <w:rPr>
          <w:szCs w:val="22"/>
        </w:rPr>
        <w:t xml:space="preserve"> do S-JTSK“</w:t>
      </w:r>
      <w:r w:rsidR="00706B22">
        <w:rPr>
          <w:szCs w:val="22"/>
        </w:rPr>
        <w:t xml:space="preserve"> zaznamenané na str. 4 </w:t>
      </w:r>
      <w:r>
        <w:t>protokolu o výpočtech upraveny</w:t>
      </w:r>
      <w:r w:rsidR="00706B22">
        <w:t>.</w:t>
      </w:r>
      <w:r>
        <w:t xml:space="preserve"> </w:t>
      </w:r>
      <w:r w:rsidR="00706B22">
        <w:t>N</w:t>
      </w:r>
      <w:r>
        <w:t>amíst</w:t>
      </w:r>
      <w:r w:rsidR="00706B22">
        <w:t>o</w:t>
      </w:r>
      <w:r>
        <w:t xml:space="preserve"> souřadnic S-JTSK určených na základě transformace kartometrických </w:t>
      </w:r>
      <w:r w:rsidR="00706B22">
        <w:t>sou</w:t>
      </w:r>
      <w:r>
        <w:t xml:space="preserve">řadnic odpovídajícího bodu č. </w:t>
      </w:r>
      <w:r w:rsidR="00A25CAC">
        <w:t>xxx-</w:t>
      </w:r>
      <w:r w:rsidR="00020464">
        <w:t>1848</w:t>
      </w:r>
      <w:r>
        <w:t xml:space="preserve"> dle KM-D byly uvedeny souřadnice</w:t>
      </w:r>
      <w:r w:rsidR="001A3DDF">
        <w:t>, podle kterých se bod č. 41</w:t>
      </w:r>
      <w:r>
        <w:t xml:space="preserve"> </w:t>
      </w:r>
      <w:r w:rsidR="001A3DDF">
        <w:t xml:space="preserve">nachází </w:t>
      </w:r>
      <w:r>
        <w:t>v prodloužení stávajícího plotu daného spojnicí bodů č</w:t>
      </w:r>
      <w:r w:rsidR="003B7895">
        <w:t>.</w:t>
      </w:r>
      <w:r>
        <w:t xml:space="preserve"> 4 a </w:t>
      </w:r>
      <w:r w:rsidR="00A25CAC">
        <w:t>xxx</w:t>
      </w:r>
      <w:r>
        <w:t>-</w:t>
      </w:r>
      <w:r w:rsidR="00020464">
        <w:t>5</w:t>
      </w:r>
      <w:r>
        <w:t xml:space="preserve"> (viz  </w:t>
      </w:r>
      <w:r w:rsidR="003B7895">
        <w:t xml:space="preserve">str. </w:t>
      </w:r>
      <w:r w:rsidR="001A3DDF">
        <w:t xml:space="preserve">5 </w:t>
      </w:r>
      <w:r w:rsidR="003B7895">
        <w:t>tohoto rozhodnutí</w:t>
      </w:r>
      <w:r w:rsidR="001A3DDF">
        <w:t xml:space="preserve">, druhá odrážka v odstavci „ZKI v Opavě při dohledu </w:t>
      </w:r>
      <w:r w:rsidR="002E6561">
        <w:t xml:space="preserve">dále </w:t>
      </w:r>
      <w:r w:rsidR="001A3DDF">
        <w:t>zjistil</w:t>
      </w:r>
      <w:r w:rsidR="002E6561">
        <w:t>, že:“</w:t>
      </w:r>
      <w:r w:rsidR="003B7895">
        <w:t>)</w:t>
      </w:r>
    </w:p>
    <w:p w:rsidR="00D26A46" w:rsidRDefault="003B7895" w:rsidP="00376664">
      <w:pPr>
        <w:pStyle w:val="Zkladntextodsazen3"/>
        <w:numPr>
          <w:ilvl w:val="0"/>
          <w:numId w:val="44"/>
        </w:numPr>
        <w:ind w:left="284" w:hanging="284"/>
      </w:pPr>
      <w:r>
        <w:t xml:space="preserve">v případě souřadnic S-JTSK bodu </w:t>
      </w:r>
      <w:r w:rsidRPr="00375CC0">
        <w:rPr>
          <w:b/>
        </w:rPr>
        <w:t>č. 42</w:t>
      </w:r>
      <w:r>
        <w:t xml:space="preserve"> nebyla poloha bodu vůči jeho zobrazení v</w:t>
      </w:r>
      <w:r w:rsidR="0089701D">
        <w:t> </w:t>
      </w:r>
      <w:r>
        <w:t>KM</w:t>
      </w:r>
      <w:r w:rsidR="0089701D">
        <w:t>-</w:t>
      </w:r>
      <w:r>
        <w:t xml:space="preserve">D (bod č. </w:t>
      </w:r>
      <w:r w:rsidR="00A25CAC">
        <w:t>xxx-</w:t>
      </w:r>
      <w:r w:rsidR="00020464">
        <w:t>2134</w:t>
      </w:r>
      <w:r>
        <w:t xml:space="preserve">) v ZPMZ č. </w:t>
      </w:r>
      <w:r w:rsidR="00A25CAC">
        <w:t>xxx</w:t>
      </w:r>
      <w:r>
        <w:t xml:space="preserve"> vůbec porovnána a bod č. 42 nebyl v terénu vytyčen. Bod č. 42 </w:t>
      </w:r>
      <w:r w:rsidR="0089701D">
        <w:t>byl</w:t>
      </w:r>
      <w:r>
        <w:t xml:space="preserve"> podle sdělení Ing. </w:t>
      </w:r>
      <w:r w:rsidR="00A25CAC">
        <w:t>XY</w:t>
      </w:r>
      <w:r>
        <w:t xml:space="preserve"> </w:t>
      </w:r>
      <w:r w:rsidR="0089701D">
        <w:t xml:space="preserve">určen jako </w:t>
      </w:r>
      <w:r>
        <w:t>„logick</w:t>
      </w:r>
      <w:r w:rsidR="001A3DDF">
        <w:t>ý</w:t>
      </w:r>
      <w:r>
        <w:t xml:space="preserve"> průsečík stávajícího oplocení“</w:t>
      </w:r>
      <w:r w:rsidR="00CE18B2">
        <w:t>.</w:t>
      </w:r>
      <w:r>
        <w:t xml:space="preserve"> </w:t>
      </w:r>
      <w:r w:rsidR="00CE18B2">
        <w:t>Z</w:t>
      </w:r>
      <w:r w:rsidR="00A25CAC">
        <w:t> </w:t>
      </w:r>
      <w:r w:rsidR="001A3DDF">
        <w:t xml:space="preserve">kontrolního výpočtu ZKI v Opavě </w:t>
      </w:r>
      <w:r w:rsidR="00CE18B2">
        <w:t xml:space="preserve">vyplývá, že </w:t>
      </w:r>
      <w:r w:rsidR="00EF09AF">
        <w:t xml:space="preserve">takto </w:t>
      </w:r>
      <w:r w:rsidR="00CE18B2">
        <w:t xml:space="preserve">byl bod č. 42 </w:t>
      </w:r>
      <w:r w:rsidR="001A3DDF">
        <w:t xml:space="preserve">určen v rozporu s jeho zobrazením v KM-D </w:t>
      </w:r>
      <w:r>
        <w:t>(viz str.</w:t>
      </w:r>
      <w:r w:rsidR="001A3DDF">
        <w:t xml:space="preserve"> 6</w:t>
      </w:r>
      <w:r>
        <w:t xml:space="preserve"> tohoto rozhodnutí</w:t>
      </w:r>
      <w:r w:rsidR="001A3DDF">
        <w:t xml:space="preserve">, třetí odrážka v odstavci „ZKI v Opavě při dohledu </w:t>
      </w:r>
      <w:r w:rsidR="002E6561">
        <w:t xml:space="preserve">dále </w:t>
      </w:r>
      <w:r w:rsidR="001A3DDF">
        <w:t>zjistil</w:t>
      </w:r>
      <w:r w:rsidR="002E6561">
        <w:t>, že:“</w:t>
      </w:r>
      <w:r>
        <w:t xml:space="preserve">). </w:t>
      </w:r>
      <w:r w:rsidR="008E44E7">
        <w:t xml:space="preserve"> </w:t>
      </w:r>
    </w:p>
    <w:p w:rsidR="002E523F" w:rsidRDefault="002E523F" w:rsidP="0089701D">
      <w:pPr>
        <w:pStyle w:val="Zkladntext"/>
        <w:jc w:val="both"/>
        <w:rPr>
          <w:bCs w:val="0"/>
          <w:szCs w:val="22"/>
        </w:rPr>
      </w:pPr>
    </w:p>
    <w:p w:rsidR="00F32B30" w:rsidRDefault="00F32B30" w:rsidP="0089701D">
      <w:pPr>
        <w:pStyle w:val="Zkladntext"/>
        <w:jc w:val="both"/>
        <w:rPr>
          <w:bCs w:val="0"/>
          <w:szCs w:val="22"/>
        </w:rPr>
      </w:pPr>
      <w:r>
        <w:rPr>
          <w:bCs w:val="0"/>
          <w:szCs w:val="22"/>
        </w:rPr>
        <w:t xml:space="preserve">Při ústním jednání účastník řízení uvedl, že </w:t>
      </w:r>
      <w:r w:rsidR="006576FF">
        <w:rPr>
          <w:bCs w:val="0"/>
          <w:szCs w:val="22"/>
        </w:rPr>
        <w:t>(</w:t>
      </w:r>
      <w:r>
        <w:rPr>
          <w:bCs w:val="0"/>
          <w:szCs w:val="22"/>
        </w:rPr>
        <w:t>kontrolním</w:t>
      </w:r>
      <w:r w:rsidR="006576FF">
        <w:rPr>
          <w:bCs w:val="0"/>
          <w:szCs w:val="22"/>
        </w:rPr>
        <w:t>)</w:t>
      </w:r>
      <w:r>
        <w:rPr>
          <w:bCs w:val="0"/>
          <w:szCs w:val="22"/>
        </w:rPr>
        <w:t xml:space="preserve"> výpočtem souřadnic S-JTSK bodů </w:t>
      </w:r>
      <w:r w:rsidR="006576FF">
        <w:rPr>
          <w:bCs w:val="0"/>
          <w:szCs w:val="22"/>
        </w:rPr>
        <w:t xml:space="preserve">  </w:t>
      </w:r>
      <w:r w:rsidRPr="00375CC0">
        <w:rPr>
          <w:b/>
          <w:bCs w:val="0"/>
          <w:szCs w:val="22"/>
        </w:rPr>
        <w:t>č. 41</w:t>
      </w:r>
      <w:r>
        <w:rPr>
          <w:bCs w:val="0"/>
          <w:szCs w:val="22"/>
        </w:rPr>
        <w:t xml:space="preserve"> a </w:t>
      </w:r>
      <w:r w:rsidRPr="00375CC0">
        <w:rPr>
          <w:b/>
          <w:bCs w:val="0"/>
          <w:szCs w:val="22"/>
        </w:rPr>
        <w:t>42</w:t>
      </w:r>
      <w:r>
        <w:rPr>
          <w:bCs w:val="0"/>
          <w:szCs w:val="22"/>
        </w:rPr>
        <w:t xml:space="preserve"> došel ke st</w:t>
      </w:r>
      <w:r w:rsidR="006576FF">
        <w:rPr>
          <w:bCs w:val="0"/>
          <w:szCs w:val="22"/>
        </w:rPr>
        <w:t>e</w:t>
      </w:r>
      <w:r>
        <w:rPr>
          <w:bCs w:val="0"/>
          <w:szCs w:val="22"/>
        </w:rPr>
        <w:t xml:space="preserve">jným </w:t>
      </w:r>
      <w:r w:rsidR="006576FF">
        <w:rPr>
          <w:bCs w:val="0"/>
          <w:szCs w:val="22"/>
        </w:rPr>
        <w:t>hodnotám souřadnic jako ZKI v Opavě (viz příloha č. 4 protokolu o dohledu).</w:t>
      </w:r>
    </w:p>
    <w:p w:rsidR="006576FF" w:rsidRDefault="006576FF" w:rsidP="0089701D">
      <w:pPr>
        <w:pStyle w:val="Zkladntext"/>
        <w:jc w:val="both"/>
        <w:rPr>
          <w:bCs w:val="0"/>
          <w:szCs w:val="22"/>
        </w:rPr>
      </w:pPr>
    </w:p>
    <w:p w:rsidR="00FD3DC5" w:rsidRDefault="00345E24" w:rsidP="00345E24">
      <w:pPr>
        <w:pStyle w:val="Zkladntext"/>
        <w:jc w:val="both"/>
        <w:rPr>
          <w:rFonts w:cs="Arial"/>
          <w:szCs w:val="22"/>
        </w:rPr>
      </w:pPr>
      <w:r>
        <w:rPr>
          <w:bCs w:val="0"/>
          <w:szCs w:val="22"/>
        </w:rPr>
        <w:t>Při ústním jednání ZKI v Opavě doplnil, že d</w:t>
      </w:r>
      <w:r>
        <w:rPr>
          <w:rFonts w:cs="Arial"/>
          <w:szCs w:val="22"/>
        </w:rPr>
        <w:t xml:space="preserve">le jeho názoru neměl být na hranici, jejíž délka dle KM-D </w:t>
      </w:r>
      <w:r w:rsidR="0079480C">
        <w:rPr>
          <w:rFonts w:cs="Arial"/>
          <w:szCs w:val="22"/>
        </w:rPr>
        <w:t>byla</w:t>
      </w:r>
      <w:r>
        <w:rPr>
          <w:rFonts w:cs="Arial"/>
          <w:szCs w:val="22"/>
        </w:rPr>
        <w:t xml:space="preserve"> o 5,56 m větší než délka tvrzené hranice v terénu, využit její lomový bod </w:t>
      </w:r>
      <w:r w:rsidRPr="00A31A68">
        <w:rPr>
          <w:rFonts w:cs="Arial"/>
          <w:b/>
          <w:szCs w:val="22"/>
        </w:rPr>
        <w:t>č. 25</w:t>
      </w:r>
      <w:r>
        <w:rPr>
          <w:rFonts w:cs="Arial"/>
          <w:szCs w:val="22"/>
        </w:rPr>
        <w:t xml:space="preserve"> = </w:t>
      </w:r>
      <w:r w:rsidR="00A25CAC">
        <w:t>xxx-</w:t>
      </w:r>
      <w:r w:rsidR="00020464">
        <w:t>2128</w:t>
      </w:r>
      <w:r>
        <w:rPr>
          <w:rFonts w:cs="Arial"/>
          <w:szCs w:val="22"/>
        </w:rPr>
        <w:t xml:space="preserve"> dle KM-D jako identický bod.</w:t>
      </w:r>
      <w:r w:rsidR="0079480C">
        <w:rPr>
          <w:rFonts w:cs="Arial"/>
          <w:szCs w:val="22"/>
        </w:rPr>
        <w:t xml:space="preserve"> J</w:t>
      </w:r>
      <w:r w:rsidR="00FD3DC5">
        <w:rPr>
          <w:rFonts w:cs="Arial"/>
          <w:szCs w:val="22"/>
        </w:rPr>
        <w:t xml:space="preserve">ako identický bod neměl být využit ani bod </w:t>
      </w:r>
      <w:r w:rsidR="00FD3DC5" w:rsidRPr="00A86DC0">
        <w:rPr>
          <w:rFonts w:cs="Arial"/>
          <w:b/>
          <w:szCs w:val="22"/>
        </w:rPr>
        <w:t>č. 37</w:t>
      </w:r>
      <w:r w:rsidR="00FD3DC5">
        <w:rPr>
          <w:rFonts w:cs="Arial"/>
          <w:szCs w:val="22"/>
        </w:rPr>
        <w:t xml:space="preserve">, který </w:t>
      </w:r>
      <w:r w:rsidR="0079480C">
        <w:rPr>
          <w:rFonts w:cs="Arial"/>
          <w:szCs w:val="22"/>
        </w:rPr>
        <w:t xml:space="preserve">jednak </w:t>
      </w:r>
      <w:r w:rsidR="00FD3DC5">
        <w:rPr>
          <w:rFonts w:cs="Arial"/>
          <w:szCs w:val="22"/>
        </w:rPr>
        <w:t>nesplňoval podmínku jednozn</w:t>
      </w:r>
      <w:r w:rsidR="0079480C">
        <w:rPr>
          <w:rFonts w:cs="Arial"/>
          <w:szCs w:val="22"/>
        </w:rPr>
        <w:t>ačné identifikovatelnosti v ter</w:t>
      </w:r>
      <w:r w:rsidR="00FD3DC5">
        <w:rPr>
          <w:rFonts w:cs="Arial"/>
          <w:szCs w:val="22"/>
        </w:rPr>
        <w:t xml:space="preserve">énu stanovenou </w:t>
      </w:r>
      <w:r w:rsidR="0079480C">
        <w:rPr>
          <w:rFonts w:cs="Arial"/>
          <w:szCs w:val="22"/>
        </w:rPr>
        <w:t xml:space="preserve">       </w:t>
      </w:r>
      <w:r w:rsidR="00FD3DC5">
        <w:rPr>
          <w:rFonts w:cs="Arial"/>
          <w:szCs w:val="22"/>
        </w:rPr>
        <w:t>v</w:t>
      </w:r>
      <w:r w:rsidR="00020464">
        <w:rPr>
          <w:rFonts w:cs="Arial"/>
          <w:szCs w:val="22"/>
        </w:rPr>
        <w:t> </w:t>
      </w:r>
      <w:r w:rsidR="00FD3DC5">
        <w:rPr>
          <w:rFonts w:cs="Arial"/>
          <w:szCs w:val="22"/>
        </w:rPr>
        <w:t xml:space="preserve">§ 70 odst. 1 katastrální vyhlášky (jak uvedeno výše) a </w:t>
      </w:r>
      <w:r w:rsidR="0079480C">
        <w:rPr>
          <w:rFonts w:cs="Arial"/>
          <w:szCs w:val="22"/>
        </w:rPr>
        <w:t xml:space="preserve">jednak byl určen jako lomový bod hranice, jejíž délka </w:t>
      </w:r>
      <w:r w:rsidR="00AB645B">
        <w:rPr>
          <w:rFonts w:cs="Arial"/>
          <w:szCs w:val="22"/>
        </w:rPr>
        <w:t>po</w:t>
      </w:r>
      <w:r w:rsidR="0079480C">
        <w:rPr>
          <w:rFonts w:cs="Arial"/>
          <w:szCs w:val="22"/>
        </w:rPr>
        <w:t xml:space="preserve">dle KM-D byla o 3,19 m menší než délka tvrzené hranice v terénu. </w:t>
      </w:r>
      <w:r w:rsidR="00FD3DC5">
        <w:rPr>
          <w:rFonts w:cs="Arial"/>
          <w:szCs w:val="22"/>
        </w:rPr>
        <w:t xml:space="preserve">  </w:t>
      </w:r>
      <w:r w:rsidR="0079480C">
        <w:rPr>
          <w:rFonts w:cs="Arial"/>
          <w:szCs w:val="22"/>
        </w:rPr>
        <w:t>Nedodržení mezního rozdílu v délce vlastnické hranice dané spojnicí bodů č. 25 (=</w:t>
      </w:r>
      <w:r w:rsidR="00A25CAC">
        <w:rPr>
          <w:rFonts w:cs="Arial"/>
          <w:szCs w:val="22"/>
        </w:rPr>
        <w:t xml:space="preserve"> </w:t>
      </w:r>
      <w:r w:rsidR="00A25CAC">
        <w:t>xxx-</w:t>
      </w:r>
      <w:r w:rsidR="00020464">
        <w:t>2128</w:t>
      </w:r>
      <w:r w:rsidR="0079480C">
        <w:rPr>
          <w:rFonts w:cs="Arial"/>
          <w:szCs w:val="22"/>
        </w:rPr>
        <w:t xml:space="preserve">) a </w:t>
      </w:r>
      <w:r w:rsidR="00A86DC0">
        <w:rPr>
          <w:rFonts w:cs="Arial"/>
          <w:szCs w:val="22"/>
        </w:rPr>
        <w:t>42 (=</w:t>
      </w:r>
      <w:r w:rsidR="00A25CAC">
        <w:rPr>
          <w:rFonts w:cs="Arial"/>
          <w:szCs w:val="22"/>
        </w:rPr>
        <w:t xml:space="preserve"> </w:t>
      </w:r>
      <w:r w:rsidR="00A25CAC">
        <w:t>xxx-</w:t>
      </w:r>
      <w:r w:rsidR="00020464">
        <w:t>2134</w:t>
      </w:r>
      <w:r w:rsidR="00A86DC0">
        <w:rPr>
          <w:rFonts w:cs="Arial"/>
          <w:szCs w:val="22"/>
        </w:rPr>
        <w:t xml:space="preserve">) a spojnicí bodů </w:t>
      </w:r>
      <w:r w:rsidR="0079480C">
        <w:rPr>
          <w:rFonts w:cs="Arial"/>
          <w:szCs w:val="22"/>
        </w:rPr>
        <w:t>č. 37 (=</w:t>
      </w:r>
      <w:r w:rsidR="00A25CAC">
        <w:rPr>
          <w:rFonts w:cs="Arial"/>
          <w:szCs w:val="22"/>
        </w:rPr>
        <w:t xml:space="preserve"> </w:t>
      </w:r>
      <w:r w:rsidR="00A25CAC">
        <w:t>xxx-</w:t>
      </w:r>
      <w:r w:rsidR="00020464">
        <w:t>1850</w:t>
      </w:r>
      <w:r w:rsidR="0079480C">
        <w:rPr>
          <w:rFonts w:cs="Arial"/>
          <w:szCs w:val="22"/>
        </w:rPr>
        <w:t>) a 41 (=</w:t>
      </w:r>
      <w:r w:rsidR="00A25CAC">
        <w:rPr>
          <w:rFonts w:cs="Arial"/>
          <w:szCs w:val="22"/>
        </w:rPr>
        <w:t xml:space="preserve"> </w:t>
      </w:r>
      <w:r w:rsidR="00A25CAC">
        <w:t>xxx-</w:t>
      </w:r>
      <w:r w:rsidR="00020464">
        <w:t>1848</w:t>
      </w:r>
      <w:r w:rsidR="0079480C">
        <w:rPr>
          <w:rFonts w:cs="Arial"/>
          <w:szCs w:val="22"/>
        </w:rPr>
        <w:t xml:space="preserve">) je doloženo </w:t>
      </w:r>
      <w:r w:rsidR="00A86DC0">
        <w:rPr>
          <w:rFonts w:cs="Arial"/>
          <w:szCs w:val="22"/>
        </w:rPr>
        <w:t>v</w:t>
      </w:r>
      <w:r w:rsidR="0079480C">
        <w:rPr>
          <w:rFonts w:cs="Arial"/>
          <w:szCs w:val="22"/>
        </w:rPr>
        <w:t xml:space="preserve"> tabulce</w:t>
      </w:r>
      <w:r w:rsidR="00A86DC0">
        <w:rPr>
          <w:rFonts w:cs="Arial"/>
          <w:szCs w:val="22"/>
        </w:rPr>
        <w:t xml:space="preserve"> uvedené na str. 5 tohoto rozhodnutí</w:t>
      </w:r>
      <w:r w:rsidR="0079480C">
        <w:rPr>
          <w:rFonts w:cs="Arial"/>
          <w:szCs w:val="22"/>
        </w:rPr>
        <w:t>.</w:t>
      </w:r>
    </w:p>
    <w:p w:rsidR="00026350" w:rsidRDefault="00026350" w:rsidP="00345E24">
      <w:pPr>
        <w:pStyle w:val="Zkladntext"/>
        <w:jc w:val="both"/>
        <w:rPr>
          <w:rFonts w:cs="Arial"/>
          <w:szCs w:val="22"/>
        </w:rPr>
      </w:pPr>
    </w:p>
    <w:p w:rsidR="00AE1E63" w:rsidRDefault="00345E24" w:rsidP="00345E24">
      <w:pPr>
        <w:pStyle w:val="Zkladntex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 přílohy č. 5 protokolu o dohledu, ve které jsou body zobrazeny ze souřadnic S-JTSK, je pak zřejmé, že Ing. </w:t>
      </w:r>
      <w:r w:rsidR="00B85064">
        <w:rPr>
          <w:rFonts w:cs="Arial"/>
          <w:szCs w:val="22"/>
        </w:rPr>
        <w:t>XY</w:t>
      </w:r>
      <w:r>
        <w:rPr>
          <w:rFonts w:cs="Arial"/>
          <w:szCs w:val="22"/>
        </w:rPr>
        <w:t xml:space="preserve"> jako zpracovatel předmětného plánu č. </w:t>
      </w:r>
      <w:r w:rsidR="00020464">
        <w:rPr>
          <w:rFonts w:cs="Arial"/>
          <w:szCs w:val="22"/>
        </w:rPr>
        <w:t>xy</w:t>
      </w:r>
      <w:r>
        <w:rPr>
          <w:rFonts w:cs="Arial"/>
          <w:szCs w:val="22"/>
        </w:rPr>
        <w:t xml:space="preserve"> upravil souřadnice S-JTSK bodů </w:t>
      </w:r>
      <w:r w:rsidRPr="00A31A68">
        <w:rPr>
          <w:rFonts w:cs="Arial"/>
          <w:b/>
          <w:szCs w:val="22"/>
        </w:rPr>
        <w:t>č. 41</w:t>
      </w:r>
      <w:r>
        <w:rPr>
          <w:rFonts w:cs="Arial"/>
          <w:szCs w:val="22"/>
        </w:rPr>
        <w:t xml:space="preserve"> (=</w:t>
      </w:r>
      <w:r w:rsidR="00A25CAC">
        <w:rPr>
          <w:rFonts w:cs="Arial"/>
          <w:szCs w:val="22"/>
        </w:rPr>
        <w:t xml:space="preserve"> </w:t>
      </w:r>
      <w:r w:rsidR="00A25CAC">
        <w:t>xxx-</w:t>
      </w:r>
      <w:r w:rsidR="00020464">
        <w:t>1848</w:t>
      </w:r>
      <w:r>
        <w:rPr>
          <w:rFonts w:cs="Arial"/>
          <w:szCs w:val="22"/>
        </w:rPr>
        <w:t xml:space="preserve"> dle KM-D) a </w:t>
      </w:r>
      <w:r w:rsidRPr="00A31A68">
        <w:rPr>
          <w:rFonts w:cs="Arial"/>
          <w:b/>
          <w:szCs w:val="22"/>
        </w:rPr>
        <w:t>č. 42</w:t>
      </w:r>
      <w:r>
        <w:rPr>
          <w:rFonts w:cs="Arial"/>
          <w:szCs w:val="22"/>
        </w:rPr>
        <w:t xml:space="preserve"> (=</w:t>
      </w:r>
      <w:r w:rsidR="00A25CAC">
        <w:rPr>
          <w:rFonts w:cs="Arial"/>
          <w:szCs w:val="22"/>
        </w:rPr>
        <w:t xml:space="preserve"> </w:t>
      </w:r>
      <w:r w:rsidR="00A25CAC">
        <w:t>xxx-</w:t>
      </w:r>
      <w:r w:rsidR="00020464">
        <w:t>2134</w:t>
      </w:r>
      <w:r>
        <w:rPr>
          <w:rFonts w:cs="Arial"/>
          <w:szCs w:val="22"/>
        </w:rPr>
        <w:t xml:space="preserve">) tak, aby mohl stávající oplocení dané spojnicí bodů č. 4 a </w:t>
      </w:r>
      <w:r w:rsidR="00020464">
        <w:rPr>
          <w:rFonts w:cs="Arial"/>
          <w:szCs w:val="22"/>
        </w:rPr>
        <w:t>xxx</w:t>
      </w:r>
      <w:r>
        <w:rPr>
          <w:rFonts w:cs="Arial"/>
          <w:szCs w:val="22"/>
        </w:rPr>
        <w:t xml:space="preserve">-5 zobrazit do vlastnické hranice a učinit závěr, že se na vlastnické hranici nachází. </w:t>
      </w:r>
    </w:p>
    <w:p w:rsidR="00345E24" w:rsidRPr="00E50D76" w:rsidRDefault="00345E24" w:rsidP="00345E24">
      <w:pPr>
        <w:pStyle w:val="Zkladntext"/>
        <w:jc w:val="both"/>
        <w:rPr>
          <w:rFonts w:cs="Arial"/>
          <w:szCs w:val="22"/>
        </w:rPr>
      </w:pPr>
      <w:r w:rsidRPr="00E50D76">
        <w:rPr>
          <w:rFonts w:cs="Arial"/>
          <w:szCs w:val="22"/>
        </w:rPr>
        <w:t xml:space="preserve"> </w:t>
      </w:r>
    </w:p>
    <w:p w:rsidR="00345E24" w:rsidRDefault="00345E24" w:rsidP="00345E24">
      <w:pPr>
        <w:pStyle w:val="Zkladntext"/>
        <w:jc w:val="both"/>
        <w:rPr>
          <w:rFonts w:cs="Arial"/>
          <w:szCs w:val="22"/>
        </w:rPr>
      </w:pPr>
      <w:r w:rsidRPr="00264DDF">
        <w:rPr>
          <w:rFonts w:cs="Arial"/>
          <w:szCs w:val="22"/>
        </w:rPr>
        <w:t>Z přílohy č. 5</w:t>
      </w:r>
      <w:r>
        <w:rPr>
          <w:rFonts w:cs="Arial"/>
          <w:szCs w:val="22"/>
        </w:rPr>
        <w:t xml:space="preserve"> </w:t>
      </w:r>
      <w:r w:rsidR="006576FF">
        <w:rPr>
          <w:rFonts w:cs="Arial"/>
          <w:szCs w:val="22"/>
        </w:rPr>
        <w:t xml:space="preserve">protokolu o dohledu </w:t>
      </w:r>
      <w:r>
        <w:rPr>
          <w:rFonts w:cs="Arial"/>
          <w:szCs w:val="22"/>
        </w:rPr>
        <w:t xml:space="preserve">je rovněž patrný rozdíl mezi </w:t>
      </w:r>
      <w:r w:rsidR="00212D78">
        <w:rPr>
          <w:rFonts w:cs="Arial"/>
          <w:szCs w:val="22"/>
        </w:rPr>
        <w:t>polohou bodu</w:t>
      </w:r>
      <w:r>
        <w:rPr>
          <w:rFonts w:cs="Arial"/>
          <w:szCs w:val="22"/>
        </w:rPr>
        <w:t xml:space="preserve"> </w:t>
      </w:r>
      <w:r w:rsidRPr="00A31A68">
        <w:rPr>
          <w:rFonts w:cs="Arial"/>
          <w:b/>
          <w:szCs w:val="22"/>
        </w:rPr>
        <w:t>č. 37</w:t>
      </w:r>
      <w:r>
        <w:rPr>
          <w:rFonts w:cs="Arial"/>
          <w:szCs w:val="22"/>
        </w:rPr>
        <w:t xml:space="preserve"> a jemu odpovídajícím bodem č. </w:t>
      </w:r>
      <w:r w:rsidR="00A25CAC">
        <w:t>xxx-</w:t>
      </w:r>
      <w:r w:rsidR="00020464">
        <w:t>1850</w:t>
      </w:r>
      <w:r>
        <w:rPr>
          <w:rFonts w:cs="Arial"/>
          <w:szCs w:val="22"/>
        </w:rPr>
        <w:t xml:space="preserve"> (dle KM-D</w:t>
      </w:r>
      <w:r w:rsidR="00212D78">
        <w:rPr>
          <w:rFonts w:cs="Arial"/>
          <w:szCs w:val="22"/>
        </w:rPr>
        <w:t>), jehož kartometrické souřadnice byly</w:t>
      </w:r>
      <w:r>
        <w:rPr>
          <w:rFonts w:cs="Arial"/>
          <w:szCs w:val="22"/>
        </w:rPr>
        <w:t xml:space="preserve"> transformov</w:t>
      </w:r>
      <w:r w:rsidR="00212D78">
        <w:rPr>
          <w:rFonts w:cs="Arial"/>
          <w:szCs w:val="22"/>
        </w:rPr>
        <w:t>á</w:t>
      </w:r>
      <w:r>
        <w:rPr>
          <w:rFonts w:cs="Arial"/>
          <w:szCs w:val="22"/>
        </w:rPr>
        <w:t>n</w:t>
      </w:r>
      <w:r w:rsidR="00212D78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do S-JTSK</w:t>
      </w:r>
      <w:r w:rsidR="00212D78">
        <w:rPr>
          <w:rFonts w:cs="Arial"/>
          <w:szCs w:val="22"/>
        </w:rPr>
        <w:t xml:space="preserve"> pomocí zbývajících identických bodů znázorněných v náčrtu ZPMZ č. </w:t>
      </w:r>
      <w:r w:rsidR="00A25CAC">
        <w:rPr>
          <w:rFonts w:cs="Arial"/>
          <w:szCs w:val="22"/>
        </w:rPr>
        <w:t>xxx</w:t>
      </w:r>
      <w:r w:rsidR="00212D78">
        <w:rPr>
          <w:rFonts w:cs="Arial"/>
          <w:szCs w:val="22"/>
        </w:rPr>
        <w:t xml:space="preserve"> (viz 1. odstavec na str. 3 protokolu o </w:t>
      </w:r>
      <w:r w:rsidR="00A0089A">
        <w:rPr>
          <w:rFonts w:cs="Arial"/>
          <w:szCs w:val="22"/>
        </w:rPr>
        <w:t>dohledu</w:t>
      </w:r>
      <w:r w:rsidR="00212D78">
        <w:rPr>
          <w:rFonts w:cs="Arial"/>
          <w:szCs w:val="22"/>
        </w:rPr>
        <w:t>).</w:t>
      </w:r>
      <w:r>
        <w:rPr>
          <w:rFonts w:cs="Arial"/>
          <w:szCs w:val="22"/>
        </w:rPr>
        <w:t xml:space="preserve"> </w:t>
      </w:r>
    </w:p>
    <w:p w:rsidR="00AE1E63" w:rsidRDefault="00AE1E63" w:rsidP="00345E24">
      <w:pPr>
        <w:pStyle w:val="Zkladntext"/>
        <w:jc w:val="both"/>
        <w:rPr>
          <w:rFonts w:cs="Arial"/>
          <w:szCs w:val="22"/>
        </w:rPr>
      </w:pPr>
    </w:p>
    <w:p w:rsidR="00345E24" w:rsidRDefault="00345E24" w:rsidP="00345E24">
      <w:pPr>
        <w:pStyle w:val="Zkladntext"/>
        <w:jc w:val="both"/>
        <w:rPr>
          <w:rFonts w:cs="Arial"/>
          <w:szCs w:val="22"/>
        </w:rPr>
      </w:pPr>
      <w:r w:rsidRPr="0080582F">
        <w:rPr>
          <w:rFonts w:cs="Arial"/>
          <w:szCs w:val="22"/>
        </w:rPr>
        <w:lastRenderedPageBreak/>
        <w:t>Výsledek</w:t>
      </w:r>
      <w:r>
        <w:rPr>
          <w:rFonts w:cs="Arial"/>
          <w:szCs w:val="22"/>
        </w:rPr>
        <w:t xml:space="preserve"> transformace souřadnic S-JTSK nových bodů </w:t>
      </w:r>
      <w:r w:rsidR="00AE1E63">
        <w:rPr>
          <w:rFonts w:cs="Arial"/>
          <w:szCs w:val="22"/>
        </w:rPr>
        <w:t>do KM-D je znázorněn</w:t>
      </w:r>
      <w:r>
        <w:rPr>
          <w:rFonts w:cs="Arial"/>
          <w:szCs w:val="22"/>
        </w:rPr>
        <w:t xml:space="preserve"> v příloze č. 1 protokolu o dohledu a je z něj patrné, že roh </w:t>
      </w:r>
      <w:r w:rsidR="0080582F">
        <w:rPr>
          <w:rFonts w:cs="Arial"/>
          <w:szCs w:val="22"/>
        </w:rPr>
        <w:t xml:space="preserve">změněného obvodu </w:t>
      </w:r>
      <w:r>
        <w:rPr>
          <w:rFonts w:cs="Arial"/>
          <w:szCs w:val="22"/>
        </w:rPr>
        <w:t xml:space="preserve">budovy (bod č. 35) se nachází vně předmětného obvodu vlastnické hranice pozemků. V přílohách č. 2 a 3 protokolu o dohledu jsou pak graficky znázorněny </w:t>
      </w:r>
      <w:bookmarkStart w:id="0" w:name="_GoBack"/>
      <w:r>
        <w:rPr>
          <w:rFonts w:cs="Arial"/>
          <w:szCs w:val="22"/>
        </w:rPr>
        <w:t xml:space="preserve">výsledky výpočtů ze zobrazování rohů změněného obvodu čp. </w:t>
      </w:r>
      <w:r w:rsidR="00A25CAC">
        <w:rPr>
          <w:rFonts w:cs="Arial"/>
          <w:szCs w:val="22"/>
        </w:rPr>
        <w:t>xy</w:t>
      </w:r>
      <w:r>
        <w:rPr>
          <w:rFonts w:cs="Arial"/>
          <w:szCs w:val="22"/>
        </w:rPr>
        <w:t xml:space="preserve"> (zejména bodu č. 35) do </w:t>
      </w:r>
      <w:bookmarkEnd w:id="0"/>
      <w:r>
        <w:rPr>
          <w:rFonts w:cs="Arial"/>
          <w:szCs w:val="22"/>
        </w:rPr>
        <w:t xml:space="preserve">KM-D tak, aby se budova zobrazila celá uvnitř předmětného obvodu vlastnické hranice pozemků. </w:t>
      </w:r>
      <w:r w:rsidR="0080582F">
        <w:rPr>
          <w:rFonts w:cs="Arial"/>
          <w:szCs w:val="22"/>
        </w:rPr>
        <w:t>Při ústním jednání ZKI v Opavě uvedl, že d</w:t>
      </w:r>
      <w:r>
        <w:rPr>
          <w:rFonts w:cs="Arial"/>
          <w:szCs w:val="22"/>
        </w:rPr>
        <w:t>le</w:t>
      </w:r>
      <w:r w:rsidR="00961D3F">
        <w:rPr>
          <w:rFonts w:cs="Arial"/>
          <w:szCs w:val="22"/>
        </w:rPr>
        <w:t xml:space="preserve"> jeho</w:t>
      </w:r>
      <w:r>
        <w:rPr>
          <w:rFonts w:cs="Arial"/>
          <w:szCs w:val="22"/>
        </w:rPr>
        <w:t xml:space="preserve"> názoru Ing. </w:t>
      </w:r>
      <w:r w:rsidR="00B85064">
        <w:rPr>
          <w:rFonts w:cs="Arial"/>
          <w:szCs w:val="22"/>
        </w:rPr>
        <w:t>XY</w:t>
      </w:r>
      <w:r>
        <w:rPr>
          <w:rFonts w:cs="Arial"/>
          <w:szCs w:val="22"/>
        </w:rPr>
        <w:t xml:space="preserve"> </w:t>
      </w:r>
      <w:r w:rsidRPr="00961D3F">
        <w:rPr>
          <w:rFonts w:cs="Arial"/>
          <w:b/>
          <w:szCs w:val="22"/>
        </w:rPr>
        <w:t>záměrně označil bod</w:t>
      </w:r>
      <w:r>
        <w:rPr>
          <w:rFonts w:cs="Arial"/>
          <w:szCs w:val="22"/>
        </w:rPr>
        <w:t xml:space="preserve"> </w:t>
      </w:r>
      <w:r w:rsidRPr="0080582F">
        <w:rPr>
          <w:rFonts w:cs="Arial"/>
          <w:b/>
          <w:szCs w:val="22"/>
        </w:rPr>
        <w:t>č. 37</w:t>
      </w:r>
      <w:r w:rsidR="0080582F">
        <w:rPr>
          <w:rFonts w:cs="Arial"/>
          <w:szCs w:val="22"/>
        </w:rPr>
        <w:t xml:space="preserve"> (=</w:t>
      </w:r>
      <w:r w:rsidR="00A25CAC">
        <w:rPr>
          <w:rFonts w:cs="Arial"/>
          <w:szCs w:val="22"/>
        </w:rPr>
        <w:t xml:space="preserve"> </w:t>
      </w:r>
      <w:r w:rsidR="00A25CAC">
        <w:t>xxx-</w:t>
      </w:r>
      <w:r w:rsidR="00020464">
        <w:t>1850</w:t>
      </w:r>
      <w:r w:rsidR="0080582F">
        <w:rPr>
          <w:rFonts w:cs="Arial"/>
          <w:szCs w:val="22"/>
        </w:rPr>
        <w:t xml:space="preserve"> dle KM-D)</w:t>
      </w:r>
      <w:r>
        <w:rPr>
          <w:rFonts w:cs="Arial"/>
          <w:szCs w:val="22"/>
        </w:rPr>
        <w:t xml:space="preserve"> </w:t>
      </w:r>
      <w:r w:rsidRPr="00961D3F">
        <w:rPr>
          <w:rFonts w:cs="Arial"/>
          <w:b/>
          <w:szCs w:val="22"/>
        </w:rPr>
        <w:t>v terénu plastovým mezníkem</w:t>
      </w:r>
      <w:r>
        <w:rPr>
          <w:rFonts w:cs="Arial"/>
          <w:szCs w:val="22"/>
        </w:rPr>
        <w:t xml:space="preserve"> </w:t>
      </w:r>
      <w:r w:rsidRPr="00961D3F">
        <w:rPr>
          <w:rFonts w:cs="Arial"/>
          <w:b/>
          <w:szCs w:val="22"/>
        </w:rPr>
        <w:t xml:space="preserve">bez vytyčení dle KM-D, aby změněný obvod budovy nepřesahoval do </w:t>
      </w:r>
      <w:r w:rsidR="0080582F" w:rsidRPr="00961D3F">
        <w:rPr>
          <w:rFonts w:cs="Arial"/>
          <w:b/>
          <w:szCs w:val="22"/>
        </w:rPr>
        <w:t>sousedních (ciz</w:t>
      </w:r>
      <w:r w:rsidRPr="00961D3F">
        <w:rPr>
          <w:rFonts w:cs="Arial"/>
          <w:b/>
          <w:szCs w:val="22"/>
        </w:rPr>
        <w:t>ích</w:t>
      </w:r>
      <w:r w:rsidR="0080582F" w:rsidRPr="00961D3F">
        <w:rPr>
          <w:rFonts w:cs="Arial"/>
          <w:b/>
          <w:szCs w:val="22"/>
        </w:rPr>
        <w:t>)</w:t>
      </w:r>
      <w:r w:rsidRPr="00961D3F">
        <w:rPr>
          <w:rFonts w:cs="Arial"/>
          <w:b/>
          <w:szCs w:val="22"/>
        </w:rPr>
        <w:t xml:space="preserve"> pozemků</w:t>
      </w:r>
      <w:r>
        <w:rPr>
          <w:rFonts w:cs="Arial"/>
          <w:szCs w:val="22"/>
        </w:rPr>
        <w:t xml:space="preserve">. </w:t>
      </w:r>
    </w:p>
    <w:p w:rsidR="002E523F" w:rsidRDefault="002E523F" w:rsidP="0089701D">
      <w:pPr>
        <w:pStyle w:val="Zkladntext"/>
        <w:jc w:val="both"/>
        <w:rPr>
          <w:bCs w:val="0"/>
          <w:szCs w:val="22"/>
        </w:rPr>
      </w:pPr>
    </w:p>
    <w:p w:rsidR="00782A2B" w:rsidRDefault="00345E24" w:rsidP="0080582F">
      <w:pPr>
        <w:pStyle w:val="Zkladntext"/>
        <w:jc w:val="both"/>
        <w:rPr>
          <w:bCs w:val="0"/>
          <w:szCs w:val="22"/>
        </w:rPr>
      </w:pPr>
      <w:r>
        <w:rPr>
          <w:bCs w:val="0"/>
          <w:szCs w:val="22"/>
        </w:rPr>
        <w:t xml:space="preserve">V důsledku zápisu všech změn podle předmětného plánu č. </w:t>
      </w:r>
      <w:r w:rsidR="00B85064">
        <w:rPr>
          <w:bCs w:val="0"/>
          <w:szCs w:val="22"/>
        </w:rPr>
        <w:t>xy</w:t>
      </w:r>
      <w:r w:rsidR="00A25CAC">
        <w:rPr>
          <w:bCs w:val="0"/>
          <w:szCs w:val="22"/>
        </w:rPr>
        <w:t xml:space="preserve"> </w:t>
      </w:r>
      <w:r>
        <w:rPr>
          <w:bCs w:val="0"/>
          <w:szCs w:val="22"/>
        </w:rPr>
        <w:t>do katastr</w:t>
      </w:r>
      <w:r w:rsidR="0079056C">
        <w:rPr>
          <w:bCs w:val="0"/>
          <w:szCs w:val="22"/>
        </w:rPr>
        <w:t xml:space="preserve">u </w:t>
      </w:r>
      <w:r w:rsidR="00020464">
        <w:rPr>
          <w:bCs w:val="0"/>
          <w:szCs w:val="22"/>
        </w:rPr>
        <w:t xml:space="preserve"> </w:t>
      </w:r>
      <w:r w:rsidR="0079056C">
        <w:rPr>
          <w:bCs w:val="0"/>
          <w:szCs w:val="22"/>
        </w:rPr>
        <w:t>v </w:t>
      </w:r>
      <w:r w:rsidR="00020464">
        <w:rPr>
          <w:bCs w:val="0"/>
          <w:szCs w:val="22"/>
        </w:rPr>
        <w:t xml:space="preserve"> </w:t>
      </w:r>
      <w:r w:rsidR="0079056C">
        <w:rPr>
          <w:bCs w:val="0"/>
          <w:szCs w:val="22"/>
        </w:rPr>
        <w:t xml:space="preserve">řízeních </w:t>
      </w:r>
      <w:r w:rsidR="00020464">
        <w:rPr>
          <w:bCs w:val="0"/>
          <w:szCs w:val="22"/>
        </w:rPr>
        <w:t xml:space="preserve"> </w:t>
      </w:r>
      <w:r w:rsidR="0079056C">
        <w:rPr>
          <w:bCs w:val="0"/>
          <w:szCs w:val="22"/>
        </w:rPr>
        <w:t xml:space="preserve">č.j.: </w:t>
      </w:r>
      <w:r w:rsidR="00020464">
        <w:t>V-xxx/yyyy-zzz a V-xxx/yyyy-zzz</w:t>
      </w:r>
      <w:r w:rsidR="0079056C">
        <w:rPr>
          <w:bCs w:val="0"/>
          <w:szCs w:val="22"/>
        </w:rPr>
        <w:t>, je výše uve</w:t>
      </w:r>
      <w:r>
        <w:rPr>
          <w:bCs w:val="0"/>
          <w:szCs w:val="22"/>
        </w:rPr>
        <w:t>d</w:t>
      </w:r>
      <w:r w:rsidR="0079056C">
        <w:rPr>
          <w:bCs w:val="0"/>
          <w:szCs w:val="22"/>
        </w:rPr>
        <w:t>e</w:t>
      </w:r>
      <w:r>
        <w:rPr>
          <w:bCs w:val="0"/>
          <w:szCs w:val="22"/>
        </w:rPr>
        <w:t>ný Nesoulad nyní součástí katastrálního operátu</w:t>
      </w:r>
      <w:r w:rsidR="0080582F">
        <w:rPr>
          <w:bCs w:val="0"/>
          <w:szCs w:val="22"/>
        </w:rPr>
        <w:t xml:space="preserve">. Soutisk grafického znázornění plánu č. </w:t>
      </w:r>
      <w:r w:rsidR="00B85064">
        <w:rPr>
          <w:bCs w:val="0"/>
          <w:szCs w:val="22"/>
        </w:rPr>
        <w:t>xy</w:t>
      </w:r>
      <w:r w:rsidR="00A25CAC">
        <w:rPr>
          <w:bCs w:val="0"/>
          <w:szCs w:val="22"/>
        </w:rPr>
        <w:t xml:space="preserve"> </w:t>
      </w:r>
      <w:r w:rsidR="0080582F">
        <w:rPr>
          <w:bCs w:val="0"/>
          <w:szCs w:val="22"/>
        </w:rPr>
        <w:t>a KM-D</w:t>
      </w:r>
      <w:r w:rsidR="00930C5E">
        <w:rPr>
          <w:bCs w:val="0"/>
          <w:szCs w:val="22"/>
        </w:rPr>
        <w:t>, pořízený z informačního systému katastru,</w:t>
      </w:r>
      <w:r w:rsidR="0080582F">
        <w:rPr>
          <w:bCs w:val="0"/>
          <w:szCs w:val="22"/>
        </w:rPr>
        <w:t xml:space="preserve"> je součástí spisu.</w:t>
      </w:r>
    </w:p>
    <w:p w:rsidR="00EC3B83" w:rsidRDefault="00EC3B83" w:rsidP="00EC3B83">
      <w:pPr>
        <w:jc w:val="both"/>
        <w:rPr>
          <w:rFonts w:ascii="Arial" w:hAnsi="Arial" w:cs="Arial"/>
          <w:sz w:val="22"/>
          <w:szCs w:val="22"/>
        </w:rPr>
      </w:pPr>
    </w:p>
    <w:p w:rsidR="00EC3B83" w:rsidRDefault="00EC3B83" w:rsidP="00EC3B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1B680D">
        <w:rPr>
          <w:rFonts w:ascii="Arial" w:hAnsi="Arial" w:cs="Arial"/>
          <w:i/>
          <w:sz w:val="22"/>
          <w:szCs w:val="22"/>
        </w:rPr>
        <w:t>„Závěrečném vyjádření ze dne 25.7.2012“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účastník řízení kromě jiného uvedl: </w:t>
      </w:r>
      <w:r w:rsidRPr="00350834">
        <w:rPr>
          <w:rFonts w:ascii="Arial" w:hAnsi="Arial" w:cs="Arial"/>
          <w:i/>
          <w:sz w:val="22"/>
          <w:szCs w:val="22"/>
        </w:rPr>
        <w:t xml:space="preserve">„K bodům   </w:t>
      </w:r>
      <w:r w:rsidRPr="00EF09AF">
        <w:rPr>
          <w:rFonts w:ascii="Arial" w:hAnsi="Arial" w:cs="Arial"/>
          <w:b/>
          <w:i/>
          <w:sz w:val="22"/>
          <w:szCs w:val="22"/>
        </w:rPr>
        <w:t>č. 37</w:t>
      </w:r>
      <w:r w:rsidRPr="00350834">
        <w:rPr>
          <w:rFonts w:ascii="Arial" w:hAnsi="Arial" w:cs="Arial"/>
          <w:i/>
          <w:sz w:val="22"/>
          <w:szCs w:val="22"/>
        </w:rPr>
        <w:t xml:space="preserve"> a </w:t>
      </w:r>
      <w:r w:rsidRPr="00EF09AF">
        <w:rPr>
          <w:rFonts w:ascii="Arial" w:hAnsi="Arial" w:cs="Arial"/>
          <w:b/>
          <w:i/>
          <w:sz w:val="22"/>
          <w:szCs w:val="22"/>
        </w:rPr>
        <w:t>42</w:t>
      </w:r>
      <w:r w:rsidRPr="00350834">
        <w:rPr>
          <w:rFonts w:ascii="Arial" w:hAnsi="Arial" w:cs="Arial"/>
          <w:i/>
          <w:sz w:val="22"/>
          <w:szCs w:val="22"/>
        </w:rPr>
        <w:t xml:space="preserve"> se domnívám, že tyto body tvoří vlastnickou hranici. Tato hranice byla uznána      a podepsána všemi dotčenými vlastníky a dle vyjádření nejstarších starousedlíků tento plot hranicí vždy byl. Kdyby byla konfliktní, tak proč neproběhlo vytyčení, přeměření a spousta jiných úkonů ve věci polohy hranice?“</w:t>
      </w:r>
      <w:r>
        <w:rPr>
          <w:rFonts w:ascii="Arial" w:hAnsi="Arial" w:cs="Arial"/>
          <w:sz w:val="22"/>
          <w:szCs w:val="22"/>
        </w:rPr>
        <w:t xml:space="preserve"> a dále </w:t>
      </w:r>
      <w:r w:rsidRPr="00350834">
        <w:rPr>
          <w:rFonts w:ascii="Arial" w:hAnsi="Arial" w:cs="Arial"/>
          <w:i/>
          <w:sz w:val="22"/>
          <w:szCs w:val="22"/>
        </w:rPr>
        <w:t xml:space="preserve">„Hranice tvořená body </w:t>
      </w:r>
      <w:r w:rsidRPr="00EF09AF">
        <w:rPr>
          <w:rFonts w:ascii="Arial" w:hAnsi="Arial" w:cs="Arial"/>
          <w:b/>
          <w:i/>
          <w:sz w:val="22"/>
          <w:szCs w:val="22"/>
        </w:rPr>
        <w:t>č. 25</w:t>
      </w:r>
      <w:r w:rsidRPr="00350834">
        <w:rPr>
          <w:rFonts w:ascii="Arial" w:hAnsi="Arial" w:cs="Arial"/>
          <w:i/>
          <w:sz w:val="22"/>
          <w:szCs w:val="22"/>
        </w:rPr>
        <w:t xml:space="preserve"> a </w:t>
      </w:r>
      <w:r w:rsidRPr="00EF09AF">
        <w:rPr>
          <w:rFonts w:ascii="Arial" w:hAnsi="Arial" w:cs="Arial"/>
          <w:b/>
          <w:i/>
          <w:sz w:val="22"/>
          <w:szCs w:val="22"/>
        </w:rPr>
        <w:t>37</w:t>
      </w:r>
      <w:r w:rsidRPr="00350834">
        <w:rPr>
          <w:rFonts w:ascii="Arial" w:hAnsi="Arial" w:cs="Arial"/>
          <w:i/>
          <w:sz w:val="22"/>
          <w:szCs w:val="22"/>
        </w:rPr>
        <w:t xml:space="preserve"> existuje, existovala několik desetiletí, jak jsem již naznačil, byla uznána, podepsána, nikým nebyla zpochybňována, a vše, co je za oplocením</w:t>
      </w:r>
      <w:r w:rsidR="00A0089A">
        <w:rPr>
          <w:rFonts w:ascii="Arial" w:hAnsi="Arial" w:cs="Arial"/>
          <w:i/>
          <w:sz w:val="22"/>
          <w:szCs w:val="22"/>
        </w:rPr>
        <w:t>,</w:t>
      </w:r>
      <w:r w:rsidRPr="00350834">
        <w:rPr>
          <w:rFonts w:ascii="Arial" w:hAnsi="Arial" w:cs="Arial"/>
          <w:i/>
          <w:sz w:val="22"/>
          <w:szCs w:val="22"/>
        </w:rPr>
        <w:t xml:space="preserve"> je dle mého soudu toho dotyčného, čili p. Ing. H</w:t>
      </w:r>
      <w:r w:rsidR="00A25CAC">
        <w:rPr>
          <w:rFonts w:ascii="Arial" w:hAnsi="Arial" w:cs="Arial"/>
          <w:i/>
          <w:sz w:val="22"/>
          <w:szCs w:val="22"/>
        </w:rPr>
        <w:t>.</w:t>
      </w:r>
      <w:r w:rsidRPr="00350834">
        <w:rPr>
          <w:rFonts w:ascii="Arial" w:hAnsi="Arial" w:cs="Arial"/>
          <w:i/>
          <w:sz w:val="22"/>
          <w:szCs w:val="22"/>
        </w:rPr>
        <w:t xml:space="preserve"> Bod </w:t>
      </w:r>
      <w:r w:rsidRPr="00EF09AF">
        <w:rPr>
          <w:rFonts w:ascii="Arial" w:hAnsi="Arial" w:cs="Arial"/>
          <w:b/>
          <w:i/>
          <w:sz w:val="22"/>
          <w:szCs w:val="22"/>
        </w:rPr>
        <w:t>č. 37</w:t>
      </w:r>
      <w:r w:rsidRPr="00350834">
        <w:rPr>
          <w:rFonts w:ascii="Arial" w:hAnsi="Arial" w:cs="Arial"/>
          <w:i/>
          <w:sz w:val="22"/>
          <w:szCs w:val="22"/>
        </w:rPr>
        <w:t xml:space="preserve"> nebyl záměrně vytvořen, došlo pouze k výměně druhu stabilizace.“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3B83" w:rsidRPr="00350834" w:rsidRDefault="00EC3B83" w:rsidP="00EC3B83">
      <w:pPr>
        <w:jc w:val="both"/>
        <w:rPr>
          <w:rFonts w:ascii="Arial" w:hAnsi="Arial" w:cs="Arial"/>
          <w:sz w:val="22"/>
          <w:szCs w:val="22"/>
        </w:rPr>
      </w:pPr>
      <w:r w:rsidRPr="00350834">
        <w:rPr>
          <w:rFonts w:ascii="Arial" w:hAnsi="Arial" w:cs="Arial"/>
          <w:sz w:val="22"/>
          <w:szCs w:val="22"/>
        </w:rPr>
        <w:t xml:space="preserve">K </w:t>
      </w:r>
      <w:r w:rsidRPr="00350834">
        <w:rPr>
          <w:rFonts w:ascii="Arial" w:hAnsi="Arial" w:cs="Arial"/>
          <w:i/>
          <w:sz w:val="22"/>
          <w:szCs w:val="22"/>
        </w:rPr>
        <w:t>„</w:t>
      </w:r>
      <w:r w:rsidRPr="00930C5E">
        <w:rPr>
          <w:rFonts w:ascii="Arial" w:hAnsi="Arial" w:cs="Arial"/>
          <w:i/>
          <w:sz w:val="22"/>
          <w:szCs w:val="22"/>
        </w:rPr>
        <w:t>Závěrečnému vyjádření ze dne 25.7.2012</w:t>
      </w:r>
      <w:r w:rsidRPr="00350834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Ing. </w:t>
      </w:r>
      <w:r w:rsidR="00B85064">
        <w:rPr>
          <w:rFonts w:ascii="Arial" w:hAnsi="Arial" w:cs="Arial"/>
          <w:sz w:val="22"/>
          <w:szCs w:val="22"/>
        </w:rPr>
        <w:t>XY</w:t>
      </w:r>
      <w:r>
        <w:rPr>
          <w:rFonts w:ascii="Arial" w:hAnsi="Arial" w:cs="Arial"/>
          <w:sz w:val="22"/>
          <w:szCs w:val="22"/>
        </w:rPr>
        <w:t xml:space="preserve"> přiložil přílohu </w:t>
      </w:r>
      <w:r w:rsidR="005E4ED0">
        <w:rPr>
          <w:rFonts w:ascii="Arial" w:hAnsi="Arial" w:cs="Arial"/>
          <w:sz w:val="22"/>
          <w:szCs w:val="22"/>
        </w:rPr>
        <w:t xml:space="preserve">vyhotovenou dne 25.7.2012 a nazvanou </w:t>
      </w:r>
      <w:r w:rsidR="005E4ED0" w:rsidRPr="005E4ED0">
        <w:rPr>
          <w:rFonts w:ascii="Arial" w:hAnsi="Arial" w:cs="Arial"/>
          <w:i/>
          <w:sz w:val="22"/>
          <w:szCs w:val="22"/>
        </w:rPr>
        <w:t>„Přiřazení změny (nezávislý výpočet)“</w:t>
      </w:r>
      <w:r w:rsidR="005E4E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5E4ED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výpočtem, který dle jeho soudu dokladuje </w:t>
      </w:r>
      <w:r w:rsidRPr="00350834">
        <w:rPr>
          <w:rFonts w:ascii="Arial" w:hAnsi="Arial" w:cs="Arial"/>
          <w:i/>
          <w:sz w:val="22"/>
          <w:szCs w:val="22"/>
        </w:rPr>
        <w:t xml:space="preserve">„určité skutečnosti, které s dostatečnou vahou určují přiřazení změny </w:t>
      </w:r>
      <w:r w:rsidR="005E4ED0">
        <w:rPr>
          <w:rFonts w:ascii="Arial" w:hAnsi="Arial" w:cs="Arial"/>
          <w:i/>
          <w:sz w:val="22"/>
          <w:szCs w:val="22"/>
        </w:rPr>
        <w:t xml:space="preserve">         </w:t>
      </w:r>
      <w:r w:rsidRPr="00350834">
        <w:rPr>
          <w:rFonts w:ascii="Arial" w:hAnsi="Arial" w:cs="Arial"/>
          <w:i/>
          <w:sz w:val="22"/>
          <w:szCs w:val="22"/>
        </w:rPr>
        <w:t xml:space="preserve">a oprávněnost některých bodů, aby byly body identickými.“ </w:t>
      </w:r>
    </w:p>
    <w:p w:rsidR="00EC3B83" w:rsidRPr="00A25CAC" w:rsidRDefault="00EC3B83" w:rsidP="00EC3B83">
      <w:pPr>
        <w:jc w:val="both"/>
        <w:rPr>
          <w:rFonts w:ascii="Arial" w:hAnsi="Arial" w:cs="Arial"/>
          <w:sz w:val="22"/>
          <w:szCs w:val="22"/>
        </w:rPr>
      </w:pPr>
    </w:p>
    <w:p w:rsidR="006D7383" w:rsidRDefault="006D7383" w:rsidP="00EC3B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otázky účastníka řízení</w:t>
      </w:r>
      <w:r w:rsidRPr="006D738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„</w:t>
      </w:r>
      <w:r w:rsidRPr="00350834">
        <w:rPr>
          <w:rFonts w:ascii="Arial" w:hAnsi="Arial" w:cs="Arial"/>
          <w:i/>
          <w:sz w:val="22"/>
          <w:szCs w:val="22"/>
        </w:rPr>
        <w:t>Kdyby byla</w:t>
      </w:r>
      <w:r w:rsidR="00A464FB">
        <w:rPr>
          <w:rFonts w:ascii="Arial" w:hAnsi="Arial" w:cs="Arial"/>
          <w:i/>
          <w:sz w:val="22"/>
          <w:szCs w:val="22"/>
        </w:rPr>
        <w:t xml:space="preserve"> (hranice) </w:t>
      </w:r>
      <w:r w:rsidRPr="00350834">
        <w:rPr>
          <w:rFonts w:ascii="Arial" w:hAnsi="Arial" w:cs="Arial"/>
          <w:i/>
          <w:sz w:val="22"/>
          <w:szCs w:val="22"/>
        </w:rPr>
        <w:t>konfliktní, tak proč neproběhlo vytyčení, přeměření a spousta jiných úkonů ve věci polohy hranice?“</w:t>
      </w:r>
      <w:r>
        <w:rPr>
          <w:rFonts w:ascii="Arial" w:hAnsi="Arial" w:cs="Arial"/>
          <w:i/>
          <w:sz w:val="22"/>
          <w:szCs w:val="22"/>
        </w:rPr>
        <w:t xml:space="preserve"> v </w:t>
      </w:r>
      <w:r w:rsidR="00A464FB" w:rsidRPr="00350834">
        <w:rPr>
          <w:rFonts w:ascii="Arial" w:hAnsi="Arial" w:cs="Arial"/>
          <w:i/>
          <w:sz w:val="22"/>
          <w:szCs w:val="22"/>
        </w:rPr>
        <w:t>„</w:t>
      </w:r>
      <w:r w:rsidR="00A464FB" w:rsidRPr="00930C5E">
        <w:rPr>
          <w:rFonts w:ascii="Arial" w:hAnsi="Arial" w:cs="Arial"/>
          <w:i/>
          <w:sz w:val="22"/>
          <w:szCs w:val="22"/>
        </w:rPr>
        <w:t>Závěrečném vyjádření ze dne 25.7.2012</w:t>
      </w:r>
      <w:r w:rsidR="00A464FB" w:rsidRPr="00350834">
        <w:rPr>
          <w:rFonts w:ascii="Arial" w:hAnsi="Arial" w:cs="Arial"/>
          <w:i/>
          <w:sz w:val="22"/>
          <w:szCs w:val="22"/>
        </w:rPr>
        <w:t>“</w:t>
      </w:r>
      <w:r w:rsidR="00A464FB">
        <w:rPr>
          <w:rFonts w:ascii="Arial" w:hAnsi="Arial" w:cs="Arial"/>
          <w:sz w:val="22"/>
          <w:szCs w:val="22"/>
        </w:rPr>
        <w:t xml:space="preserve"> je patrné, že Ing. </w:t>
      </w:r>
      <w:r w:rsidR="00B85064">
        <w:rPr>
          <w:rFonts w:ascii="Arial" w:hAnsi="Arial" w:cs="Arial"/>
          <w:sz w:val="22"/>
          <w:szCs w:val="22"/>
        </w:rPr>
        <w:t>XY</w:t>
      </w:r>
      <w:r w:rsidR="00A464FB">
        <w:rPr>
          <w:rFonts w:ascii="Arial" w:hAnsi="Arial" w:cs="Arial"/>
          <w:sz w:val="22"/>
          <w:szCs w:val="22"/>
        </w:rPr>
        <w:t xml:space="preserve"> naprosto nepochopil problematiku vytyčování hranic pozemků. Vytyčit lomové body hranice pozemku je potřebné vždy, kdy je významné znát vztah mezi stavem evidovaným v katastru a skutečným stavem v terénu. Tento vztah musí být podložen postupem </w:t>
      </w:r>
      <w:r w:rsidR="009826E0">
        <w:rPr>
          <w:rFonts w:ascii="Arial" w:hAnsi="Arial" w:cs="Arial"/>
          <w:sz w:val="22"/>
          <w:szCs w:val="22"/>
        </w:rPr>
        <w:t xml:space="preserve">a náležitostmi </w:t>
      </w:r>
      <w:r w:rsidR="00A464FB">
        <w:rPr>
          <w:rFonts w:ascii="Arial" w:hAnsi="Arial" w:cs="Arial"/>
          <w:sz w:val="22"/>
          <w:szCs w:val="22"/>
        </w:rPr>
        <w:t>vymezeným</w:t>
      </w:r>
      <w:r w:rsidR="009826E0">
        <w:rPr>
          <w:rFonts w:ascii="Arial" w:hAnsi="Arial" w:cs="Arial"/>
          <w:sz w:val="22"/>
          <w:szCs w:val="22"/>
        </w:rPr>
        <w:t>i</w:t>
      </w:r>
      <w:r w:rsidR="00A464FB">
        <w:rPr>
          <w:rFonts w:ascii="Arial" w:hAnsi="Arial" w:cs="Arial"/>
          <w:sz w:val="22"/>
          <w:szCs w:val="22"/>
        </w:rPr>
        <w:t xml:space="preserve"> v katastrálním zákoně a jeho prováděcí katastrální vyhlášce a nemůže tedy vycházet jen ze subjektivního názoru zpracovatele geometrického plánu. </w:t>
      </w:r>
    </w:p>
    <w:p w:rsidR="00A464FB" w:rsidRPr="00A464FB" w:rsidRDefault="00A464FB" w:rsidP="00EC3B83">
      <w:pPr>
        <w:jc w:val="both"/>
        <w:rPr>
          <w:rFonts w:ascii="Arial" w:hAnsi="Arial" w:cs="Arial"/>
          <w:sz w:val="22"/>
          <w:szCs w:val="22"/>
        </w:rPr>
      </w:pPr>
    </w:p>
    <w:p w:rsidR="005E4ED0" w:rsidRPr="00115807" w:rsidRDefault="009826E0" w:rsidP="00EC3B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E4ED0" w:rsidRPr="00115807">
        <w:rPr>
          <w:rFonts w:ascii="Arial" w:hAnsi="Arial" w:cs="Arial"/>
          <w:sz w:val="22"/>
          <w:szCs w:val="22"/>
        </w:rPr>
        <w:t xml:space="preserve"> příloze </w:t>
      </w:r>
      <w:r w:rsidR="00961D3F" w:rsidRPr="005E4ED0">
        <w:rPr>
          <w:rFonts w:ascii="Arial" w:hAnsi="Arial" w:cs="Arial"/>
          <w:i/>
          <w:sz w:val="22"/>
          <w:szCs w:val="22"/>
        </w:rPr>
        <w:t>„Přiřazení změny (nezávislý výpočet)“</w:t>
      </w:r>
      <w:r w:rsidR="00961D3F">
        <w:rPr>
          <w:rFonts w:ascii="Arial" w:hAnsi="Arial" w:cs="Arial"/>
          <w:i/>
          <w:sz w:val="22"/>
          <w:szCs w:val="22"/>
        </w:rPr>
        <w:t xml:space="preserve"> </w:t>
      </w:r>
      <w:r w:rsidR="005E4ED0" w:rsidRPr="00115807">
        <w:rPr>
          <w:rFonts w:ascii="Arial" w:hAnsi="Arial" w:cs="Arial"/>
          <w:sz w:val="22"/>
          <w:szCs w:val="22"/>
        </w:rPr>
        <w:t xml:space="preserve">ze dne 25.7.2012 </w:t>
      </w:r>
      <w:r w:rsidRPr="00115807">
        <w:rPr>
          <w:rFonts w:ascii="Arial" w:hAnsi="Arial" w:cs="Arial"/>
          <w:sz w:val="22"/>
          <w:szCs w:val="22"/>
        </w:rPr>
        <w:t xml:space="preserve">ZKI v Opavě </w:t>
      </w:r>
      <w:r w:rsidR="005E4ED0" w:rsidRPr="00115807">
        <w:rPr>
          <w:rFonts w:ascii="Arial" w:hAnsi="Arial" w:cs="Arial"/>
          <w:sz w:val="22"/>
          <w:szCs w:val="22"/>
        </w:rPr>
        <w:t>uvádí, že je v</w:t>
      </w:r>
      <w:r w:rsidR="00A17B88" w:rsidRPr="00115807">
        <w:rPr>
          <w:rFonts w:ascii="Arial" w:hAnsi="Arial" w:cs="Arial"/>
          <w:sz w:val="22"/>
          <w:szCs w:val="22"/>
        </w:rPr>
        <w:t> ní doložen výpočet transformačního klíče</w:t>
      </w:r>
      <w:r w:rsidR="005E4ED0" w:rsidRPr="00115807">
        <w:rPr>
          <w:rFonts w:ascii="Arial" w:hAnsi="Arial" w:cs="Arial"/>
          <w:sz w:val="22"/>
          <w:szCs w:val="22"/>
        </w:rPr>
        <w:t xml:space="preserve"> </w:t>
      </w:r>
      <w:r w:rsidR="00A17B88" w:rsidRPr="00115807">
        <w:rPr>
          <w:rFonts w:ascii="Arial" w:hAnsi="Arial" w:cs="Arial"/>
          <w:sz w:val="22"/>
          <w:szCs w:val="22"/>
        </w:rPr>
        <w:t xml:space="preserve">pomocí </w:t>
      </w:r>
      <w:r w:rsidR="00961D3F">
        <w:rPr>
          <w:rFonts w:ascii="Arial" w:hAnsi="Arial" w:cs="Arial"/>
          <w:sz w:val="22"/>
          <w:szCs w:val="22"/>
        </w:rPr>
        <w:t>šesti</w:t>
      </w:r>
      <w:r w:rsidR="00A17B88" w:rsidRPr="00115807">
        <w:rPr>
          <w:rFonts w:ascii="Arial" w:hAnsi="Arial" w:cs="Arial"/>
          <w:sz w:val="22"/>
          <w:szCs w:val="22"/>
        </w:rPr>
        <w:t xml:space="preserve"> bodů označených čísly podle KM-D, u kterých jsou uvedeny kartometrické souřadnice podle KM-D a jako druhé souřadnice jsou uvedeny souřadnice o hodnotách blízkých kartometrickým souřadnicím. Bodům označeným čísly podle KM-D odpovídají podle plánu č. </w:t>
      </w:r>
      <w:r w:rsidR="00B85064">
        <w:rPr>
          <w:rFonts w:ascii="Arial" w:hAnsi="Arial" w:cs="Arial"/>
          <w:sz w:val="22"/>
          <w:szCs w:val="22"/>
        </w:rPr>
        <w:t>xy</w:t>
      </w:r>
      <w:r w:rsidR="00A25CAC">
        <w:rPr>
          <w:rFonts w:ascii="Arial" w:hAnsi="Arial" w:cs="Arial"/>
          <w:sz w:val="22"/>
          <w:szCs w:val="22"/>
        </w:rPr>
        <w:t xml:space="preserve"> </w:t>
      </w:r>
      <w:r w:rsidR="00A17B88" w:rsidRPr="00115807">
        <w:rPr>
          <w:rFonts w:ascii="Arial" w:hAnsi="Arial" w:cs="Arial"/>
          <w:sz w:val="22"/>
          <w:szCs w:val="22"/>
        </w:rPr>
        <w:t xml:space="preserve">body </w:t>
      </w:r>
      <w:r w:rsidR="00A17B88" w:rsidRPr="00115807">
        <w:rPr>
          <w:rFonts w:ascii="Arial" w:hAnsi="Arial" w:cs="Arial"/>
          <w:b/>
          <w:sz w:val="22"/>
          <w:szCs w:val="22"/>
        </w:rPr>
        <w:t>č. 25</w:t>
      </w:r>
      <w:r w:rsidR="00A17B88" w:rsidRPr="00115807">
        <w:rPr>
          <w:rFonts w:ascii="Arial" w:hAnsi="Arial" w:cs="Arial"/>
          <w:sz w:val="22"/>
          <w:szCs w:val="22"/>
        </w:rPr>
        <w:t xml:space="preserve"> (sloupek plotu),</w:t>
      </w:r>
      <w:r w:rsidR="005E4ED0" w:rsidRPr="00115807">
        <w:rPr>
          <w:rFonts w:ascii="Arial" w:hAnsi="Arial" w:cs="Arial"/>
          <w:sz w:val="22"/>
          <w:szCs w:val="22"/>
        </w:rPr>
        <w:t xml:space="preserve"> </w:t>
      </w:r>
      <w:r w:rsidR="00A17B88" w:rsidRPr="00115807">
        <w:rPr>
          <w:rFonts w:ascii="Arial" w:hAnsi="Arial" w:cs="Arial"/>
          <w:b/>
          <w:sz w:val="22"/>
          <w:szCs w:val="22"/>
        </w:rPr>
        <w:t>č. 37</w:t>
      </w:r>
      <w:r w:rsidR="00A17B88" w:rsidRPr="00115807">
        <w:rPr>
          <w:rFonts w:ascii="Arial" w:hAnsi="Arial" w:cs="Arial"/>
          <w:sz w:val="22"/>
          <w:szCs w:val="22"/>
        </w:rPr>
        <w:t xml:space="preserve"> (znak z plastu) a č. 26, 27, 28 a 44 (rohy hospodářské budovy na pozemku </w:t>
      </w:r>
      <w:proofErr w:type="gramStart"/>
      <w:r w:rsidR="00A17B88" w:rsidRPr="00115807">
        <w:rPr>
          <w:rFonts w:ascii="Arial" w:hAnsi="Arial" w:cs="Arial"/>
          <w:sz w:val="22"/>
          <w:szCs w:val="22"/>
        </w:rPr>
        <w:t>parc</w:t>
      </w:r>
      <w:proofErr w:type="gramEnd"/>
      <w:r w:rsidR="00A17B88" w:rsidRPr="00115807">
        <w:rPr>
          <w:rFonts w:ascii="Arial" w:hAnsi="Arial" w:cs="Arial"/>
          <w:sz w:val="22"/>
          <w:szCs w:val="22"/>
        </w:rPr>
        <w:t>.</w:t>
      </w:r>
      <w:proofErr w:type="gramStart"/>
      <w:r w:rsidR="00A17B88" w:rsidRPr="00115807">
        <w:rPr>
          <w:rFonts w:ascii="Arial" w:hAnsi="Arial" w:cs="Arial"/>
          <w:sz w:val="22"/>
          <w:szCs w:val="22"/>
        </w:rPr>
        <w:t>č.</w:t>
      </w:r>
      <w:proofErr w:type="gramEnd"/>
      <w:r w:rsidR="00A17B88" w:rsidRPr="00115807">
        <w:rPr>
          <w:rFonts w:ascii="Arial" w:hAnsi="Arial" w:cs="Arial"/>
          <w:sz w:val="22"/>
          <w:szCs w:val="22"/>
        </w:rPr>
        <w:t xml:space="preserve"> st.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="00B41583">
        <w:rPr>
          <w:rFonts w:ascii="Arial" w:hAnsi="Arial" w:cs="Arial"/>
          <w:sz w:val="22"/>
          <w:szCs w:val="22"/>
        </w:rPr>
        <w:t>155/2</w:t>
      </w:r>
      <w:r w:rsidR="00A17B88" w:rsidRPr="00115807">
        <w:rPr>
          <w:rFonts w:ascii="Arial" w:hAnsi="Arial" w:cs="Arial"/>
          <w:sz w:val="22"/>
          <w:szCs w:val="22"/>
        </w:rPr>
        <w:t>).</w:t>
      </w:r>
      <w:r w:rsidR="00BB4BB6" w:rsidRPr="00115807">
        <w:rPr>
          <w:rFonts w:ascii="Arial" w:hAnsi="Arial" w:cs="Arial"/>
          <w:sz w:val="22"/>
          <w:szCs w:val="22"/>
        </w:rPr>
        <w:t xml:space="preserve"> Pokud by u bodů použitých pro výpočet transformačního klíč</w:t>
      </w:r>
      <w:r w:rsidR="00303BB1">
        <w:rPr>
          <w:rFonts w:ascii="Arial" w:hAnsi="Arial" w:cs="Arial"/>
          <w:sz w:val="22"/>
          <w:szCs w:val="22"/>
        </w:rPr>
        <w:t>e</w:t>
      </w:r>
      <w:r w:rsidR="00BB4BB6" w:rsidRPr="00115807">
        <w:rPr>
          <w:rFonts w:ascii="Arial" w:hAnsi="Arial" w:cs="Arial"/>
          <w:sz w:val="22"/>
          <w:szCs w:val="22"/>
        </w:rPr>
        <w:t xml:space="preserve"> byly jako druhé uvedeny souřadnice S-JTSK, dalo by se říct, že pomocí odchylek transfo</w:t>
      </w:r>
      <w:r w:rsidR="00115807">
        <w:rPr>
          <w:rFonts w:ascii="Arial" w:hAnsi="Arial" w:cs="Arial"/>
          <w:sz w:val="22"/>
          <w:szCs w:val="22"/>
        </w:rPr>
        <w:t>r</w:t>
      </w:r>
      <w:r w:rsidR="00BB4BB6" w:rsidRPr="00115807">
        <w:rPr>
          <w:rFonts w:ascii="Arial" w:hAnsi="Arial" w:cs="Arial"/>
          <w:sz w:val="22"/>
          <w:szCs w:val="22"/>
        </w:rPr>
        <w:t xml:space="preserve">mace </w:t>
      </w:r>
      <w:r w:rsidR="00303BB1">
        <w:rPr>
          <w:rFonts w:ascii="Arial" w:hAnsi="Arial" w:cs="Arial"/>
          <w:sz w:val="22"/>
          <w:szCs w:val="22"/>
        </w:rPr>
        <w:t xml:space="preserve">na jednotlivých </w:t>
      </w:r>
      <w:r w:rsidR="00BB4BB6" w:rsidRPr="00115807">
        <w:rPr>
          <w:rFonts w:ascii="Arial" w:hAnsi="Arial" w:cs="Arial"/>
          <w:sz w:val="22"/>
          <w:szCs w:val="22"/>
        </w:rPr>
        <w:t xml:space="preserve">bodech je porovnáváno zobrazení </w:t>
      </w:r>
      <w:r w:rsidR="00303BB1">
        <w:rPr>
          <w:rFonts w:ascii="Arial" w:hAnsi="Arial" w:cs="Arial"/>
          <w:sz w:val="22"/>
          <w:szCs w:val="22"/>
        </w:rPr>
        <w:t xml:space="preserve">těchto </w:t>
      </w:r>
      <w:r w:rsidR="00BB4BB6" w:rsidRPr="00115807">
        <w:rPr>
          <w:rFonts w:ascii="Arial" w:hAnsi="Arial" w:cs="Arial"/>
          <w:sz w:val="22"/>
          <w:szCs w:val="22"/>
        </w:rPr>
        <w:t>bodů v KM-D s jejich polohou v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="00BB4BB6" w:rsidRPr="00115807">
        <w:rPr>
          <w:rFonts w:ascii="Arial" w:hAnsi="Arial" w:cs="Arial"/>
          <w:sz w:val="22"/>
          <w:szCs w:val="22"/>
        </w:rPr>
        <w:t xml:space="preserve"> terénu. 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="00BB4BB6" w:rsidRPr="00115807">
        <w:rPr>
          <w:rFonts w:ascii="Arial" w:hAnsi="Arial" w:cs="Arial"/>
          <w:sz w:val="22"/>
          <w:szCs w:val="22"/>
        </w:rPr>
        <w:t xml:space="preserve">Žádné 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="00BB4BB6" w:rsidRPr="00115807">
        <w:rPr>
          <w:rFonts w:ascii="Arial" w:hAnsi="Arial" w:cs="Arial"/>
          <w:sz w:val="22"/>
          <w:szCs w:val="22"/>
        </w:rPr>
        <w:t>souřadnice S-JTSK však u bodů uvedeny nejsou.</w:t>
      </w:r>
    </w:p>
    <w:p w:rsidR="00BB4BB6" w:rsidRPr="00EF09AF" w:rsidRDefault="00BB4BB6" w:rsidP="00EC3B8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15807">
        <w:rPr>
          <w:rFonts w:ascii="Arial" w:hAnsi="Arial" w:cs="Arial"/>
          <w:sz w:val="22"/>
          <w:szCs w:val="22"/>
        </w:rPr>
        <w:t xml:space="preserve">Obdobnou </w:t>
      </w:r>
      <w:r w:rsidR="006B5C6C">
        <w:rPr>
          <w:rFonts w:ascii="Arial" w:hAnsi="Arial" w:cs="Arial"/>
          <w:sz w:val="22"/>
          <w:szCs w:val="22"/>
        </w:rPr>
        <w:t xml:space="preserve">  </w:t>
      </w:r>
      <w:r w:rsidRPr="00115807">
        <w:rPr>
          <w:rFonts w:ascii="Arial" w:hAnsi="Arial" w:cs="Arial"/>
          <w:sz w:val="22"/>
          <w:szCs w:val="22"/>
        </w:rPr>
        <w:t xml:space="preserve">skutečnost, 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Pr="00115807">
        <w:rPr>
          <w:rFonts w:ascii="Arial" w:hAnsi="Arial" w:cs="Arial"/>
          <w:sz w:val="22"/>
          <w:szCs w:val="22"/>
        </w:rPr>
        <w:t xml:space="preserve">kdy 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Pr="00115807">
        <w:rPr>
          <w:rFonts w:ascii="Arial" w:hAnsi="Arial" w:cs="Arial"/>
          <w:sz w:val="22"/>
          <w:szCs w:val="22"/>
        </w:rPr>
        <w:t>u „identických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Pr="00115807">
        <w:rPr>
          <w:rFonts w:ascii="Arial" w:hAnsi="Arial" w:cs="Arial"/>
          <w:sz w:val="22"/>
          <w:szCs w:val="22"/>
        </w:rPr>
        <w:t xml:space="preserve"> bodů“ 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Pr="00115807">
        <w:rPr>
          <w:rFonts w:ascii="Arial" w:hAnsi="Arial" w:cs="Arial"/>
          <w:sz w:val="22"/>
          <w:szCs w:val="22"/>
        </w:rPr>
        <w:t xml:space="preserve">využitých 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Pr="00115807">
        <w:rPr>
          <w:rFonts w:ascii="Arial" w:hAnsi="Arial" w:cs="Arial"/>
          <w:sz w:val="22"/>
          <w:szCs w:val="22"/>
        </w:rPr>
        <w:t xml:space="preserve">pro 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Pr="00115807">
        <w:rPr>
          <w:rFonts w:ascii="Arial" w:hAnsi="Arial" w:cs="Arial"/>
          <w:sz w:val="22"/>
          <w:szCs w:val="22"/>
        </w:rPr>
        <w:t xml:space="preserve">transformaci </w:t>
      </w:r>
      <w:r w:rsidR="006B5C6C">
        <w:rPr>
          <w:rFonts w:ascii="Arial" w:hAnsi="Arial" w:cs="Arial"/>
          <w:sz w:val="22"/>
          <w:szCs w:val="22"/>
        </w:rPr>
        <w:t xml:space="preserve"> </w:t>
      </w:r>
      <w:r w:rsidRPr="00115807">
        <w:rPr>
          <w:rFonts w:ascii="Arial" w:hAnsi="Arial" w:cs="Arial"/>
          <w:sz w:val="22"/>
          <w:szCs w:val="22"/>
        </w:rPr>
        <w:t xml:space="preserve">souřadnic S-JTSK do KM-D nebyly uvedeny souřadnice S-JTSK, ZKI v Opavě zjistil i při dohledu </w:t>
      </w:r>
      <w:r w:rsidR="00303BB1">
        <w:rPr>
          <w:rFonts w:ascii="Arial" w:hAnsi="Arial" w:cs="Arial"/>
          <w:sz w:val="22"/>
          <w:szCs w:val="22"/>
        </w:rPr>
        <w:t xml:space="preserve">        </w:t>
      </w:r>
      <w:r w:rsidRPr="00115807">
        <w:rPr>
          <w:rFonts w:ascii="Arial" w:hAnsi="Arial" w:cs="Arial"/>
          <w:sz w:val="22"/>
          <w:szCs w:val="22"/>
        </w:rPr>
        <w:t xml:space="preserve">nad ověřením </w:t>
      </w:r>
      <w:r w:rsidR="00303BB1">
        <w:rPr>
          <w:rFonts w:ascii="Arial" w:hAnsi="Arial" w:cs="Arial"/>
          <w:sz w:val="22"/>
          <w:szCs w:val="22"/>
        </w:rPr>
        <w:t xml:space="preserve">předmětného </w:t>
      </w:r>
      <w:r w:rsidRPr="00115807">
        <w:rPr>
          <w:rFonts w:ascii="Arial" w:hAnsi="Arial" w:cs="Arial"/>
          <w:sz w:val="22"/>
          <w:szCs w:val="22"/>
        </w:rPr>
        <w:t xml:space="preserve">plánu č. </w:t>
      </w:r>
      <w:r w:rsidR="00B85064">
        <w:rPr>
          <w:rFonts w:ascii="Arial" w:hAnsi="Arial" w:cs="Arial"/>
          <w:sz w:val="22"/>
          <w:szCs w:val="22"/>
        </w:rPr>
        <w:t>xy</w:t>
      </w:r>
      <w:r w:rsidR="00A25CAC">
        <w:rPr>
          <w:rFonts w:ascii="Arial" w:hAnsi="Arial" w:cs="Arial"/>
          <w:sz w:val="22"/>
          <w:szCs w:val="22"/>
        </w:rPr>
        <w:t xml:space="preserve"> </w:t>
      </w:r>
      <w:r w:rsidRPr="00115807">
        <w:rPr>
          <w:rFonts w:ascii="Arial" w:hAnsi="Arial" w:cs="Arial"/>
          <w:sz w:val="22"/>
          <w:szCs w:val="22"/>
        </w:rPr>
        <w:t>a uvedl ji v protokolu o dohledu na str.</w:t>
      </w:r>
      <w:r w:rsidR="00115807" w:rsidRPr="00115807">
        <w:rPr>
          <w:rFonts w:ascii="Arial" w:hAnsi="Arial" w:cs="Arial"/>
          <w:sz w:val="22"/>
          <w:szCs w:val="22"/>
        </w:rPr>
        <w:t xml:space="preserve"> 8</w:t>
      </w:r>
      <w:r w:rsidRPr="00115807">
        <w:rPr>
          <w:rFonts w:ascii="Arial" w:hAnsi="Arial" w:cs="Arial"/>
          <w:sz w:val="22"/>
          <w:szCs w:val="22"/>
        </w:rPr>
        <w:t xml:space="preserve"> </w:t>
      </w:r>
      <w:r w:rsidR="00115807" w:rsidRPr="00115807">
        <w:rPr>
          <w:rFonts w:ascii="Arial" w:hAnsi="Arial" w:cs="Arial"/>
          <w:sz w:val="22"/>
          <w:szCs w:val="22"/>
        </w:rPr>
        <w:t xml:space="preserve">v odstavci </w:t>
      </w:r>
      <w:r w:rsidR="00115807" w:rsidRPr="00115807">
        <w:rPr>
          <w:rFonts w:ascii="Arial" w:hAnsi="Arial" w:cs="Arial"/>
          <w:sz w:val="22"/>
          <w:szCs w:val="22"/>
          <w:u w:val="single"/>
        </w:rPr>
        <w:t>Úloha 65-Transformace helmertova</w:t>
      </w:r>
      <w:r w:rsidR="00115807" w:rsidRPr="00115807">
        <w:rPr>
          <w:rFonts w:ascii="Arial" w:hAnsi="Arial" w:cs="Arial"/>
          <w:sz w:val="22"/>
          <w:szCs w:val="22"/>
        </w:rPr>
        <w:t xml:space="preserve"> a také na str. 6 tohoto rozhodnutí v poslední odrážce odstavce nazvaného „ZKI v Opavě při dohledu dále zjistil, že:“.</w:t>
      </w:r>
    </w:p>
    <w:p w:rsidR="00961D3F" w:rsidRDefault="00961D3F" w:rsidP="0079056C">
      <w:pPr>
        <w:pStyle w:val="Zkladntext"/>
        <w:jc w:val="both"/>
        <w:rPr>
          <w:bCs w:val="0"/>
          <w:szCs w:val="22"/>
        </w:rPr>
      </w:pPr>
    </w:p>
    <w:p w:rsidR="0079056C" w:rsidRDefault="00115807" w:rsidP="0079056C">
      <w:pPr>
        <w:pStyle w:val="Zkladntext"/>
        <w:jc w:val="both"/>
      </w:pPr>
      <w:r>
        <w:rPr>
          <w:bCs w:val="0"/>
          <w:szCs w:val="22"/>
        </w:rPr>
        <w:t>Ve smyslu ust. § 19 odst. 1 a 2 katastrálního zákona musí být u geometrického plánu jako neoddělitelné součásti listin, podle nichž má být proveden zápis do katastru</w:t>
      </w:r>
      <w:r w:rsidR="00303BB1">
        <w:rPr>
          <w:bCs w:val="0"/>
          <w:szCs w:val="22"/>
        </w:rPr>
        <w:t>, ověřeno, že svými náležitostmi a přesností odpovídá právním předpisům. Ověření provádí fyzická osoba, která je držitelem úředního oprávnění</w:t>
      </w:r>
      <w:r w:rsidR="002559DC">
        <w:rPr>
          <w:bCs w:val="0"/>
          <w:szCs w:val="22"/>
        </w:rPr>
        <w:t xml:space="preserve"> (dále jen „ověřovatel“)</w:t>
      </w:r>
      <w:r w:rsidR="00303BB1">
        <w:rPr>
          <w:bCs w:val="0"/>
          <w:szCs w:val="22"/>
        </w:rPr>
        <w:t xml:space="preserve"> v rozsahu podle § 13 odst. 1 </w:t>
      </w:r>
      <w:r w:rsidR="00303BB1">
        <w:rPr>
          <w:bCs w:val="0"/>
          <w:szCs w:val="22"/>
        </w:rPr>
        <w:lastRenderedPageBreak/>
        <w:t>písm. a) zákona o zeměměřictví, tj. mimo jiné pro ověřování geometrického plánu.</w:t>
      </w:r>
      <w:r>
        <w:rPr>
          <w:bCs w:val="0"/>
          <w:szCs w:val="22"/>
        </w:rPr>
        <w:t xml:space="preserve"> </w:t>
      </w:r>
      <w:r w:rsidR="002559DC">
        <w:rPr>
          <w:bCs w:val="0"/>
          <w:szCs w:val="22"/>
        </w:rPr>
        <w:t xml:space="preserve">Ověřovatel </w:t>
      </w:r>
      <w:r w:rsidR="00303BB1">
        <w:rPr>
          <w:bCs w:val="0"/>
          <w:szCs w:val="22"/>
        </w:rPr>
        <w:t xml:space="preserve">pak podle ust. § 16 odst. 2 zákona o zeměměřictví odpovídá </w:t>
      </w:r>
      <w:r w:rsidR="00303BB1" w:rsidRPr="002559DC">
        <w:t>za odbornou úroveň jí</w:t>
      </w:r>
      <w:r w:rsidR="002559DC">
        <w:t>m</w:t>
      </w:r>
      <w:r w:rsidR="00303BB1" w:rsidRPr="002559DC">
        <w:t xml:space="preserve"> ověřeného </w:t>
      </w:r>
      <w:r w:rsidR="002559DC">
        <w:t>geometrického plánu</w:t>
      </w:r>
      <w:r w:rsidR="00303BB1" w:rsidRPr="002559DC">
        <w:t>, za dosažení předepsané přesnosti a za správnost</w:t>
      </w:r>
      <w:r w:rsidR="002559DC">
        <w:t xml:space="preserve">       </w:t>
      </w:r>
      <w:r w:rsidR="00303BB1" w:rsidRPr="002559DC">
        <w:t xml:space="preserve"> a úplnost náležitostí podle právních předpisů</w:t>
      </w:r>
      <w:r w:rsidR="002559DC" w:rsidRPr="002559DC">
        <w:t>.</w:t>
      </w:r>
      <w:r w:rsidR="002559DC">
        <w:t xml:space="preserve"> Povinnosti ověřovatele při ověřování mimo jiné geometrického plánu jsou stanoveny v § 16 odst. 1 </w:t>
      </w:r>
      <w:r w:rsidR="009533BD">
        <w:t xml:space="preserve">písm. a) </w:t>
      </w:r>
      <w:r w:rsidR="002559DC">
        <w:t xml:space="preserve">zákona o zeměměřictví a jsou jimi: jednat odborně, nestranně a vycházet vždy ze spolehlivě zjištěného stavu věci. Pokud ověřovatel nedodržuje povinnosti stanovené v § 16 odst. 1 </w:t>
      </w:r>
      <w:r w:rsidR="009533BD">
        <w:t xml:space="preserve">písm. a) </w:t>
      </w:r>
      <w:r w:rsidR="002559DC">
        <w:t xml:space="preserve">zákona o zeměměřictví, </w:t>
      </w:r>
      <w:r w:rsidR="009533BD">
        <w:t>porušuje</w:t>
      </w:r>
      <w:r w:rsidR="002559DC">
        <w:t xml:space="preserve"> </w:t>
      </w:r>
      <w:r w:rsidR="009533BD">
        <w:t xml:space="preserve">tím </w:t>
      </w:r>
      <w:r w:rsidR="002559DC">
        <w:t>pořádek na úseku zeměměřictví a dop</w:t>
      </w:r>
      <w:r w:rsidR="009533BD">
        <w:t>o</w:t>
      </w:r>
      <w:r w:rsidR="002559DC">
        <w:t xml:space="preserve">uští se jiného správního deliktu podle </w:t>
      </w:r>
      <w:r w:rsidR="009533BD">
        <w:t xml:space="preserve">    </w:t>
      </w:r>
      <w:r w:rsidR="002559DC">
        <w:t xml:space="preserve">§ 17b odst. 1 písm. c) bodu 1. </w:t>
      </w:r>
      <w:r w:rsidR="009533BD">
        <w:t>z</w:t>
      </w:r>
      <w:r w:rsidR="002559DC">
        <w:t xml:space="preserve">ákona o zeměměřictví. </w:t>
      </w:r>
    </w:p>
    <w:p w:rsidR="002559DC" w:rsidRDefault="002559DC" w:rsidP="0079056C">
      <w:pPr>
        <w:pStyle w:val="Zkladntext"/>
        <w:jc w:val="both"/>
        <w:rPr>
          <w:bCs w:val="0"/>
          <w:szCs w:val="22"/>
        </w:rPr>
      </w:pPr>
    </w:p>
    <w:p w:rsidR="009533BD" w:rsidRPr="009533BD" w:rsidRDefault="0079056C" w:rsidP="009533BD">
      <w:pPr>
        <w:pStyle w:val="Zkladntext3"/>
        <w:spacing w:before="0"/>
        <w:rPr>
          <w:szCs w:val="22"/>
        </w:rPr>
      </w:pPr>
      <w:r>
        <w:rPr>
          <w:bCs/>
          <w:szCs w:val="22"/>
        </w:rPr>
        <w:t xml:space="preserve">ZKI </w:t>
      </w:r>
      <w:r w:rsidR="00A0089A">
        <w:rPr>
          <w:bCs/>
          <w:szCs w:val="22"/>
        </w:rPr>
        <w:t>v</w:t>
      </w:r>
      <w:r>
        <w:rPr>
          <w:bCs/>
          <w:szCs w:val="22"/>
        </w:rPr>
        <w:t xml:space="preserve"> Opavě má na základě výše uvedeného za prokázané, </w:t>
      </w:r>
      <w:r w:rsidR="009533BD">
        <w:rPr>
          <w:bCs/>
          <w:szCs w:val="22"/>
        </w:rPr>
        <w:t xml:space="preserve">že Ing. </w:t>
      </w:r>
      <w:r w:rsidR="00B85064">
        <w:rPr>
          <w:bCs/>
          <w:szCs w:val="22"/>
        </w:rPr>
        <w:t>XY</w:t>
      </w:r>
      <w:r w:rsidR="00A25CAC">
        <w:rPr>
          <w:bCs/>
          <w:szCs w:val="22"/>
        </w:rPr>
        <w:t xml:space="preserve"> </w:t>
      </w:r>
      <w:r w:rsidR="009533BD">
        <w:rPr>
          <w:bCs/>
          <w:szCs w:val="22"/>
        </w:rPr>
        <w:t xml:space="preserve">jako zpracovatel předmětného plánu č. </w:t>
      </w:r>
      <w:r w:rsidR="00B85064">
        <w:rPr>
          <w:bCs/>
          <w:szCs w:val="22"/>
        </w:rPr>
        <w:t>xy</w:t>
      </w:r>
      <w:r w:rsidR="00A25CAC">
        <w:rPr>
          <w:bCs/>
          <w:szCs w:val="22"/>
        </w:rPr>
        <w:t xml:space="preserve"> </w:t>
      </w:r>
      <w:r w:rsidR="009533BD" w:rsidRPr="009533BD">
        <w:rPr>
          <w:szCs w:val="22"/>
        </w:rPr>
        <w:t xml:space="preserve">informoval vlastníky dotčených pozemků </w:t>
      </w:r>
      <w:r w:rsidR="009533BD">
        <w:rPr>
          <w:szCs w:val="22"/>
        </w:rPr>
        <w:t>o</w:t>
      </w:r>
      <w:r w:rsidR="009533BD" w:rsidRPr="009533BD">
        <w:rPr>
          <w:szCs w:val="22"/>
        </w:rPr>
        <w:t xml:space="preserve"> možnosti upřesnění průběhu vlastnické hranice mezi </w:t>
      </w:r>
      <w:r w:rsidR="009533BD">
        <w:rPr>
          <w:szCs w:val="22"/>
        </w:rPr>
        <w:t xml:space="preserve">jejich </w:t>
      </w:r>
      <w:r w:rsidR="009533BD" w:rsidRPr="009533BD">
        <w:rPr>
          <w:szCs w:val="22"/>
        </w:rPr>
        <w:t>pozemky v rozporu s ust. § 85 odst. 5 katastrální vyhlášky.</w:t>
      </w:r>
    </w:p>
    <w:p w:rsidR="0079056C" w:rsidRDefault="0079056C" w:rsidP="009533BD">
      <w:pPr>
        <w:pStyle w:val="Zkladntext"/>
        <w:jc w:val="both"/>
        <w:rPr>
          <w:bCs w:val="0"/>
          <w:szCs w:val="22"/>
        </w:rPr>
      </w:pPr>
    </w:p>
    <w:p w:rsidR="00ED18D1" w:rsidRDefault="009533BD" w:rsidP="009533BD">
      <w:pPr>
        <w:pStyle w:val="Zkladntext3"/>
        <w:tabs>
          <w:tab w:val="left" w:pos="426"/>
        </w:tabs>
        <w:spacing w:before="0"/>
        <w:rPr>
          <w:bCs/>
          <w:szCs w:val="22"/>
        </w:rPr>
      </w:pPr>
      <w:r>
        <w:rPr>
          <w:bCs/>
          <w:szCs w:val="22"/>
        </w:rPr>
        <w:t xml:space="preserve">Jednání </w:t>
      </w:r>
      <w:r w:rsidR="00F869A6">
        <w:rPr>
          <w:bCs/>
          <w:szCs w:val="22"/>
        </w:rPr>
        <w:t xml:space="preserve">účastníka řízení </w:t>
      </w:r>
      <w:r>
        <w:rPr>
          <w:bCs/>
          <w:szCs w:val="22"/>
        </w:rPr>
        <w:t xml:space="preserve">Ing. </w:t>
      </w:r>
      <w:r w:rsidR="00B85064">
        <w:rPr>
          <w:bCs/>
          <w:szCs w:val="22"/>
        </w:rPr>
        <w:t>XY</w:t>
      </w:r>
      <w:r>
        <w:rPr>
          <w:bCs/>
          <w:szCs w:val="22"/>
        </w:rPr>
        <w:t xml:space="preserve"> jako ověřovatele při ověřování předmětného plánu č. </w:t>
      </w:r>
      <w:r w:rsidR="00B85064">
        <w:rPr>
          <w:bCs/>
          <w:szCs w:val="22"/>
        </w:rPr>
        <w:t>xy</w:t>
      </w:r>
      <w:r w:rsidR="00A25CAC">
        <w:rPr>
          <w:bCs/>
          <w:szCs w:val="22"/>
        </w:rPr>
        <w:t xml:space="preserve"> </w:t>
      </w:r>
      <w:r>
        <w:rPr>
          <w:bCs/>
          <w:szCs w:val="22"/>
        </w:rPr>
        <w:t>a</w:t>
      </w:r>
      <w:r w:rsidR="00A25CAC">
        <w:rPr>
          <w:bCs/>
          <w:szCs w:val="22"/>
        </w:rPr>
        <w:t> </w:t>
      </w:r>
      <w:r>
        <w:rPr>
          <w:bCs/>
          <w:szCs w:val="22"/>
        </w:rPr>
        <w:t xml:space="preserve">ZPMZ č. </w:t>
      </w:r>
      <w:r w:rsidR="00A25CAC">
        <w:rPr>
          <w:bCs/>
          <w:szCs w:val="22"/>
        </w:rPr>
        <w:t>xxx</w:t>
      </w:r>
      <w:r>
        <w:rPr>
          <w:bCs/>
          <w:szCs w:val="22"/>
        </w:rPr>
        <w:t>, na jehož podkladě byl citovaný plán vyhotoven, nelze označit jinak než jako neodborné.</w:t>
      </w:r>
      <w:r w:rsidR="00F869A6">
        <w:rPr>
          <w:bCs/>
          <w:szCs w:val="22"/>
        </w:rPr>
        <w:t xml:space="preserve"> Ing. </w:t>
      </w:r>
      <w:r w:rsidR="00B85064">
        <w:rPr>
          <w:bCs/>
          <w:szCs w:val="22"/>
        </w:rPr>
        <w:t>XY</w:t>
      </w:r>
      <w:r w:rsidR="00F869A6">
        <w:rPr>
          <w:bCs/>
          <w:szCs w:val="22"/>
        </w:rPr>
        <w:t xml:space="preserve"> dne 13.4.2011 u plánu č. </w:t>
      </w:r>
      <w:r w:rsidR="00B85064">
        <w:rPr>
          <w:bCs/>
          <w:szCs w:val="22"/>
        </w:rPr>
        <w:t>xy</w:t>
      </w:r>
      <w:r w:rsidR="00A25CAC">
        <w:rPr>
          <w:bCs/>
          <w:szCs w:val="22"/>
        </w:rPr>
        <w:t xml:space="preserve"> </w:t>
      </w:r>
      <w:r w:rsidR="00F869A6">
        <w:rPr>
          <w:bCs/>
          <w:szCs w:val="22"/>
        </w:rPr>
        <w:t xml:space="preserve">a ZPMZ č. </w:t>
      </w:r>
      <w:r w:rsidR="00A25CAC">
        <w:rPr>
          <w:bCs/>
          <w:szCs w:val="22"/>
        </w:rPr>
        <w:t>xxx</w:t>
      </w:r>
      <w:r w:rsidR="00F869A6">
        <w:rPr>
          <w:bCs/>
          <w:szCs w:val="22"/>
        </w:rPr>
        <w:t xml:space="preserve"> ověřil, že </w:t>
      </w:r>
      <w:r w:rsidR="001909D0">
        <w:rPr>
          <w:bCs/>
          <w:szCs w:val="22"/>
        </w:rPr>
        <w:t xml:space="preserve">svými </w:t>
      </w:r>
      <w:r w:rsidR="00F869A6">
        <w:rPr>
          <w:bCs/>
          <w:szCs w:val="22"/>
        </w:rPr>
        <w:t>náležitostmi a přesností odpovídají právním předpisům, přestože:</w:t>
      </w:r>
    </w:p>
    <w:p w:rsidR="00F869A6" w:rsidRDefault="00F869A6" w:rsidP="00F869A6">
      <w:pPr>
        <w:pStyle w:val="Zkladntext3"/>
        <w:numPr>
          <w:ilvl w:val="0"/>
          <w:numId w:val="44"/>
        </w:numPr>
        <w:tabs>
          <w:tab w:val="left" w:pos="426"/>
        </w:tabs>
        <w:spacing w:before="0"/>
        <w:ind w:left="284" w:hanging="284"/>
        <w:rPr>
          <w:bCs/>
          <w:szCs w:val="22"/>
        </w:rPr>
      </w:pPr>
      <w:r>
        <w:rPr>
          <w:bCs/>
          <w:szCs w:val="22"/>
        </w:rPr>
        <w:t>body č. 37 a 42 byly v terénu označeny trvalým způsobem v rozporu s ust. § 19a odst. 1 katastrálního zákona, tj. bez vytyčení s náležitostmi podle § 85 až 87 katastrální vyhlášky</w:t>
      </w:r>
    </w:p>
    <w:p w:rsidR="00F869A6" w:rsidRDefault="00F869A6" w:rsidP="00F869A6">
      <w:pPr>
        <w:pStyle w:val="Zkladntext3"/>
        <w:numPr>
          <w:ilvl w:val="0"/>
          <w:numId w:val="44"/>
        </w:numPr>
        <w:tabs>
          <w:tab w:val="left" w:pos="426"/>
        </w:tabs>
        <w:spacing w:before="0"/>
        <w:ind w:left="284" w:hanging="284"/>
        <w:rPr>
          <w:bCs/>
          <w:szCs w:val="22"/>
        </w:rPr>
      </w:pPr>
      <w:r>
        <w:rPr>
          <w:bCs/>
          <w:szCs w:val="22"/>
        </w:rPr>
        <w:t xml:space="preserve">bod č. 37 byl využit jako identický bod v rozporu s ust. </w:t>
      </w:r>
      <w:r w:rsidR="000F0811">
        <w:rPr>
          <w:bCs/>
          <w:szCs w:val="22"/>
        </w:rPr>
        <w:t xml:space="preserve">§ 70 odst. 1 katastrální vyhlášky, neboť nebyl před měřením změny podle plánu č. </w:t>
      </w:r>
      <w:r w:rsidR="00B85064">
        <w:rPr>
          <w:bCs/>
          <w:szCs w:val="22"/>
        </w:rPr>
        <w:t>xy</w:t>
      </w:r>
      <w:r w:rsidR="00A25CAC">
        <w:rPr>
          <w:bCs/>
          <w:szCs w:val="22"/>
        </w:rPr>
        <w:t xml:space="preserve"> </w:t>
      </w:r>
      <w:r w:rsidR="000F0811">
        <w:rPr>
          <w:bCs/>
          <w:szCs w:val="22"/>
        </w:rPr>
        <w:t>označen trvalým způsobem</w:t>
      </w:r>
    </w:p>
    <w:p w:rsidR="0037778F" w:rsidRDefault="000F0811" w:rsidP="00F869A6">
      <w:pPr>
        <w:pStyle w:val="Zkladntext3"/>
        <w:numPr>
          <w:ilvl w:val="0"/>
          <w:numId w:val="44"/>
        </w:numPr>
        <w:tabs>
          <w:tab w:val="left" w:pos="426"/>
        </w:tabs>
        <w:spacing w:before="0"/>
        <w:ind w:left="284" w:hanging="284"/>
        <w:rPr>
          <w:bCs/>
          <w:szCs w:val="22"/>
        </w:rPr>
      </w:pPr>
      <w:r>
        <w:rPr>
          <w:bCs/>
          <w:szCs w:val="22"/>
        </w:rPr>
        <w:t>s</w:t>
      </w:r>
      <w:r w:rsidR="00A25CAC">
        <w:rPr>
          <w:bCs/>
          <w:szCs w:val="22"/>
        </w:rPr>
        <w:t xml:space="preserve">ouřadnice S-JTSK bodu č. 41 (= </w:t>
      </w:r>
      <w:r w:rsidR="00A25CAC">
        <w:t>xxx-</w:t>
      </w:r>
      <w:r w:rsidR="00020464">
        <w:t>1848</w:t>
      </w:r>
      <w:r>
        <w:rPr>
          <w:bCs/>
          <w:szCs w:val="22"/>
        </w:rPr>
        <w:t xml:space="preserve"> dle KM-D) určené na základě transformace jeho kartometrických souřadnic byly v protokolu o výpočtech nahrazeny takovými hodnotami souřadnic S-JTSK, aby se bod č. 41 nacházel v prodloužení stávajícího oplocení daného spojnicí bodů č. 4 a </w:t>
      </w:r>
      <w:r w:rsidR="00020464">
        <w:rPr>
          <w:bCs/>
          <w:szCs w:val="22"/>
        </w:rPr>
        <w:t>xxx</w:t>
      </w:r>
      <w:r>
        <w:rPr>
          <w:bCs/>
          <w:szCs w:val="22"/>
        </w:rPr>
        <w:t xml:space="preserve">-5. Poloha bodu č. 41 </w:t>
      </w:r>
      <w:r w:rsidR="0037778F">
        <w:rPr>
          <w:bCs/>
          <w:szCs w:val="22"/>
        </w:rPr>
        <w:t>vyjádřená souřadnicemi S-JTSK t</w:t>
      </w:r>
      <w:r w:rsidR="00961D3F">
        <w:rPr>
          <w:bCs/>
          <w:szCs w:val="22"/>
        </w:rPr>
        <w:t>ak</w:t>
      </w:r>
      <w:r w:rsidR="0037778F">
        <w:rPr>
          <w:bCs/>
          <w:szCs w:val="22"/>
        </w:rPr>
        <w:t>to byla určena v</w:t>
      </w:r>
      <w:r w:rsidR="00961D3F">
        <w:rPr>
          <w:bCs/>
          <w:szCs w:val="22"/>
        </w:rPr>
        <w:t> </w:t>
      </w:r>
      <w:r w:rsidR="0037778F">
        <w:rPr>
          <w:bCs/>
          <w:szCs w:val="22"/>
        </w:rPr>
        <w:t>roz</w:t>
      </w:r>
      <w:r>
        <w:rPr>
          <w:bCs/>
          <w:szCs w:val="22"/>
        </w:rPr>
        <w:t>poru</w:t>
      </w:r>
      <w:r w:rsidR="00961D3F">
        <w:rPr>
          <w:bCs/>
          <w:szCs w:val="22"/>
        </w:rPr>
        <w:t xml:space="preserve"> s jeho </w:t>
      </w:r>
      <w:r w:rsidR="00FA13AB">
        <w:rPr>
          <w:bCs/>
          <w:szCs w:val="22"/>
        </w:rPr>
        <w:t>závaz</w:t>
      </w:r>
      <w:r w:rsidR="00961D3F">
        <w:rPr>
          <w:bCs/>
          <w:szCs w:val="22"/>
        </w:rPr>
        <w:t>ným geometrickým a polohovým určením, kterým bylo zobrazení v katastrální mapě, tj. v rozporu</w:t>
      </w:r>
      <w:r>
        <w:rPr>
          <w:bCs/>
          <w:szCs w:val="22"/>
        </w:rPr>
        <w:t xml:space="preserve"> </w:t>
      </w:r>
      <w:r w:rsidR="00CD3E84">
        <w:rPr>
          <w:bCs/>
          <w:szCs w:val="22"/>
        </w:rPr>
        <w:t>s ust. § 85 odst. 1 katastrální vyhlášky</w:t>
      </w:r>
      <w:r w:rsidR="00910519">
        <w:rPr>
          <w:bCs/>
          <w:szCs w:val="22"/>
        </w:rPr>
        <w:t>.</w:t>
      </w:r>
      <w:r>
        <w:rPr>
          <w:bCs/>
          <w:szCs w:val="22"/>
        </w:rPr>
        <w:t xml:space="preserve"> </w:t>
      </w:r>
    </w:p>
    <w:p w:rsidR="00961D3F" w:rsidRDefault="009826E0" w:rsidP="00F869A6">
      <w:pPr>
        <w:pStyle w:val="Zkladntext3"/>
        <w:numPr>
          <w:ilvl w:val="0"/>
          <w:numId w:val="44"/>
        </w:numPr>
        <w:tabs>
          <w:tab w:val="left" w:pos="426"/>
        </w:tabs>
        <w:spacing w:before="0"/>
        <w:ind w:left="284" w:hanging="284"/>
        <w:rPr>
          <w:bCs/>
          <w:szCs w:val="22"/>
        </w:rPr>
      </w:pPr>
      <w:r>
        <w:rPr>
          <w:bCs/>
          <w:szCs w:val="22"/>
        </w:rPr>
        <w:t>p</w:t>
      </w:r>
      <w:r w:rsidR="00961D3F">
        <w:rPr>
          <w:bCs/>
          <w:szCs w:val="22"/>
        </w:rPr>
        <w:t xml:space="preserve">oloha bodu č. 42 byla v terénu vyznačena trvalým způsobem v prodloužení stávajícího oplocení daného spojnicí bodů č. 4 a </w:t>
      </w:r>
      <w:r w:rsidR="00A25CAC">
        <w:rPr>
          <w:bCs/>
          <w:szCs w:val="22"/>
        </w:rPr>
        <w:t>xxx</w:t>
      </w:r>
      <w:r w:rsidR="00961D3F">
        <w:rPr>
          <w:bCs/>
          <w:szCs w:val="22"/>
        </w:rPr>
        <w:t>-</w:t>
      </w:r>
      <w:r w:rsidR="00020464">
        <w:rPr>
          <w:bCs/>
          <w:szCs w:val="22"/>
        </w:rPr>
        <w:t>5</w:t>
      </w:r>
      <w:r w:rsidR="00961D3F">
        <w:rPr>
          <w:bCs/>
          <w:szCs w:val="22"/>
        </w:rPr>
        <w:t xml:space="preserve">, což bylo, jak ZKI v Opavě výše prokázal, v rozporu s jeho závazným geometrickým a polohovým určením, kterým </w:t>
      </w:r>
      <w:r w:rsidR="00FA13AB">
        <w:rPr>
          <w:bCs/>
          <w:szCs w:val="22"/>
        </w:rPr>
        <w:t>bylo zobrazení v katastrální mapě</w:t>
      </w:r>
    </w:p>
    <w:p w:rsidR="0037778F" w:rsidRDefault="00CD3E84" w:rsidP="00F869A6">
      <w:pPr>
        <w:pStyle w:val="Zkladntext3"/>
        <w:numPr>
          <w:ilvl w:val="0"/>
          <w:numId w:val="44"/>
        </w:numPr>
        <w:tabs>
          <w:tab w:val="left" w:pos="426"/>
        </w:tabs>
        <w:spacing w:before="0"/>
        <w:ind w:left="284" w:hanging="284"/>
        <w:rPr>
          <w:bCs/>
          <w:szCs w:val="22"/>
        </w:rPr>
      </w:pPr>
      <w:r>
        <w:rPr>
          <w:bCs/>
          <w:szCs w:val="22"/>
        </w:rPr>
        <w:t xml:space="preserve">v </w:t>
      </w:r>
      <w:r w:rsidR="0037778F">
        <w:rPr>
          <w:bCs/>
          <w:szCs w:val="22"/>
        </w:rPr>
        <w:t xml:space="preserve">protokolu o výpočtech nebyl </w:t>
      </w:r>
      <w:r>
        <w:rPr>
          <w:bCs/>
          <w:szCs w:val="22"/>
        </w:rPr>
        <w:t xml:space="preserve">v případě transformace souřadnic S-JTSK nově určených bodů do KM-D </w:t>
      </w:r>
      <w:r w:rsidR="0037778F">
        <w:rPr>
          <w:bCs/>
          <w:szCs w:val="22"/>
        </w:rPr>
        <w:t xml:space="preserve">doložen výpočet </w:t>
      </w:r>
      <w:r>
        <w:rPr>
          <w:bCs/>
          <w:szCs w:val="22"/>
        </w:rPr>
        <w:t xml:space="preserve">transformačního klíče pomocí identických bodů se souřadnicemi v obou souřadnicových systémech </w:t>
      </w:r>
      <w:r w:rsidR="00020464">
        <w:rPr>
          <w:bCs/>
          <w:szCs w:val="22"/>
        </w:rPr>
        <w:t>-</w:t>
      </w:r>
      <w:r>
        <w:rPr>
          <w:bCs/>
          <w:szCs w:val="22"/>
        </w:rPr>
        <w:t xml:space="preserve"> nedodržení bod</w:t>
      </w:r>
      <w:r w:rsidR="00243001">
        <w:rPr>
          <w:bCs/>
          <w:szCs w:val="22"/>
        </w:rPr>
        <w:t xml:space="preserve">ů </w:t>
      </w:r>
      <w:r>
        <w:rPr>
          <w:bCs/>
          <w:szCs w:val="22"/>
        </w:rPr>
        <w:t xml:space="preserve">16.19 písm. d) </w:t>
      </w:r>
      <w:r w:rsidR="00243001">
        <w:rPr>
          <w:bCs/>
          <w:szCs w:val="22"/>
        </w:rPr>
        <w:t>a</w:t>
      </w:r>
      <w:r w:rsidR="00020464">
        <w:rPr>
          <w:bCs/>
          <w:szCs w:val="22"/>
        </w:rPr>
        <w:t> </w:t>
      </w:r>
      <w:r w:rsidR="00243001">
        <w:rPr>
          <w:bCs/>
          <w:szCs w:val="22"/>
        </w:rPr>
        <w:t xml:space="preserve">16.27 </w:t>
      </w:r>
      <w:r>
        <w:rPr>
          <w:bCs/>
          <w:szCs w:val="22"/>
        </w:rPr>
        <w:t>přílohy katastrální vyhlášky</w:t>
      </w:r>
    </w:p>
    <w:p w:rsidR="008807D3" w:rsidRDefault="008807D3" w:rsidP="00F869A6">
      <w:pPr>
        <w:pStyle w:val="Zkladntext3"/>
        <w:numPr>
          <w:ilvl w:val="0"/>
          <w:numId w:val="44"/>
        </w:numPr>
        <w:tabs>
          <w:tab w:val="left" w:pos="426"/>
        </w:tabs>
        <w:spacing w:before="0"/>
        <w:ind w:left="284" w:hanging="284"/>
        <w:rPr>
          <w:bCs/>
          <w:szCs w:val="22"/>
        </w:rPr>
      </w:pPr>
      <w:r>
        <w:rPr>
          <w:bCs/>
          <w:szCs w:val="22"/>
        </w:rPr>
        <w:t xml:space="preserve">poloha bodů č. 37 a 42 byla </w:t>
      </w:r>
      <w:r w:rsidR="009826E0">
        <w:rPr>
          <w:bCs/>
          <w:szCs w:val="22"/>
        </w:rPr>
        <w:t>z</w:t>
      </w:r>
      <w:r>
        <w:rPr>
          <w:bCs/>
          <w:szCs w:val="22"/>
        </w:rPr>
        <w:t>přesněna v rozporu s ust. § 85 odst. 5 katastrální vyhlášky, jak ZKI v Opavě výše prokázal</w:t>
      </w:r>
    </w:p>
    <w:p w:rsidR="00CD3E84" w:rsidRDefault="008807D3" w:rsidP="00F869A6">
      <w:pPr>
        <w:pStyle w:val="Zkladntext3"/>
        <w:numPr>
          <w:ilvl w:val="0"/>
          <w:numId w:val="44"/>
        </w:numPr>
        <w:tabs>
          <w:tab w:val="left" w:pos="426"/>
        </w:tabs>
        <w:spacing w:before="0"/>
        <w:ind w:left="284" w:hanging="284"/>
        <w:rPr>
          <w:bCs/>
          <w:szCs w:val="22"/>
        </w:rPr>
      </w:pPr>
      <w:r>
        <w:rPr>
          <w:bCs/>
          <w:szCs w:val="22"/>
        </w:rPr>
        <w:t>v případě nov</w:t>
      </w:r>
      <w:r w:rsidR="00910519">
        <w:rPr>
          <w:bCs/>
          <w:szCs w:val="22"/>
        </w:rPr>
        <w:t>ého</w:t>
      </w:r>
      <w:r>
        <w:rPr>
          <w:bCs/>
          <w:szCs w:val="22"/>
        </w:rPr>
        <w:t xml:space="preserve"> bod</w:t>
      </w:r>
      <w:r w:rsidR="00910519">
        <w:rPr>
          <w:bCs/>
          <w:szCs w:val="22"/>
        </w:rPr>
        <w:t>u</w:t>
      </w:r>
      <w:r>
        <w:rPr>
          <w:bCs/>
          <w:szCs w:val="22"/>
        </w:rPr>
        <w:t xml:space="preserve"> č. 4</w:t>
      </w:r>
      <w:r w:rsidR="00772FA5">
        <w:rPr>
          <w:bCs/>
          <w:szCs w:val="22"/>
        </w:rPr>
        <w:t xml:space="preserve"> vložen</w:t>
      </w:r>
      <w:r w:rsidR="00EC6F69">
        <w:rPr>
          <w:bCs/>
          <w:szCs w:val="22"/>
        </w:rPr>
        <w:t>ého</w:t>
      </w:r>
      <w:r w:rsidR="00772FA5">
        <w:rPr>
          <w:bCs/>
          <w:szCs w:val="22"/>
        </w:rPr>
        <w:t xml:space="preserve"> do dosava</w:t>
      </w:r>
      <w:r w:rsidR="00EC6F69">
        <w:rPr>
          <w:bCs/>
          <w:szCs w:val="22"/>
        </w:rPr>
        <w:t>dní vlastnické hranice, ze kterého</w:t>
      </w:r>
      <w:r w:rsidR="00772FA5">
        <w:rPr>
          <w:bCs/>
          <w:szCs w:val="22"/>
        </w:rPr>
        <w:t xml:space="preserve"> nov</w:t>
      </w:r>
      <w:r w:rsidR="00EC6F69">
        <w:rPr>
          <w:bCs/>
          <w:szCs w:val="22"/>
        </w:rPr>
        <w:t>á</w:t>
      </w:r>
      <w:r w:rsidR="00772FA5">
        <w:rPr>
          <w:bCs/>
          <w:szCs w:val="22"/>
        </w:rPr>
        <w:t xml:space="preserve"> hranice při dělení pozemku vycházel</w:t>
      </w:r>
      <w:r w:rsidR="00EC6F69">
        <w:rPr>
          <w:bCs/>
          <w:szCs w:val="22"/>
        </w:rPr>
        <w:t>a</w:t>
      </w:r>
      <w:r w:rsidR="00772FA5">
        <w:rPr>
          <w:bCs/>
          <w:szCs w:val="22"/>
        </w:rPr>
        <w:t>, nebyl po napojení změny dodržen mezní rozdíl délky podle bodu 15.2 přílohy katastrální vyhlášky vzhledem k sousedním</w:t>
      </w:r>
      <w:r w:rsidR="00EC6F69">
        <w:rPr>
          <w:bCs/>
          <w:szCs w:val="22"/>
        </w:rPr>
        <w:t>u</w:t>
      </w:r>
      <w:r w:rsidR="00772FA5">
        <w:rPr>
          <w:bCs/>
          <w:szCs w:val="22"/>
        </w:rPr>
        <w:t xml:space="preserve"> </w:t>
      </w:r>
      <w:r w:rsidR="00EC6F69">
        <w:rPr>
          <w:bCs/>
          <w:szCs w:val="22"/>
        </w:rPr>
        <w:t>jednoznačně identifikovatelnému</w:t>
      </w:r>
      <w:r w:rsidR="001909D0">
        <w:rPr>
          <w:bCs/>
          <w:szCs w:val="22"/>
        </w:rPr>
        <w:t xml:space="preserve"> </w:t>
      </w:r>
      <w:r w:rsidR="00EC6F69">
        <w:rPr>
          <w:bCs/>
          <w:szCs w:val="22"/>
        </w:rPr>
        <w:t>bod</w:t>
      </w:r>
      <w:r w:rsidR="00D772C8">
        <w:rPr>
          <w:bCs/>
          <w:szCs w:val="22"/>
        </w:rPr>
        <w:t>u</w:t>
      </w:r>
      <w:r w:rsidR="00EC6F69">
        <w:rPr>
          <w:bCs/>
          <w:szCs w:val="22"/>
        </w:rPr>
        <w:t xml:space="preserve"> č. 3. Z tohoto důvodu byl bod</w:t>
      </w:r>
      <w:r w:rsidR="001909D0">
        <w:rPr>
          <w:bCs/>
          <w:szCs w:val="22"/>
        </w:rPr>
        <w:t xml:space="preserve"> č. 4 </w:t>
      </w:r>
      <w:r w:rsidR="009826E0">
        <w:rPr>
          <w:bCs/>
          <w:szCs w:val="22"/>
        </w:rPr>
        <w:t>z</w:t>
      </w:r>
      <w:r w:rsidR="001909D0">
        <w:rPr>
          <w:bCs/>
          <w:szCs w:val="22"/>
        </w:rPr>
        <w:t>přesněn</w:t>
      </w:r>
      <w:r>
        <w:rPr>
          <w:bCs/>
          <w:szCs w:val="22"/>
        </w:rPr>
        <w:t xml:space="preserve"> v rozporu s ust. </w:t>
      </w:r>
      <w:r w:rsidR="001909D0">
        <w:rPr>
          <w:bCs/>
          <w:szCs w:val="22"/>
        </w:rPr>
        <w:t>§ 85 odst. 5 katastrální vyhlášky.</w:t>
      </w:r>
    </w:p>
    <w:p w:rsidR="00FA13AB" w:rsidRDefault="00FA13AB" w:rsidP="00F869A6">
      <w:pPr>
        <w:pStyle w:val="Zkladntext3"/>
        <w:numPr>
          <w:ilvl w:val="0"/>
          <w:numId w:val="44"/>
        </w:numPr>
        <w:tabs>
          <w:tab w:val="left" w:pos="426"/>
        </w:tabs>
        <w:spacing w:before="0"/>
        <w:ind w:left="284" w:hanging="284"/>
        <w:rPr>
          <w:bCs/>
          <w:szCs w:val="22"/>
        </w:rPr>
      </w:pPr>
      <w:r>
        <w:rPr>
          <w:bCs/>
          <w:szCs w:val="22"/>
        </w:rPr>
        <w:t xml:space="preserve">mu bylo známo, že v případě bodů č. 4 a 42 nelze provést upřesnění jejich polohy      podle § 85 odst. 5 katastrální vyhlášky, jak vyplývá </w:t>
      </w:r>
      <w:r w:rsidR="009617BB">
        <w:rPr>
          <w:bCs/>
          <w:szCs w:val="22"/>
        </w:rPr>
        <w:t xml:space="preserve">z textu </w:t>
      </w:r>
      <w:r w:rsidR="009617BB" w:rsidRPr="009617BB">
        <w:rPr>
          <w:bCs/>
          <w:i/>
          <w:szCs w:val="22"/>
        </w:rPr>
        <w:t>„návrh na opravu zákresu“</w:t>
      </w:r>
      <w:r w:rsidR="009617BB">
        <w:rPr>
          <w:bCs/>
          <w:szCs w:val="22"/>
        </w:rPr>
        <w:t xml:space="preserve"> v grafické příloze k Vyjádření sp.zn.:</w:t>
      </w:r>
      <w:r w:rsidR="009617BB" w:rsidRPr="009617BB">
        <w:t xml:space="preserve"> </w:t>
      </w:r>
      <w:r w:rsidR="009617BB">
        <w:t xml:space="preserve">VYST/5424/2011/Dv Magistrátu města </w:t>
      </w:r>
      <w:r w:rsidR="00A25CAC">
        <w:t>xxx</w:t>
      </w:r>
      <w:r w:rsidR="009617BB">
        <w:t xml:space="preserve">, odboru výstavby jako stavebního úřadu ze dne 23.2.2011 </w:t>
      </w:r>
      <w:r w:rsidR="00DA5746">
        <w:t xml:space="preserve">a Protokolu o zobrazení změny do katastrální mapy založeného </w:t>
      </w:r>
      <w:r w:rsidR="004D3BC3">
        <w:t>v</w:t>
      </w:r>
      <w:r w:rsidR="00DA5746">
        <w:t xml:space="preserve"> ZPMZ č. </w:t>
      </w:r>
      <w:r w:rsidR="00A25CAC">
        <w:t>xxx</w:t>
      </w:r>
      <w:r w:rsidR="009617BB">
        <w:t>.</w:t>
      </w:r>
      <w:r w:rsidR="009617BB">
        <w:rPr>
          <w:bCs/>
          <w:szCs w:val="22"/>
        </w:rPr>
        <w:t xml:space="preserve"> </w:t>
      </w:r>
    </w:p>
    <w:p w:rsidR="009533BD" w:rsidRDefault="009533BD" w:rsidP="009533BD">
      <w:pPr>
        <w:pStyle w:val="Zkladntext3"/>
        <w:tabs>
          <w:tab w:val="left" w:pos="426"/>
        </w:tabs>
        <w:spacing w:before="0"/>
      </w:pPr>
    </w:p>
    <w:p w:rsidR="00C31325" w:rsidRDefault="00ED18D1" w:rsidP="006B37D9">
      <w:pPr>
        <w:pStyle w:val="Zkladntext3"/>
        <w:spacing w:before="0"/>
      </w:pPr>
      <w:r>
        <w:t>Za odbornou úroveň</w:t>
      </w:r>
      <w:r w:rsidR="005D2A95">
        <w:t xml:space="preserve"> </w:t>
      </w:r>
      <w:r w:rsidR="001909D0">
        <w:t xml:space="preserve">předmětného </w:t>
      </w:r>
      <w:r w:rsidR="005D2A95">
        <w:t xml:space="preserve">plánu </w:t>
      </w:r>
      <w:r w:rsidR="00D1136B">
        <w:t xml:space="preserve">č. </w:t>
      </w:r>
      <w:r w:rsidR="00020464">
        <w:t>xy</w:t>
      </w:r>
      <w:r>
        <w:t>,</w:t>
      </w:r>
      <w:r>
        <w:rPr>
          <w:bCs/>
        </w:rPr>
        <w:t xml:space="preserve"> </w:t>
      </w:r>
      <w:r w:rsidRPr="00AA210B">
        <w:t>za dosažení předepsané přesnosti a</w:t>
      </w:r>
      <w:r w:rsidR="00A25CAC">
        <w:t> </w:t>
      </w:r>
      <w:r>
        <w:t>za správnost a úplnost náležitostí podle právních předpisů</w:t>
      </w:r>
      <w:r>
        <w:rPr>
          <w:bCs/>
        </w:rPr>
        <w:t xml:space="preserve"> </w:t>
      </w:r>
      <w:r>
        <w:t xml:space="preserve">nese </w:t>
      </w:r>
      <w:r w:rsidR="001909D0">
        <w:t>podle § 16 odst. 2 zákona o</w:t>
      </w:r>
      <w:r w:rsidR="00020464">
        <w:t> </w:t>
      </w:r>
      <w:r w:rsidR="001909D0">
        <w:t xml:space="preserve">zeměměřictví </w:t>
      </w:r>
      <w:r>
        <w:t xml:space="preserve">odpovědnost </w:t>
      </w:r>
      <w:r w:rsidR="001909D0">
        <w:t xml:space="preserve">jeho ověřovatel </w:t>
      </w:r>
      <w:r>
        <w:t xml:space="preserve">Ing. </w:t>
      </w:r>
      <w:r w:rsidR="00B85064">
        <w:t>XY</w:t>
      </w:r>
      <w:r>
        <w:t xml:space="preserve">. </w:t>
      </w:r>
    </w:p>
    <w:p w:rsidR="009C2139" w:rsidRDefault="00A87F4A" w:rsidP="000C3BC2">
      <w:pPr>
        <w:pStyle w:val="Zkladntext3"/>
        <w:spacing w:before="0"/>
        <w:rPr>
          <w:bCs/>
        </w:rPr>
      </w:pPr>
      <w:r w:rsidRPr="006B1918">
        <w:rPr>
          <w:bCs/>
        </w:rPr>
        <w:lastRenderedPageBreak/>
        <w:t xml:space="preserve">Pro </w:t>
      </w:r>
      <w:r w:rsidR="001909D0">
        <w:rPr>
          <w:bCs/>
        </w:rPr>
        <w:t xml:space="preserve">výše uvedené </w:t>
      </w:r>
      <w:r>
        <w:rPr>
          <w:bCs/>
        </w:rPr>
        <w:t>vady</w:t>
      </w:r>
      <w:r w:rsidR="0082470F">
        <w:rPr>
          <w:bCs/>
        </w:rPr>
        <w:t xml:space="preserve"> </w:t>
      </w:r>
      <w:r>
        <w:rPr>
          <w:bCs/>
        </w:rPr>
        <w:t>a nedostatky</w:t>
      </w:r>
      <w:r w:rsidR="00C57B68">
        <w:rPr>
          <w:bCs/>
        </w:rPr>
        <w:t>,</w:t>
      </w:r>
      <w:r>
        <w:rPr>
          <w:bCs/>
        </w:rPr>
        <w:t xml:space="preserve"> zjištěné při dohledu</w:t>
      </w:r>
      <w:r w:rsidR="000C3BC2">
        <w:rPr>
          <w:bCs/>
        </w:rPr>
        <w:t xml:space="preserve"> nad ověřením </w:t>
      </w:r>
      <w:r w:rsidR="00E85BB4">
        <w:rPr>
          <w:bCs/>
        </w:rPr>
        <w:t>citovaného plánu</w:t>
      </w:r>
      <w:r w:rsidR="001909D0">
        <w:rPr>
          <w:bCs/>
        </w:rPr>
        <w:t>,</w:t>
      </w:r>
      <w:r w:rsidR="00E85BB4">
        <w:rPr>
          <w:bCs/>
        </w:rPr>
        <w:t xml:space="preserve"> </w:t>
      </w:r>
      <w:r>
        <w:rPr>
          <w:bCs/>
        </w:rPr>
        <w:t xml:space="preserve">Ing. </w:t>
      </w:r>
      <w:r w:rsidR="00B85064">
        <w:rPr>
          <w:bCs/>
        </w:rPr>
        <w:t>XY</w:t>
      </w:r>
      <w:r w:rsidR="00A25CAC">
        <w:rPr>
          <w:bCs/>
        </w:rPr>
        <w:t xml:space="preserve"> </w:t>
      </w:r>
      <w:r>
        <w:rPr>
          <w:bCs/>
        </w:rPr>
        <w:t>v rozporu s ust</w:t>
      </w:r>
      <w:r w:rsidR="000C3BC2">
        <w:rPr>
          <w:bCs/>
        </w:rPr>
        <w:t>anovením</w:t>
      </w:r>
      <w:r>
        <w:rPr>
          <w:bCs/>
        </w:rPr>
        <w:t xml:space="preserve"> § 16 odst. 1 písm. a) zákona o zeměměřictví ověřil, že </w:t>
      </w:r>
      <w:r w:rsidR="00E85BB4">
        <w:rPr>
          <w:bCs/>
        </w:rPr>
        <w:t xml:space="preserve">plán č. </w:t>
      </w:r>
      <w:r w:rsidR="00B85064">
        <w:rPr>
          <w:bCs/>
        </w:rPr>
        <w:t>xy</w:t>
      </w:r>
      <w:r w:rsidR="00A25CAC">
        <w:rPr>
          <w:bCs/>
        </w:rPr>
        <w:t xml:space="preserve"> </w:t>
      </w:r>
      <w:r w:rsidR="001909D0">
        <w:rPr>
          <w:bCs/>
        </w:rPr>
        <w:t xml:space="preserve">svými </w:t>
      </w:r>
      <w:r>
        <w:rPr>
          <w:bCs/>
        </w:rPr>
        <w:t>náležitostmi a přesností odpovíd</w:t>
      </w:r>
      <w:r w:rsidR="00E85BB4">
        <w:rPr>
          <w:bCs/>
        </w:rPr>
        <w:t>á</w:t>
      </w:r>
      <w:r>
        <w:rPr>
          <w:bCs/>
        </w:rPr>
        <w:t xml:space="preserve"> právním předpisům. </w:t>
      </w:r>
    </w:p>
    <w:p w:rsidR="00A87F4A" w:rsidRPr="00417B7B" w:rsidRDefault="00A87F4A" w:rsidP="000C3BC2">
      <w:pPr>
        <w:pStyle w:val="Zkladntext3"/>
        <w:spacing w:before="0"/>
        <w:rPr>
          <w:bCs/>
        </w:rPr>
      </w:pPr>
      <w:r>
        <w:rPr>
          <w:bCs/>
        </w:rPr>
        <w:t xml:space="preserve">Účastník řízení Ing. </w:t>
      </w:r>
      <w:r w:rsidR="00B85064">
        <w:rPr>
          <w:bCs/>
        </w:rPr>
        <w:t>XY</w:t>
      </w:r>
      <w:r w:rsidR="00A25CAC">
        <w:rPr>
          <w:bCs/>
        </w:rPr>
        <w:t xml:space="preserve"> </w:t>
      </w:r>
      <w:r w:rsidR="000C3BC2">
        <w:rPr>
          <w:bCs/>
        </w:rPr>
        <w:t>tedy v rozporu s ustanovením</w:t>
      </w:r>
      <w:r>
        <w:rPr>
          <w:bCs/>
        </w:rPr>
        <w:t xml:space="preserve"> § 16 odst. 1 písm. a) zákona o</w:t>
      </w:r>
      <w:r w:rsidR="00A25CAC">
        <w:rPr>
          <w:bCs/>
        </w:rPr>
        <w:t> </w:t>
      </w:r>
      <w:r>
        <w:rPr>
          <w:bCs/>
        </w:rPr>
        <w:t xml:space="preserve">zeměměřictví při ověřování </w:t>
      </w:r>
      <w:r w:rsidR="00E85BB4">
        <w:rPr>
          <w:bCs/>
        </w:rPr>
        <w:t xml:space="preserve">plánu č. </w:t>
      </w:r>
      <w:r w:rsidR="00B85064">
        <w:rPr>
          <w:bCs/>
        </w:rPr>
        <w:t>xy</w:t>
      </w:r>
      <w:r w:rsidR="00A25CAC">
        <w:rPr>
          <w:bCs/>
        </w:rPr>
        <w:t xml:space="preserve"> </w:t>
      </w:r>
      <w:r>
        <w:rPr>
          <w:bCs/>
        </w:rPr>
        <w:t xml:space="preserve">nejednal odborně, </w:t>
      </w:r>
      <w:r w:rsidRPr="00C311FE">
        <w:rPr>
          <w:bCs/>
        </w:rPr>
        <w:t>nestranně</w:t>
      </w:r>
      <w:r>
        <w:rPr>
          <w:bCs/>
        </w:rPr>
        <w:t xml:space="preserve"> a nevycházel vždy ze spolehlivě zjištěného stavu věci. </w:t>
      </w:r>
      <w:r>
        <w:t>Tímto svým jednáním se dopustil jiného správního deliktu podle § 17b odst. 1 písm. c</w:t>
      </w:r>
      <w:r w:rsidR="00FB2CE0">
        <w:t>) bodu</w:t>
      </w:r>
      <w:r w:rsidR="00E85BB4">
        <w:t xml:space="preserve"> </w:t>
      </w:r>
      <w:r w:rsidR="00FB2CE0">
        <w:t>1. zákona o zeměměřictví,</w:t>
      </w:r>
      <w:r>
        <w:t xml:space="preserve"> a ZKI v Opavě proto rozhodl tak, jak je uvedeno ve výroku r</w:t>
      </w:r>
      <w:r w:rsidRPr="009D719A">
        <w:t>ozhodnutí</w:t>
      </w:r>
      <w:r>
        <w:t>.</w:t>
      </w:r>
      <w:r>
        <w:rPr>
          <w:bCs/>
        </w:rPr>
        <w:t xml:space="preserve"> </w:t>
      </w:r>
    </w:p>
    <w:p w:rsidR="000C3BC2" w:rsidRDefault="000C3BC2" w:rsidP="000C3BC2">
      <w:pPr>
        <w:pStyle w:val="Zkladntext3"/>
        <w:spacing w:before="0"/>
        <w:rPr>
          <w:szCs w:val="22"/>
        </w:rPr>
      </w:pPr>
    </w:p>
    <w:p w:rsidR="000C3BC2" w:rsidRPr="000C3BC2" w:rsidRDefault="000C3BC2" w:rsidP="000C3BC2">
      <w:pPr>
        <w:pStyle w:val="Zkladntext3"/>
        <w:spacing w:before="0"/>
      </w:pPr>
      <w:r w:rsidRPr="001909D0">
        <w:rPr>
          <w:szCs w:val="22"/>
        </w:rPr>
        <w:t xml:space="preserve">Platná </w:t>
      </w:r>
      <w:r w:rsidRPr="000C3BC2">
        <w:rPr>
          <w:szCs w:val="22"/>
        </w:rPr>
        <w:t>právní úprava stanoví:</w:t>
      </w:r>
    </w:p>
    <w:p w:rsidR="00880F87" w:rsidRDefault="000C3BC2" w:rsidP="000C3BC2">
      <w:pPr>
        <w:pStyle w:val="Zkladntext3"/>
        <w:numPr>
          <w:ilvl w:val="0"/>
          <w:numId w:val="32"/>
        </w:numPr>
        <w:spacing w:before="0"/>
        <w:ind w:left="284" w:hanging="284"/>
      </w:pPr>
      <w:r>
        <w:t>p</w:t>
      </w:r>
      <w:r w:rsidR="001B3A90">
        <w:t>odle § 17b odst. 2 zákona o zeměměřictví</w:t>
      </w:r>
      <w:r w:rsidR="001B3A90" w:rsidRPr="001B3A90">
        <w:rPr>
          <w:i/>
          <w:color w:val="FFC000"/>
        </w:rPr>
        <w:t xml:space="preserve"> </w:t>
      </w:r>
      <w:r w:rsidR="001B3A90" w:rsidRPr="009218AC">
        <w:rPr>
          <w:i/>
        </w:rPr>
        <w:t>z</w:t>
      </w:r>
      <w:r w:rsidR="003353DF" w:rsidRPr="009218AC">
        <w:rPr>
          <w:i/>
        </w:rPr>
        <w:t>a porušení</w:t>
      </w:r>
      <w:r w:rsidR="003353DF" w:rsidRPr="001B3A90">
        <w:rPr>
          <w:i/>
        </w:rPr>
        <w:t xml:space="preserve"> pořádku na úseku zeměměřictví podle § 17b odst. 1 může zeměměřický a katastrální inspektorát</w:t>
      </w:r>
      <w:r w:rsidR="003353DF">
        <w:t xml:space="preserve"> (dále jen „inspektorát“) </w:t>
      </w:r>
      <w:r w:rsidR="003353DF" w:rsidRPr="001B3A90">
        <w:rPr>
          <w:i/>
        </w:rPr>
        <w:t>uložit pokutu až do výše 250</w:t>
      </w:r>
      <w:r w:rsidR="005635D3" w:rsidRPr="001B3A90">
        <w:rPr>
          <w:i/>
        </w:rPr>
        <w:t>.</w:t>
      </w:r>
      <w:r w:rsidR="003353DF" w:rsidRPr="001B3A90">
        <w:rPr>
          <w:i/>
        </w:rPr>
        <w:t>000 Kč</w:t>
      </w:r>
      <w:r>
        <w:t>,</w:t>
      </w:r>
    </w:p>
    <w:p w:rsidR="00880F87" w:rsidRDefault="000C3BC2" w:rsidP="000C3BC2">
      <w:pPr>
        <w:pStyle w:val="Zkladntext3"/>
        <w:numPr>
          <w:ilvl w:val="0"/>
          <w:numId w:val="32"/>
        </w:numPr>
        <w:spacing w:before="0"/>
        <w:ind w:left="284" w:hanging="284"/>
      </w:pPr>
      <w:r>
        <w:t>p</w:t>
      </w:r>
      <w:r w:rsidR="00992948">
        <w:t>odle § 17b odst. 3 zákona o zeměměřictví</w:t>
      </w:r>
      <w:r w:rsidR="00992948" w:rsidRPr="001B3A90">
        <w:rPr>
          <w:i/>
        </w:rPr>
        <w:t xml:space="preserve"> lze </w:t>
      </w:r>
      <w:r w:rsidR="00992948">
        <w:rPr>
          <w:i/>
        </w:rPr>
        <w:t>u</w:t>
      </w:r>
      <w:r w:rsidR="00EB4848" w:rsidRPr="001B3A90">
        <w:rPr>
          <w:i/>
        </w:rPr>
        <w:t>ložení pokuty za jiný správní delikt projednat do jednoho roku ode dne, kdy se inspektorát o porušení pořádku na úseku zeměměřictví dověděl, nejpozději do 5 let ode dne, kdy k porušení došlo</w:t>
      </w:r>
      <w:r>
        <w:t>,</w:t>
      </w:r>
    </w:p>
    <w:p w:rsidR="003353DF" w:rsidRDefault="000C3BC2" w:rsidP="000C3BC2">
      <w:pPr>
        <w:pStyle w:val="Zkladntext3"/>
        <w:numPr>
          <w:ilvl w:val="0"/>
          <w:numId w:val="32"/>
        </w:numPr>
        <w:spacing w:before="0"/>
        <w:ind w:left="284" w:hanging="284"/>
      </w:pPr>
      <w:r>
        <w:t>p</w:t>
      </w:r>
      <w:r w:rsidR="00992948">
        <w:t>odle § 17b odst. 5 zákona o zeměměřictví</w:t>
      </w:r>
      <w:r w:rsidR="00992948" w:rsidRPr="001B3A90">
        <w:rPr>
          <w:i/>
        </w:rPr>
        <w:t xml:space="preserve"> </w:t>
      </w:r>
      <w:r w:rsidR="00992948">
        <w:rPr>
          <w:i/>
        </w:rPr>
        <w:t>p</w:t>
      </w:r>
      <w:r w:rsidR="003353DF" w:rsidRPr="001B3A90">
        <w:rPr>
          <w:i/>
        </w:rPr>
        <w:t xml:space="preserve">ři stanovení výše pokuty přihlédne inspektorát k závažnosti jiného správního deliktu, zejména ke způsobu a okolnostem jeho spáchání, k významu a rozsahu jeho následků, k době trvání protiprávního jednání </w:t>
      </w:r>
      <w:r w:rsidR="00026350">
        <w:rPr>
          <w:i/>
        </w:rPr>
        <w:t xml:space="preserve">          </w:t>
      </w:r>
      <w:r w:rsidR="003353DF" w:rsidRPr="001B3A90">
        <w:rPr>
          <w:i/>
        </w:rPr>
        <w:t>a ke skutečnostem, zda a jak se odpovědná osoba přičinila o odstranění nebo zmírnění škodlivých následků jiného správního deliktu</w:t>
      </w:r>
      <w:r w:rsidR="003353DF">
        <w:t>.</w:t>
      </w:r>
    </w:p>
    <w:p w:rsidR="003A13B2" w:rsidRDefault="003A13B2">
      <w:pPr>
        <w:pStyle w:val="Zkladntext3"/>
        <w:spacing w:before="0"/>
        <w:ind w:firstLine="360"/>
      </w:pPr>
    </w:p>
    <w:p w:rsidR="00755B24" w:rsidRDefault="00755B24" w:rsidP="000C3BC2">
      <w:pPr>
        <w:pStyle w:val="Zkladntext3"/>
        <w:spacing w:before="0"/>
        <w:rPr>
          <w:szCs w:val="22"/>
        </w:rPr>
      </w:pPr>
      <w:r w:rsidRPr="00BD6B15">
        <w:t>K porušení</w:t>
      </w:r>
      <w:r>
        <w:t xml:space="preserve"> pořádku na úseku zeměměřictví podle § 17b odst. 1 písm. c) bodu 1. zákona </w:t>
      </w:r>
      <w:r w:rsidR="004555BE">
        <w:t xml:space="preserve">      </w:t>
      </w:r>
      <w:r>
        <w:t>o zeměměřictví došlo dne</w:t>
      </w:r>
      <w:r w:rsidR="004555BE" w:rsidRPr="004555BE">
        <w:t xml:space="preserve"> </w:t>
      </w:r>
      <w:r w:rsidR="004555BE">
        <w:t>1</w:t>
      </w:r>
      <w:r w:rsidR="00E85BB4">
        <w:t>3</w:t>
      </w:r>
      <w:r w:rsidR="004555BE">
        <w:t>.</w:t>
      </w:r>
      <w:r w:rsidR="00E85BB4">
        <w:t>4</w:t>
      </w:r>
      <w:r w:rsidR="004555BE">
        <w:t>.201</w:t>
      </w:r>
      <w:r w:rsidR="00E85BB4">
        <w:t>1</w:t>
      </w:r>
      <w:r w:rsidR="004555BE">
        <w:t xml:space="preserve"> ověřením plánu </w:t>
      </w:r>
      <w:r w:rsidR="00D1136B">
        <w:t xml:space="preserve">č. </w:t>
      </w:r>
      <w:r w:rsidR="00B85064">
        <w:t>xy</w:t>
      </w:r>
      <w:r w:rsidR="00A25CAC">
        <w:t xml:space="preserve"> </w:t>
      </w:r>
      <w:r w:rsidR="001F36AF">
        <w:t xml:space="preserve">k.ú. </w:t>
      </w:r>
      <w:r w:rsidR="00A25CAC">
        <w:t>x</w:t>
      </w:r>
      <w:r w:rsidR="00B85064">
        <w:t>xx</w:t>
      </w:r>
      <w:r>
        <w:t xml:space="preserve">. </w:t>
      </w:r>
      <w:r w:rsidR="00B566E2">
        <w:t xml:space="preserve">Správní řízení o porušení pořádku na úseku zeměměřictví sp.zn.: ZKI-P-2/265/2012 bylo zahájeno dne 15.6.2012. </w:t>
      </w:r>
      <w:r>
        <w:t xml:space="preserve">Odpovědnost </w:t>
      </w:r>
      <w:r w:rsidR="00880F87">
        <w:t xml:space="preserve">Ing. </w:t>
      </w:r>
      <w:r w:rsidR="00B85064">
        <w:t>XY</w:t>
      </w:r>
      <w:r w:rsidR="00880F87">
        <w:t xml:space="preserve"> </w:t>
      </w:r>
      <w:r>
        <w:t xml:space="preserve">za jiný správní delikt </w:t>
      </w:r>
      <w:r w:rsidRPr="00667FE1">
        <w:rPr>
          <w:szCs w:val="22"/>
        </w:rPr>
        <w:t>tedy podle výše citovaného ust</w:t>
      </w:r>
      <w:r w:rsidR="001F36AF">
        <w:rPr>
          <w:szCs w:val="22"/>
        </w:rPr>
        <w:t>anovení</w:t>
      </w:r>
      <w:r>
        <w:rPr>
          <w:szCs w:val="22"/>
        </w:rPr>
        <w:t xml:space="preserve"> § 17b</w:t>
      </w:r>
      <w:r w:rsidRPr="00667FE1">
        <w:rPr>
          <w:szCs w:val="22"/>
        </w:rPr>
        <w:t xml:space="preserve"> odst. 3 zákona o zeměměřictví </w:t>
      </w:r>
      <w:r>
        <w:rPr>
          <w:szCs w:val="22"/>
        </w:rPr>
        <w:t xml:space="preserve">dosud </w:t>
      </w:r>
      <w:r w:rsidRPr="00667FE1">
        <w:rPr>
          <w:szCs w:val="22"/>
        </w:rPr>
        <w:t>nezanikla</w:t>
      </w:r>
      <w:r w:rsidR="001F36AF">
        <w:rPr>
          <w:szCs w:val="22"/>
        </w:rPr>
        <w:t xml:space="preserve"> (</w:t>
      </w:r>
      <w:r w:rsidR="00AD58C2">
        <w:rPr>
          <w:szCs w:val="22"/>
        </w:rPr>
        <w:t xml:space="preserve">obě </w:t>
      </w:r>
      <w:r w:rsidR="001F36AF">
        <w:rPr>
          <w:szCs w:val="22"/>
        </w:rPr>
        <w:t xml:space="preserve">lhůty byly </w:t>
      </w:r>
      <w:r w:rsidR="001F36AF" w:rsidRPr="001909D0">
        <w:rPr>
          <w:szCs w:val="22"/>
        </w:rPr>
        <w:t>dodrženy)</w:t>
      </w:r>
      <w:r w:rsidR="00BD6B15" w:rsidRPr="001909D0">
        <w:rPr>
          <w:szCs w:val="22"/>
        </w:rPr>
        <w:t>.</w:t>
      </w:r>
    </w:p>
    <w:p w:rsidR="00BC7CA1" w:rsidRDefault="00BC7CA1">
      <w:pPr>
        <w:pStyle w:val="Zkladntext3"/>
        <w:spacing w:before="0"/>
        <w:ind w:firstLine="360"/>
      </w:pPr>
    </w:p>
    <w:p w:rsidR="003353DF" w:rsidRDefault="003353DF" w:rsidP="001F36AF">
      <w:pPr>
        <w:pStyle w:val="Zkladntext3"/>
        <w:spacing w:before="0"/>
      </w:pPr>
      <w:r w:rsidRPr="00910519">
        <w:t>Ulo</w:t>
      </w:r>
      <w:r>
        <w:t>žení pokuty za protiprávní jednání je věcí správního uvážení. Při stanovení její výše je inspektorát povinen vycházet nejen z rámce stanoveného právním předpisem, který se       na projednání jiného správního deliktu a stanovení výše pokuty vztahuje, a z dostatečně zjištěného stavu věci, ale musí přihlédnout i k obecným zásadám správního trestání jako je zásada zákonnosti, spravedlnosti, individualizace a přiměřenosti sankce. Uložená sankce tak musí respektovat i majetkové poměry trestaného, jinak by mohla působit likvidačně, což by bylo v rozporu se smyslem a účelem trestání.</w:t>
      </w:r>
    </w:p>
    <w:p w:rsidR="00D772C8" w:rsidRDefault="00D772C8" w:rsidP="001B3A90">
      <w:pPr>
        <w:pStyle w:val="Zkladntext3"/>
        <w:spacing w:before="0"/>
      </w:pPr>
    </w:p>
    <w:p w:rsidR="005B21B6" w:rsidRPr="00910519" w:rsidRDefault="00BA12D0" w:rsidP="001B3A90">
      <w:pPr>
        <w:pStyle w:val="Zkladntext3"/>
        <w:spacing w:before="0"/>
      </w:pPr>
      <w:r w:rsidRPr="0047359D">
        <w:t>Z</w:t>
      </w:r>
      <w:r>
        <w:t xml:space="preserve"> dálkového přístupu do katastru ZKI v Opavě zjistil, že účastník řízení </w:t>
      </w:r>
      <w:r w:rsidR="00E85BB4">
        <w:t>není</w:t>
      </w:r>
      <w:r w:rsidR="00BD6B15">
        <w:t xml:space="preserve"> v katastru </w:t>
      </w:r>
      <w:r w:rsidR="00C5014A">
        <w:t xml:space="preserve">zapsán jako </w:t>
      </w:r>
      <w:r w:rsidR="00E85BB4">
        <w:t xml:space="preserve">vlastník </w:t>
      </w:r>
      <w:r w:rsidR="00C5014A">
        <w:t>nemovitost</w:t>
      </w:r>
      <w:r w:rsidR="006E3FD8">
        <w:t>í</w:t>
      </w:r>
      <w:r w:rsidR="00E85BB4">
        <w:t>.</w:t>
      </w:r>
      <w:r w:rsidR="006E3FD8">
        <w:t xml:space="preserve"> </w:t>
      </w:r>
      <w:r w:rsidR="00B60F44">
        <w:t>Při ústním jednání ú</w:t>
      </w:r>
      <w:r>
        <w:t xml:space="preserve">častník řízení </w:t>
      </w:r>
      <w:r w:rsidR="00C5014A">
        <w:t>uvedl, že je</w:t>
      </w:r>
      <w:r>
        <w:t xml:space="preserve"> </w:t>
      </w:r>
      <w:r w:rsidR="005B21B6">
        <w:t>fyzickou podnikající osobou (IČO:</w:t>
      </w:r>
      <w:r w:rsidR="00B60F44">
        <w:t xml:space="preserve"> </w:t>
      </w:r>
      <w:r w:rsidR="00A25CAC">
        <w:t>xxx</w:t>
      </w:r>
      <w:r w:rsidR="005B21B6">
        <w:t>), které bylo vydáno živnostenské oprávnění pro</w:t>
      </w:r>
      <w:r w:rsidR="00C5014A">
        <w:t xml:space="preserve"> předmět podnikání: </w:t>
      </w:r>
      <w:r w:rsidR="00B60F44">
        <w:t>výkon zeměměřických činností</w:t>
      </w:r>
      <w:r w:rsidR="00C5014A">
        <w:t>.</w:t>
      </w:r>
      <w:r w:rsidR="005B21B6">
        <w:t xml:space="preserve"> </w:t>
      </w:r>
      <w:r w:rsidR="004333DF">
        <w:t>V odpovědi n</w:t>
      </w:r>
      <w:r w:rsidR="00B60F44">
        <w:t xml:space="preserve">a dopis ZKI v Opavě zn.: </w:t>
      </w:r>
      <w:r w:rsidR="00335025">
        <w:t>ZKI-P-2/265</w:t>
      </w:r>
      <w:r w:rsidR="00B60F44">
        <w:t>/</w:t>
      </w:r>
      <w:r w:rsidR="004333DF">
        <w:t>201</w:t>
      </w:r>
      <w:r w:rsidR="00B60F44">
        <w:t>2</w:t>
      </w:r>
      <w:r w:rsidR="004333DF">
        <w:t xml:space="preserve">-40/4 ze dne </w:t>
      </w:r>
      <w:r w:rsidR="00B60F44">
        <w:t>1</w:t>
      </w:r>
      <w:r w:rsidR="00E85BB4">
        <w:t>6</w:t>
      </w:r>
      <w:r w:rsidR="00B60F44">
        <w:t>.</w:t>
      </w:r>
      <w:r w:rsidR="00E85BB4">
        <w:t>7</w:t>
      </w:r>
      <w:r w:rsidR="00B60F44">
        <w:t>.2012</w:t>
      </w:r>
      <w:r w:rsidR="004333DF">
        <w:t xml:space="preserve"> </w:t>
      </w:r>
      <w:r w:rsidR="006D0976">
        <w:t>účastník řízení</w:t>
      </w:r>
      <w:r w:rsidR="00B60F44">
        <w:t xml:space="preserve"> </w:t>
      </w:r>
      <w:r w:rsidR="00794BD5">
        <w:t>uved</w:t>
      </w:r>
      <w:r w:rsidR="00B60F44">
        <w:t>l</w:t>
      </w:r>
      <w:r w:rsidR="004333DF">
        <w:t xml:space="preserve">, že jeho </w:t>
      </w:r>
      <w:r w:rsidR="00794BD5">
        <w:t xml:space="preserve">čisté </w:t>
      </w:r>
      <w:r w:rsidR="004333DF">
        <w:t xml:space="preserve">příjmy z výdělečné činnosti byly </w:t>
      </w:r>
      <w:r w:rsidR="005908D1">
        <w:t>za</w:t>
      </w:r>
      <w:r w:rsidR="004333DF">
        <w:t> ro</w:t>
      </w:r>
      <w:r w:rsidR="005908D1">
        <w:t>k</w:t>
      </w:r>
      <w:r w:rsidR="004333DF">
        <w:t xml:space="preserve"> 200</w:t>
      </w:r>
      <w:r w:rsidR="00794BD5">
        <w:t>9</w:t>
      </w:r>
      <w:r w:rsidR="004333DF">
        <w:t xml:space="preserve">: </w:t>
      </w:r>
      <w:r w:rsidR="00A25CAC">
        <w:t>xxx</w:t>
      </w:r>
      <w:r w:rsidR="004333DF">
        <w:t xml:space="preserve"> Kč, </w:t>
      </w:r>
      <w:r w:rsidR="005908D1">
        <w:t>za</w:t>
      </w:r>
      <w:r w:rsidR="004333DF">
        <w:t> ro</w:t>
      </w:r>
      <w:r w:rsidR="005908D1">
        <w:t>k</w:t>
      </w:r>
      <w:r w:rsidR="004333DF">
        <w:t xml:space="preserve"> 20</w:t>
      </w:r>
      <w:r w:rsidR="00794BD5">
        <w:t>10</w:t>
      </w:r>
      <w:r w:rsidR="004333DF">
        <w:t xml:space="preserve">: </w:t>
      </w:r>
      <w:r w:rsidR="00A25CAC">
        <w:t>xxx</w:t>
      </w:r>
      <w:r w:rsidR="004333DF">
        <w:t xml:space="preserve"> Kč</w:t>
      </w:r>
      <w:r w:rsidR="00794BD5">
        <w:t xml:space="preserve">, </w:t>
      </w:r>
      <w:r w:rsidR="005908D1">
        <w:t>za</w:t>
      </w:r>
      <w:r w:rsidR="004333DF">
        <w:t> ro</w:t>
      </w:r>
      <w:r w:rsidR="005908D1">
        <w:t>k</w:t>
      </w:r>
      <w:r w:rsidR="00794BD5">
        <w:t xml:space="preserve"> 2011</w:t>
      </w:r>
      <w:r w:rsidR="004333DF">
        <w:t xml:space="preserve">: </w:t>
      </w:r>
      <w:r w:rsidR="00A25CAC">
        <w:t>xxx</w:t>
      </w:r>
      <w:r w:rsidR="004333DF">
        <w:t xml:space="preserve"> Kč</w:t>
      </w:r>
      <w:r w:rsidR="00794BD5">
        <w:t>, a dodal, že</w:t>
      </w:r>
      <w:r w:rsidR="005908D1">
        <w:t xml:space="preserve"> </w:t>
      </w:r>
      <w:r w:rsidR="00794BD5">
        <w:t xml:space="preserve">srážky, půjčky v současné době činí </w:t>
      </w:r>
      <w:r w:rsidR="00A25CAC">
        <w:t>xxx</w:t>
      </w:r>
      <w:r w:rsidR="00794BD5">
        <w:t xml:space="preserve"> Kč </w:t>
      </w:r>
      <w:r w:rsidR="00794BD5" w:rsidRPr="00910519">
        <w:t xml:space="preserve">měsíčně. </w:t>
      </w:r>
      <w:r w:rsidR="00D00AB3">
        <w:t>Z</w:t>
      </w:r>
      <w:r w:rsidR="00D772C8">
        <w:t> uvedených příjmů</w:t>
      </w:r>
      <w:r w:rsidR="00D00AB3" w:rsidRPr="00D00AB3">
        <w:t xml:space="preserve"> </w:t>
      </w:r>
      <w:r w:rsidR="00D00AB3">
        <w:t xml:space="preserve">ZKI v Opavě vypočítal průměrný měsíční čistý příjem </w:t>
      </w:r>
      <w:r w:rsidR="00A25CAC">
        <w:t>xxx</w:t>
      </w:r>
      <w:r w:rsidR="00D00AB3">
        <w:t xml:space="preserve"> Kč. Po odpočtu částky </w:t>
      </w:r>
      <w:r w:rsidR="00A25CAC">
        <w:t>xxx</w:t>
      </w:r>
      <w:r w:rsidR="00D00AB3">
        <w:t xml:space="preserve"> Kč Ing. </w:t>
      </w:r>
      <w:r w:rsidR="006B5C6C">
        <w:t>XY</w:t>
      </w:r>
      <w:r w:rsidR="00D00AB3">
        <w:t xml:space="preserve"> zbývá na měsíc </w:t>
      </w:r>
      <w:r w:rsidR="00A25CAC">
        <w:t>xxx</w:t>
      </w:r>
      <w:r w:rsidR="00D00AB3">
        <w:t xml:space="preserve"> Kč.</w:t>
      </w:r>
    </w:p>
    <w:p w:rsidR="00700843" w:rsidRDefault="00700843" w:rsidP="001B3A90">
      <w:pPr>
        <w:pStyle w:val="Zkladntext3"/>
        <w:spacing w:before="0"/>
      </w:pPr>
    </w:p>
    <w:p w:rsidR="00D00AB3" w:rsidRDefault="00BA12D0" w:rsidP="00D00AB3">
      <w:pPr>
        <w:pStyle w:val="Zkladntext3"/>
        <w:spacing w:before="0"/>
      </w:pPr>
      <w:r w:rsidRPr="00910519">
        <w:t>ZKI v</w:t>
      </w:r>
      <w:r>
        <w:t> Opavě stanovil za toto porušení pořádku na úseku zeměměřictví pokutu ve výši</w:t>
      </w:r>
      <w:r w:rsidR="007F78E5">
        <w:t xml:space="preserve"> </w:t>
      </w:r>
      <w:r w:rsidR="00B566E2">
        <w:t>1</w:t>
      </w:r>
      <w:r w:rsidR="004333DF">
        <w:t>0</w:t>
      </w:r>
      <w:r w:rsidR="007F78E5">
        <w:t>.</w:t>
      </w:r>
      <w:r w:rsidR="00334663">
        <w:t xml:space="preserve">000 Kč, která tak představuje </w:t>
      </w:r>
      <w:r w:rsidR="000378E8">
        <w:t xml:space="preserve">pouze </w:t>
      </w:r>
      <w:r w:rsidR="00334663">
        <w:t>4</w:t>
      </w:r>
      <w:r w:rsidR="0082470F">
        <w:t xml:space="preserve"> </w:t>
      </w:r>
      <w:r w:rsidR="00334663">
        <w:t xml:space="preserve">% z celkové možné výše sankce. </w:t>
      </w:r>
    </w:p>
    <w:p w:rsidR="0027378F" w:rsidRDefault="00D00AB3" w:rsidP="00334663">
      <w:pPr>
        <w:pStyle w:val="Zkladntext3"/>
        <w:spacing w:before="0"/>
      </w:pPr>
      <w:r>
        <w:t xml:space="preserve">Výše označené neodborné jednání Ing. </w:t>
      </w:r>
      <w:r w:rsidR="00B85064">
        <w:t>XY</w:t>
      </w:r>
      <w:r>
        <w:t xml:space="preserve">, kterého si musel být při ověřování plánu č. </w:t>
      </w:r>
      <w:r w:rsidR="00B85064">
        <w:t>xy</w:t>
      </w:r>
      <w:r w:rsidR="00A25CAC">
        <w:t xml:space="preserve"> </w:t>
      </w:r>
      <w:r>
        <w:t>vědom,</w:t>
      </w:r>
      <w:r w:rsidR="000378E8">
        <w:t xml:space="preserve"> </w:t>
      </w:r>
      <w:r>
        <w:t xml:space="preserve">ZKI v Opavě hodnotí jako závažné porušení pořádku na úseku zeměměřictví, za které by měla být uložena mnohem vyšší sankce, a to i přesto, že se jedná o první jiný správní delikt Ing. </w:t>
      </w:r>
      <w:r w:rsidR="00B85064">
        <w:t>XY</w:t>
      </w:r>
      <w:r>
        <w:t xml:space="preserve"> podle § 17b odst. 1 písm. c) bodu 1. zákona </w:t>
      </w:r>
      <w:r w:rsidRPr="00910519">
        <w:t>o zeměměřictví.</w:t>
      </w:r>
      <w:r>
        <w:t xml:space="preserve"> </w:t>
      </w:r>
      <w:r w:rsidR="00334663">
        <w:t xml:space="preserve">ZKI v Opavě </w:t>
      </w:r>
      <w:r w:rsidR="000378E8">
        <w:t xml:space="preserve">však </w:t>
      </w:r>
      <w:r w:rsidR="00334663">
        <w:t>v tomto případě nezbylo než určit výši pokuty s ohledem k maje</w:t>
      </w:r>
      <w:r w:rsidR="0027378F">
        <w:t xml:space="preserve">tkovým poměrům účastníka řízení. </w:t>
      </w:r>
    </w:p>
    <w:p w:rsidR="00334663" w:rsidRDefault="00334663" w:rsidP="00B60F44">
      <w:pPr>
        <w:pStyle w:val="Zkladntext3"/>
        <w:spacing w:before="0"/>
      </w:pPr>
    </w:p>
    <w:p w:rsidR="00327AF9" w:rsidRDefault="00BA12D0" w:rsidP="00B60F44">
      <w:pPr>
        <w:pStyle w:val="Zkladntext3"/>
        <w:spacing w:before="0"/>
        <w:rPr>
          <w:b/>
          <w:bCs/>
          <w:color w:val="99CC00"/>
          <w:sz w:val="24"/>
        </w:rPr>
      </w:pPr>
      <w:r>
        <w:t xml:space="preserve"> </w:t>
      </w:r>
    </w:p>
    <w:p w:rsidR="003353DF" w:rsidRPr="006B1918" w:rsidRDefault="003353DF">
      <w:pPr>
        <w:pStyle w:val="Zkladntext3"/>
        <w:spacing w:before="0"/>
        <w:jc w:val="center"/>
        <w:rPr>
          <w:b/>
          <w:bCs/>
          <w:sz w:val="24"/>
        </w:rPr>
      </w:pPr>
      <w:r w:rsidRPr="00910519">
        <w:rPr>
          <w:b/>
          <w:bCs/>
          <w:sz w:val="24"/>
        </w:rPr>
        <w:lastRenderedPageBreak/>
        <w:t>P o u č e n í</w:t>
      </w:r>
      <w:r w:rsidRPr="006B1918">
        <w:rPr>
          <w:b/>
          <w:bCs/>
          <w:sz w:val="24"/>
        </w:rPr>
        <w:t xml:space="preserve"> :</w:t>
      </w:r>
    </w:p>
    <w:p w:rsidR="003A13B2" w:rsidRDefault="003A13B2">
      <w:pPr>
        <w:pStyle w:val="Zkladntext3"/>
        <w:spacing w:before="0"/>
      </w:pPr>
    </w:p>
    <w:p w:rsidR="003353DF" w:rsidRDefault="003353DF" w:rsidP="000C3BC2">
      <w:pPr>
        <w:pStyle w:val="Zkladntext3"/>
        <w:spacing w:before="0"/>
      </w:pPr>
      <w:r>
        <w:t>Proti tomuto rozhodnutí lze podat odvolání, a to do 15 dnů ode dne jeho oznámení k</w:t>
      </w:r>
      <w:r w:rsidR="00A25CAC">
        <w:t> </w:t>
      </w:r>
      <w:r>
        <w:t xml:space="preserve">Českému úřadu zeměměřickému a katastrálnímu, podáním učiněným u Zeměměřického    a katastrálního inspektorátu v Opavě (§ 81 odst. 1, § 83 odst. 1 a § 86 odst. 1 správního řádu). </w:t>
      </w:r>
    </w:p>
    <w:p w:rsidR="003353DF" w:rsidRDefault="003353DF" w:rsidP="004B5DBB">
      <w:pPr>
        <w:pStyle w:val="Zkladntext3"/>
        <w:spacing w:before="0"/>
      </w:pPr>
      <w:r>
        <w:t xml:space="preserve">Včas podané odvolání má odkladný účinek (§ 85 odst. 1 správního řádu). </w:t>
      </w:r>
    </w:p>
    <w:p w:rsidR="003353DF" w:rsidRDefault="003353DF" w:rsidP="004B5DBB">
      <w:pPr>
        <w:pStyle w:val="Zkladntext3"/>
        <w:spacing w:before="0"/>
      </w:pPr>
      <w: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v provozovně provozovatele poštovních služeb (poště).</w:t>
      </w: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27AF9" w:rsidRDefault="00327AF9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  <w:rPr>
          <w:b/>
          <w:bCs/>
        </w:rPr>
      </w:pP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</w:pPr>
    </w:p>
    <w:p w:rsidR="003353DF" w:rsidRDefault="003353DF">
      <w:pPr>
        <w:pStyle w:val="Zkladntext3"/>
        <w:spacing w:before="0"/>
        <w:ind w:left="3540" w:firstLine="708"/>
      </w:pPr>
      <w:r>
        <w:t xml:space="preserve">                Ing. Bc. Richard Mrázek</w:t>
      </w:r>
      <w:r w:rsidR="00B85064">
        <w:t>, v.r.</w:t>
      </w: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ředitel</w:t>
      </w: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 Zeměměřického a katastrálního inspektorátu</w:t>
      </w:r>
    </w:p>
    <w:p w:rsidR="003353DF" w:rsidRDefault="003353DF">
      <w:pPr>
        <w:pStyle w:val="Zkladntext3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v Opavě</w:t>
      </w:r>
    </w:p>
    <w:p w:rsidR="003353DF" w:rsidRDefault="003353DF">
      <w:pPr>
        <w:pStyle w:val="Zkladntext3"/>
        <w:spacing w:before="0"/>
        <w:rPr>
          <w:sz w:val="20"/>
          <w:u w:val="single"/>
        </w:rPr>
      </w:pPr>
    </w:p>
    <w:p w:rsidR="003353DF" w:rsidRDefault="003353DF">
      <w:pPr>
        <w:pStyle w:val="Zkladntext3"/>
        <w:spacing w:before="0"/>
        <w:rPr>
          <w:sz w:val="20"/>
          <w:u w:val="single"/>
        </w:rPr>
      </w:pPr>
    </w:p>
    <w:p w:rsidR="00327AF9" w:rsidRDefault="00327AF9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A25CAC" w:rsidRDefault="00A25CAC">
      <w:pPr>
        <w:pStyle w:val="Zkladntext3"/>
        <w:spacing w:before="0"/>
        <w:rPr>
          <w:sz w:val="21"/>
          <w:szCs w:val="21"/>
          <w:u w:val="single"/>
        </w:rPr>
      </w:pPr>
    </w:p>
    <w:p w:rsidR="00327AF9" w:rsidRDefault="00327AF9">
      <w:pPr>
        <w:pStyle w:val="Zkladntext3"/>
        <w:spacing w:before="0"/>
        <w:rPr>
          <w:sz w:val="21"/>
          <w:szCs w:val="21"/>
          <w:u w:val="single"/>
        </w:rPr>
      </w:pPr>
    </w:p>
    <w:p w:rsidR="00327AF9" w:rsidRDefault="00327AF9">
      <w:pPr>
        <w:pStyle w:val="Zkladntext3"/>
        <w:spacing w:before="0"/>
        <w:rPr>
          <w:sz w:val="21"/>
          <w:szCs w:val="21"/>
          <w:u w:val="single"/>
        </w:rPr>
      </w:pPr>
    </w:p>
    <w:p w:rsidR="003353DF" w:rsidRPr="00327AF9" w:rsidRDefault="003353DF">
      <w:pPr>
        <w:pStyle w:val="Zkladntext3"/>
        <w:spacing w:before="0"/>
        <w:rPr>
          <w:sz w:val="21"/>
          <w:szCs w:val="21"/>
        </w:rPr>
      </w:pPr>
      <w:r w:rsidRPr="00327AF9">
        <w:rPr>
          <w:sz w:val="21"/>
          <w:szCs w:val="21"/>
          <w:u w:val="single"/>
        </w:rPr>
        <w:t>Oznamuje se doručením stejnopisu do vlastních rukou</w:t>
      </w:r>
      <w:r w:rsidRPr="00327AF9">
        <w:rPr>
          <w:sz w:val="21"/>
          <w:szCs w:val="21"/>
        </w:rPr>
        <w:t>:</w:t>
      </w:r>
    </w:p>
    <w:p w:rsidR="002033FC" w:rsidRPr="00327AF9" w:rsidRDefault="002033FC">
      <w:pPr>
        <w:pStyle w:val="Zkladntext21"/>
        <w:ind w:left="0" w:firstLine="0"/>
        <w:jc w:val="both"/>
        <w:rPr>
          <w:bCs/>
          <w:sz w:val="21"/>
          <w:szCs w:val="21"/>
        </w:rPr>
      </w:pPr>
      <w:r w:rsidRPr="00327AF9">
        <w:rPr>
          <w:bCs/>
          <w:sz w:val="21"/>
          <w:szCs w:val="21"/>
        </w:rPr>
        <w:t xml:space="preserve">Ing. </w:t>
      </w:r>
      <w:r w:rsidR="00B85064">
        <w:rPr>
          <w:bCs/>
          <w:sz w:val="21"/>
          <w:szCs w:val="21"/>
        </w:rPr>
        <w:t>XY</w:t>
      </w:r>
      <w:r w:rsidRPr="00327AF9">
        <w:rPr>
          <w:bCs/>
          <w:sz w:val="21"/>
          <w:szCs w:val="21"/>
        </w:rPr>
        <w:t xml:space="preserve">, </w:t>
      </w:r>
      <w:r w:rsidR="00A25CAC">
        <w:rPr>
          <w:bCs/>
          <w:sz w:val="21"/>
          <w:szCs w:val="21"/>
        </w:rPr>
        <w:t>xxx</w:t>
      </w:r>
    </w:p>
    <w:p w:rsidR="00843244" w:rsidRPr="00327AF9" w:rsidRDefault="00843244">
      <w:pPr>
        <w:pStyle w:val="Zkladntext21"/>
        <w:ind w:left="0" w:firstLine="0"/>
        <w:jc w:val="both"/>
        <w:rPr>
          <w:rFonts w:cs="Arial"/>
          <w:sz w:val="21"/>
          <w:szCs w:val="21"/>
          <w:u w:val="single"/>
        </w:rPr>
      </w:pPr>
    </w:p>
    <w:p w:rsidR="003353DF" w:rsidRPr="00327AF9" w:rsidRDefault="003353DF">
      <w:pPr>
        <w:pStyle w:val="Zkladntext21"/>
        <w:ind w:left="0" w:firstLine="0"/>
        <w:jc w:val="both"/>
        <w:rPr>
          <w:rFonts w:cs="Arial"/>
          <w:b/>
          <w:bCs/>
          <w:sz w:val="21"/>
          <w:szCs w:val="21"/>
        </w:rPr>
      </w:pPr>
      <w:r w:rsidRPr="00327AF9">
        <w:rPr>
          <w:rFonts w:cs="Arial"/>
          <w:sz w:val="21"/>
          <w:szCs w:val="21"/>
          <w:u w:val="single"/>
        </w:rPr>
        <w:t>Na vědomí</w:t>
      </w:r>
      <w:r w:rsidRPr="00327AF9">
        <w:rPr>
          <w:rFonts w:cs="Arial"/>
          <w:sz w:val="21"/>
          <w:szCs w:val="21"/>
        </w:rPr>
        <w:t>:</w:t>
      </w:r>
    </w:p>
    <w:p w:rsidR="003353DF" w:rsidRPr="00327AF9" w:rsidRDefault="003353DF">
      <w:pPr>
        <w:pStyle w:val="Zkladntext21"/>
        <w:ind w:left="0" w:firstLine="0"/>
        <w:jc w:val="both"/>
        <w:rPr>
          <w:b/>
          <w:bCs/>
          <w:sz w:val="21"/>
          <w:szCs w:val="21"/>
        </w:rPr>
      </w:pPr>
      <w:r w:rsidRPr="00327AF9">
        <w:rPr>
          <w:sz w:val="21"/>
          <w:szCs w:val="21"/>
        </w:rPr>
        <w:t>Zeměměřický a katastrální inspektorát v Opavě, Praskova 194/11, 746 01 Opava</w:t>
      </w:r>
    </w:p>
    <w:sectPr w:rsidR="003353DF" w:rsidRPr="00327AF9" w:rsidSect="00782A2B">
      <w:footerReference w:type="even" r:id="rId9"/>
      <w:footerReference w:type="default" r:id="rId10"/>
      <w:pgSz w:w="11906" w:h="16838"/>
      <w:pgMar w:top="1417" w:right="1417" w:bottom="993" w:left="1417" w:header="708" w:footer="28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4B" w:rsidRDefault="00E63A4B">
      <w:r>
        <w:separator/>
      </w:r>
    </w:p>
  </w:endnote>
  <w:endnote w:type="continuationSeparator" w:id="0">
    <w:p w:rsidR="00E63A4B" w:rsidRDefault="00E6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AC" w:rsidRDefault="00D26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25C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5CAC" w:rsidRDefault="00A25CAC">
    <w:pPr>
      <w:pStyle w:val="Zpat"/>
    </w:pPr>
  </w:p>
  <w:p w:rsidR="00A25CAC" w:rsidRDefault="00A25CA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AC" w:rsidRDefault="00D2600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 w:rsidR="00A25CAC">
      <w:rPr>
        <w:rStyle w:val="slostrnky"/>
        <w:rFonts w:ascii="Arial" w:hAnsi="Arial" w:cs="Arial"/>
        <w:sz w:val="22"/>
      </w:rPr>
      <w:instrText xml:space="preserve">PAGE  </w:instrText>
    </w:r>
    <w:r>
      <w:rPr>
        <w:rStyle w:val="slostrnky"/>
        <w:rFonts w:ascii="Arial" w:hAnsi="Arial" w:cs="Arial"/>
        <w:sz w:val="22"/>
      </w:rPr>
      <w:fldChar w:fldCharType="separate"/>
    </w:r>
    <w:r w:rsidR="00B41583">
      <w:rPr>
        <w:rStyle w:val="slostrnky"/>
        <w:rFonts w:ascii="Arial" w:hAnsi="Arial" w:cs="Arial"/>
        <w:noProof/>
        <w:sz w:val="22"/>
      </w:rPr>
      <w:t>11</w:t>
    </w:r>
    <w:r>
      <w:rPr>
        <w:rStyle w:val="slostrnky"/>
        <w:rFonts w:ascii="Arial" w:hAnsi="Arial" w:cs="Arial"/>
        <w:sz w:val="22"/>
      </w:rPr>
      <w:fldChar w:fldCharType="end"/>
    </w:r>
  </w:p>
  <w:p w:rsidR="00A25CAC" w:rsidRDefault="00A25CAC">
    <w:pPr>
      <w:pStyle w:val="Zpat"/>
    </w:pPr>
  </w:p>
  <w:p w:rsidR="00A25CAC" w:rsidRDefault="00A25C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4B" w:rsidRDefault="00E63A4B">
      <w:r>
        <w:separator/>
      </w:r>
    </w:p>
  </w:footnote>
  <w:footnote w:type="continuationSeparator" w:id="0">
    <w:p w:rsidR="00E63A4B" w:rsidRDefault="00E63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5FA3"/>
    <w:multiLevelType w:val="hybridMultilevel"/>
    <w:tmpl w:val="82F8EF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1A3F15"/>
    <w:multiLevelType w:val="hybridMultilevel"/>
    <w:tmpl w:val="BE46F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E6F0B"/>
    <w:multiLevelType w:val="hybridMultilevel"/>
    <w:tmpl w:val="9DB82050"/>
    <w:lvl w:ilvl="0" w:tplc="A830ABAC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11D8A"/>
    <w:multiLevelType w:val="hybridMultilevel"/>
    <w:tmpl w:val="EDD80F48"/>
    <w:lvl w:ilvl="0" w:tplc="0405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4">
    <w:nsid w:val="1221378D"/>
    <w:multiLevelType w:val="hybridMultilevel"/>
    <w:tmpl w:val="E8E41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917C1"/>
    <w:multiLevelType w:val="hybridMultilevel"/>
    <w:tmpl w:val="042087B8"/>
    <w:lvl w:ilvl="0" w:tplc="340A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72B1"/>
    <w:multiLevelType w:val="hybridMultilevel"/>
    <w:tmpl w:val="A77CD184"/>
    <w:lvl w:ilvl="0" w:tplc="660C3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6641E"/>
    <w:multiLevelType w:val="hybridMultilevel"/>
    <w:tmpl w:val="238AD9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236D5"/>
    <w:multiLevelType w:val="hybridMultilevel"/>
    <w:tmpl w:val="9998E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91445"/>
    <w:multiLevelType w:val="hybridMultilevel"/>
    <w:tmpl w:val="BBA89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85B2C"/>
    <w:multiLevelType w:val="hybridMultilevel"/>
    <w:tmpl w:val="F5D808F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A914849"/>
    <w:multiLevelType w:val="hybridMultilevel"/>
    <w:tmpl w:val="E4260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5757C"/>
    <w:multiLevelType w:val="hybridMultilevel"/>
    <w:tmpl w:val="D810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636AB"/>
    <w:multiLevelType w:val="hybridMultilevel"/>
    <w:tmpl w:val="9E885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20825"/>
    <w:multiLevelType w:val="hybridMultilevel"/>
    <w:tmpl w:val="5BE4968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1681BCE"/>
    <w:multiLevelType w:val="hybridMultilevel"/>
    <w:tmpl w:val="EC92452A"/>
    <w:lvl w:ilvl="0" w:tplc="809445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692F47"/>
    <w:multiLevelType w:val="hybridMultilevel"/>
    <w:tmpl w:val="F12E1524"/>
    <w:lvl w:ilvl="0" w:tplc="384C2C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1E514D"/>
    <w:multiLevelType w:val="hybridMultilevel"/>
    <w:tmpl w:val="D35AD49E"/>
    <w:lvl w:ilvl="0" w:tplc="6A14D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F1F11"/>
    <w:multiLevelType w:val="hybridMultilevel"/>
    <w:tmpl w:val="9854767E"/>
    <w:lvl w:ilvl="0" w:tplc="6C4C316E"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B95B26"/>
    <w:multiLevelType w:val="multilevel"/>
    <w:tmpl w:val="FAD6A29C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72"/>
        </w:tabs>
        <w:ind w:left="372" w:hanging="372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0">
    <w:nsid w:val="426732A8"/>
    <w:multiLevelType w:val="hybridMultilevel"/>
    <w:tmpl w:val="0C627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257FA"/>
    <w:multiLevelType w:val="hybridMultilevel"/>
    <w:tmpl w:val="F2041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A55D3"/>
    <w:multiLevelType w:val="multilevel"/>
    <w:tmpl w:val="A22878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B7633A6"/>
    <w:multiLevelType w:val="hybridMultilevel"/>
    <w:tmpl w:val="6694DB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9C243D"/>
    <w:multiLevelType w:val="hybridMultilevel"/>
    <w:tmpl w:val="44D29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DA7A5D"/>
    <w:multiLevelType w:val="hybridMultilevel"/>
    <w:tmpl w:val="B9F44818"/>
    <w:lvl w:ilvl="0" w:tplc="E8128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B772B"/>
    <w:multiLevelType w:val="hybridMultilevel"/>
    <w:tmpl w:val="0A42EB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F202A1"/>
    <w:multiLevelType w:val="hybridMultilevel"/>
    <w:tmpl w:val="AD8A1B9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CF7355"/>
    <w:multiLevelType w:val="hybridMultilevel"/>
    <w:tmpl w:val="433E1A20"/>
    <w:lvl w:ilvl="0" w:tplc="2E749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560E00"/>
    <w:multiLevelType w:val="hybridMultilevel"/>
    <w:tmpl w:val="87A8B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3724F"/>
    <w:multiLevelType w:val="hybridMultilevel"/>
    <w:tmpl w:val="4EA80C9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53916"/>
    <w:multiLevelType w:val="hybridMultilevel"/>
    <w:tmpl w:val="E6C22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D7E17"/>
    <w:multiLevelType w:val="hybridMultilevel"/>
    <w:tmpl w:val="9CC4A7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00719E"/>
    <w:multiLevelType w:val="hybridMultilevel"/>
    <w:tmpl w:val="3326A7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5531A5"/>
    <w:multiLevelType w:val="hybridMultilevel"/>
    <w:tmpl w:val="D5C8FF60"/>
    <w:lvl w:ilvl="0" w:tplc="3D147DE2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81267B"/>
    <w:multiLevelType w:val="hybridMultilevel"/>
    <w:tmpl w:val="B56EF0F0"/>
    <w:lvl w:ilvl="0" w:tplc="ABBE3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B275FE"/>
    <w:multiLevelType w:val="hybridMultilevel"/>
    <w:tmpl w:val="A3601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>
    <w:nsid w:val="6BDA6903"/>
    <w:multiLevelType w:val="hybridMultilevel"/>
    <w:tmpl w:val="03ECC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F95A66"/>
    <w:multiLevelType w:val="hybridMultilevel"/>
    <w:tmpl w:val="8BB8A3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1B4F4D"/>
    <w:multiLevelType w:val="hybridMultilevel"/>
    <w:tmpl w:val="B3D80204"/>
    <w:lvl w:ilvl="0" w:tplc="5FDAB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11E7B"/>
    <w:multiLevelType w:val="hybridMultilevel"/>
    <w:tmpl w:val="CA966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643B4"/>
    <w:multiLevelType w:val="hybridMultilevel"/>
    <w:tmpl w:val="40FA3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B4D1D"/>
    <w:multiLevelType w:val="hybridMultilevel"/>
    <w:tmpl w:val="3B221AD8"/>
    <w:lvl w:ilvl="0" w:tplc="A830ABAC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CB5030"/>
    <w:multiLevelType w:val="hybridMultilevel"/>
    <w:tmpl w:val="2B4EA1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4"/>
  </w:num>
  <w:num w:numId="5">
    <w:abstractNumId w:val="38"/>
  </w:num>
  <w:num w:numId="6">
    <w:abstractNumId w:val="1"/>
  </w:num>
  <w:num w:numId="7">
    <w:abstractNumId w:val="35"/>
  </w:num>
  <w:num w:numId="8">
    <w:abstractNumId w:val="24"/>
  </w:num>
  <w:num w:numId="9">
    <w:abstractNumId w:val="33"/>
  </w:num>
  <w:num w:numId="10">
    <w:abstractNumId w:val="32"/>
  </w:num>
  <w:num w:numId="11">
    <w:abstractNumId w:val="44"/>
  </w:num>
  <w:num w:numId="12">
    <w:abstractNumId w:val="15"/>
  </w:num>
  <w:num w:numId="13">
    <w:abstractNumId w:val="37"/>
  </w:num>
  <w:num w:numId="14">
    <w:abstractNumId w:val="28"/>
  </w:num>
  <w:num w:numId="15">
    <w:abstractNumId w:val="26"/>
  </w:num>
  <w:num w:numId="16">
    <w:abstractNumId w:val="30"/>
  </w:num>
  <w:num w:numId="17">
    <w:abstractNumId w:val="16"/>
  </w:num>
  <w:num w:numId="18">
    <w:abstractNumId w:val="7"/>
  </w:num>
  <w:num w:numId="19">
    <w:abstractNumId w:val="43"/>
  </w:num>
  <w:num w:numId="20">
    <w:abstractNumId w:val="2"/>
  </w:num>
  <w:num w:numId="21">
    <w:abstractNumId w:val="18"/>
  </w:num>
  <w:num w:numId="22">
    <w:abstractNumId w:val="34"/>
  </w:num>
  <w:num w:numId="23">
    <w:abstractNumId w:val="8"/>
  </w:num>
  <w:num w:numId="24">
    <w:abstractNumId w:val="23"/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9"/>
  </w:num>
  <w:num w:numId="29">
    <w:abstractNumId w:val="17"/>
  </w:num>
  <w:num w:numId="30">
    <w:abstractNumId w:val="3"/>
  </w:num>
  <w:num w:numId="31">
    <w:abstractNumId w:val="25"/>
  </w:num>
  <w:num w:numId="32">
    <w:abstractNumId w:val="42"/>
  </w:num>
  <w:num w:numId="33">
    <w:abstractNumId w:val="40"/>
  </w:num>
  <w:num w:numId="34">
    <w:abstractNumId w:val="36"/>
  </w:num>
  <w:num w:numId="35">
    <w:abstractNumId w:val="31"/>
  </w:num>
  <w:num w:numId="36">
    <w:abstractNumId w:val="10"/>
  </w:num>
  <w:num w:numId="37">
    <w:abstractNumId w:val="12"/>
  </w:num>
  <w:num w:numId="38">
    <w:abstractNumId w:val="14"/>
  </w:num>
  <w:num w:numId="39">
    <w:abstractNumId w:val="0"/>
  </w:num>
  <w:num w:numId="40">
    <w:abstractNumId w:val="41"/>
  </w:num>
  <w:num w:numId="41">
    <w:abstractNumId w:val="11"/>
  </w:num>
  <w:num w:numId="42">
    <w:abstractNumId w:val="5"/>
  </w:num>
  <w:num w:numId="43">
    <w:abstractNumId w:val="13"/>
  </w:num>
  <w:num w:numId="44">
    <w:abstractNumId w:val="27"/>
  </w:num>
  <w:num w:numId="45">
    <w:abstractNumId w:val="29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B4F"/>
    <w:rsid w:val="000031F5"/>
    <w:rsid w:val="0000335F"/>
    <w:rsid w:val="00003A88"/>
    <w:rsid w:val="00005070"/>
    <w:rsid w:val="000052E5"/>
    <w:rsid w:val="00005424"/>
    <w:rsid w:val="00007852"/>
    <w:rsid w:val="00010656"/>
    <w:rsid w:val="00020464"/>
    <w:rsid w:val="00023A04"/>
    <w:rsid w:val="00026350"/>
    <w:rsid w:val="00030F51"/>
    <w:rsid w:val="000317DB"/>
    <w:rsid w:val="00032FB6"/>
    <w:rsid w:val="00036171"/>
    <w:rsid w:val="000378E8"/>
    <w:rsid w:val="0004570F"/>
    <w:rsid w:val="00050EBE"/>
    <w:rsid w:val="000518A2"/>
    <w:rsid w:val="00053188"/>
    <w:rsid w:val="00062DA9"/>
    <w:rsid w:val="00063581"/>
    <w:rsid w:val="00064205"/>
    <w:rsid w:val="00070449"/>
    <w:rsid w:val="00071554"/>
    <w:rsid w:val="00076090"/>
    <w:rsid w:val="00084585"/>
    <w:rsid w:val="00084B48"/>
    <w:rsid w:val="0008652F"/>
    <w:rsid w:val="00086AD4"/>
    <w:rsid w:val="00087590"/>
    <w:rsid w:val="00087990"/>
    <w:rsid w:val="00087C0A"/>
    <w:rsid w:val="00092889"/>
    <w:rsid w:val="00095AA5"/>
    <w:rsid w:val="000973D0"/>
    <w:rsid w:val="000A02A6"/>
    <w:rsid w:val="000A0DBB"/>
    <w:rsid w:val="000A2B5A"/>
    <w:rsid w:val="000A4DD9"/>
    <w:rsid w:val="000A764A"/>
    <w:rsid w:val="000B5069"/>
    <w:rsid w:val="000B581E"/>
    <w:rsid w:val="000B591D"/>
    <w:rsid w:val="000C04C6"/>
    <w:rsid w:val="000C0C28"/>
    <w:rsid w:val="000C0F23"/>
    <w:rsid w:val="000C2E0F"/>
    <w:rsid w:val="000C3BC2"/>
    <w:rsid w:val="000C7507"/>
    <w:rsid w:val="000D4E41"/>
    <w:rsid w:val="000D77F4"/>
    <w:rsid w:val="000E103E"/>
    <w:rsid w:val="000E3355"/>
    <w:rsid w:val="000E527C"/>
    <w:rsid w:val="000F0811"/>
    <w:rsid w:val="000F2759"/>
    <w:rsid w:val="000F3519"/>
    <w:rsid w:val="000F7787"/>
    <w:rsid w:val="0010094F"/>
    <w:rsid w:val="00103E3F"/>
    <w:rsid w:val="00105163"/>
    <w:rsid w:val="00105D6B"/>
    <w:rsid w:val="00110350"/>
    <w:rsid w:val="00112C15"/>
    <w:rsid w:val="001130CD"/>
    <w:rsid w:val="001132A1"/>
    <w:rsid w:val="00115730"/>
    <w:rsid w:val="00115807"/>
    <w:rsid w:val="00115CBA"/>
    <w:rsid w:val="0011721C"/>
    <w:rsid w:val="00117419"/>
    <w:rsid w:val="00121EEA"/>
    <w:rsid w:val="0012343F"/>
    <w:rsid w:val="00124124"/>
    <w:rsid w:val="00124EEC"/>
    <w:rsid w:val="00126E94"/>
    <w:rsid w:val="00130C47"/>
    <w:rsid w:val="00132E92"/>
    <w:rsid w:val="0013331C"/>
    <w:rsid w:val="001337D6"/>
    <w:rsid w:val="00135BC2"/>
    <w:rsid w:val="00137591"/>
    <w:rsid w:val="00137710"/>
    <w:rsid w:val="00144177"/>
    <w:rsid w:val="0014512F"/>
    <w:rsid w:val="00147AA2"/>
    <w:rsid w:val="00151E1B"/>
    <w:rsid w:val="0015352B"/>
    <w:rsid w:val="00153CC8"/>
    <w:rsid w:val="00155E8C"/>
    <w:rsid w:val="001565D6"/>
    <w:rsid w:val="00160AA3"/>
    <w:rsid w:val="00161797"/>
    <w:rsid w:val="00161AF5"/>
    <w:rsid w:val="00163E32"/>
    <w:rsid w:val="00164E5E"/>
    <w:rsid w:val="00165427"/>
    <w:rsid w:val="0017019F"/>
    <w:rsid w:val="001702C0"/>
    <w:rsid w:val="00172529"/>
    <w:rsid w:val="00172D66"/>
    <w:rsid w:val="001734FE"/>
    <w:rsid w:val="00174B29"/>
    <w:rsid w:val="0017560A"/>
    <w:rsid w:val="00175E50"/>
    <w:rsid w:val="00176C13"/>
    <w:rsid w:val="00182F0F"/>
    <w:rsid w:val="00185B94"/>
    <w:rsid w:val="001909D0"/>
    <w:rsid w:val="00192DD0"/>
    <w:rsid w:val="00196511"/>
    <w:rsid w:val="00196792"/>
    <w:rsid w:val="001A2EFD"/>
    <w:rsid w:val="001A2F5A"/>
    <w:rsid w:val="001A3DDF"/>
    <w:rsid w:val="001A568F"/>
    <w:rsid w:val="001A7EAB"/>
    <w:rsid w:val="001B1A35"/>
    <w:rsid w:val="001B1E91"/>
    <w:rsid w:val="001B31BF"/>
    <w:rsid w:val="001B3A90"/>
    <w:rsid w:val="001B426A"/>
    <w:rsid w:val="001B603F"/>
    <w:rsid w:val="001B680D"/>
    <w:rsid w:val="001B683B"/>
    <w:rsid w:val="001B73DD"/>
    <w:rsid w:val="001B776E"/>
    <w:rsid w:val="001C22C8"/>
    <w:rsid w:val="001C2C13"/>
    <w:rsid w:val="001C2C55"/>
    <w:rsid w:val="001C2C7F"/>
    <w:rsid w:val="001C37D6"/>
    <w:rsid w:val="001C3B7A"/>
    <w:rsid w:val="001C6B01"/>
    <w:rsid w:val="001D4545"/>
    <w:rsid w:val="001D61A3"/>
    <w:rsid w:val="001D7BE0"/>
    <w:rsid w:val="001E1EF2"/>
    <w:rsid w:val="001E30F0"/>
    <w:rsid w:val="001E4398"/>
    <w:rsid w:val="001E67CE"/>
    <w:rsid w:val="001E7608"/>
    <w:rsid w:val="001F3161"/>
    <w:rsid w:val="001F36AF"/>
    <w:rsid w:val="001F6888"/>
    <w:rsid w:val="001F772F"/>
    <w:rsid w:val="00201711"/>
    <w:rsid w:val="002033FC"/>
    <w:rsid w:val="0020709B"/>
    <w:rsid w:val="00210B22"/>
    <w:rsid w:val="00212D78"/>
    <w:rsid w:val="0021356A"/>
    <w:rsid w:val="00213B4B"/>
    <w:rsid w:val="00214529"/>
    <w:rsid w:val="0021510C"/>
    <w:rsid w:val="00220043"/>
    <w:rsid w:val="00230B9A"/>
    <w:rsid w:val="002313D6"/>
    <w:rsid w:val="002345E2"/>
    <w:rsid w:val="002352C5"/>
    <w:rsid w:val="00235F1D"/>
    <w:rsid w:val="00237F74"/>
    <w:rsid w:val="00240E1D"/>
    <w:rsid w:val="00240F97"/>
    <w:rsid w:val="00241907"/>
    <w:rsid w:val="00242F80"/>
    <w:rsid w:val="00243001"/>
    <w:rsid w:val="00246EC0"/>
    <w:rsid w:val="0025034A"/>
    <w:rsid w:val="00253CAB"/>
    <w:rsid w:val="00254679"/>
    <w:rsid w:val="00254BDF"/>
    <w:rsid w:val="00255611"/>
    <w:rsid w:val="002559DC"/>
    <w:rsid w:val="00255B50"/>
    <w:rsid w:val="00262218"/>
    <w:rsid w:val="0026345C"/>
    <w:rsid w:val="0026415B"/>
    <w:rsid w:val="00264817"/>
    <w:rsid w:val="00266125"/>
    <w:rsid w:val="00266904"/>
    <w:rsid w:val="002731E7"/>
    <w:rsid w:val="0027378F"/>
    <w:rsid w:val="002753A5"/>
    <w:rsid w:val="00276D4F"/>
    <w:rsid w:val="0028073B"/>
    <w:rsid w:val="00282C4A"/>
    <w:rsid w:val="00286111"/>
    <w:rsid w:val="002869A0"/>
    <w:rsid w:val="0029148B"/>
    <w:rsid w:val="00292C52"/>
    <w:rsid w:val="00292D6A"/>
    <w:rsid w:val="0029338E"/>
    <w:rsid w:val="00296150"/>
    <w:rsid w:val="002966FA"/>
    <w:rsid w:val="002A0442"/>
    <w:rsid w:val="002A2C0C"/>
    <w:rsid w:val="002A58E0"/>
    <w:rsid w:val="002A59AF"/>
    <w:rsid w:val="002A6609"/>
    <w:rsid w:val="002A7B43"/>
    <w:rsid w:val="002B2371"/>
    <w:rsid w:val="002B30ED"/>
    <w:rsid w:val="002B5BD7"/>
    <w:rsid w:val="002B77D5"/>
    <w:rsid w:val="002C2A9C"/>
    <w:rsid w:val="002C4722"/>
    <w:rsid w:val="002C515C"/>
    <w:rsid w:val="002C59FE"/>
    <w:rsid w:val="002C7945"/>
    <w:rsid w:val="002C7EFE"/>
    <w:rsid w:val="002D0E08"/>
    <w:rsid w:val="002D37C2"/>
    <w:rsid w:val="002D6809"/>
    <w:rsid w:val="002E175E"/>
    <w:rsid w:val="002E1E26"/>
    <w:rsid w:val="002E2DCE"/>
    <w:rsid w:val="002E36E3"/>
    <w:rsid w:val="002E4034"/>
    <w:rsid w:val="002E4D40"/>
    <w:rsid w:val="002E523F"/>
    <w:rsid w:val="002E6561"/>
    <w:rsid w:val="002F0126"/>
    <w:rsid w:val="002F0191"/>
    <w:rsid w:val="002F0A1A"/>
    <w:rsid w:val="002F3345"/>
    <w:rsid w:val="002F5DEF"/>
    <w:rsid w:val="002F7327"/>
    <w:rsid w:val="00302109"/>
    <w:rsid w:val="00303BB1"/>
    <w:rsid w:val="00305A20"/>
    <w:rsid w:val="00305BF2"/>
    <w:rsid w:val="00306B5F"/>
    <w:rsid w:val="003077FA"/>
    <w:rsid w:val="003126A8"/>
    <w:rsid w:val="00315F25"/>
    <w:rsid w:val="003160C0"/>
    <w:rsid w:val="00316703"/>
    <w:rsid w:val="00316913"/>
    <w:rsid w:val="003221DF"/>
    <w:rsid w:val="0032533A"/>
    <w:rsid w:val="003260AF"/>
    <w:rsid w:val="003270C7"/>
    <w:rsid w:val="0032712D"/>
    <w:rsid w:val="00327403"/>
    <w:rsid w:val="00327AF9"/>
    <w:rsid w:val="00332689"/>
    <w:rsid w:val="00334663"/>
    <w:rsid w:val="00334880"/>
    <w:rsid w:val="00335025"/>
    <w:rsid w:val="003353DF"/>
    <w:rsid w:val="00336568"/>
    <w:rsid w:val="00342BDD"/>
    <w:rsid w:val="0034388E"/>
    <w:rsid w:val="003458FB"/>
    <w:rsid w:val="00345E24"/>
    <w:rsid w:val="003461B4"/>
    <w:rsid w:val="003477C7"/>
    <w:rsid w:val="00350834"/>
    <w:rsid w:val="003524F3"/>
    <w:rsid w:val="00353764"/>
    <w:rsid w:val="00355BDA"/>
    <w:rsid w:val="00362C05"/>
    <w:rsid w:val="0036455C"/>
    <w:rsid w:val="0036461F"/>
    <w:rsid w:val="00364B94"/>
    <w:rsid w:val="00364D14"/>
    <w:rsid w:val="003671DC"/>
    <w:rsid w:val="00367B2A"/>
    <w:rsid w:val="00367EE1"/>
    <w:rsid w:val="0037210B"/>
    <w:rsid w:val="0037213B"/>
    <w:rsid w:val="00375CC0"/>
    <w:rsid w:val="00376664"/>
    <w:rsid w:val="0037778F"/>
    <w:rsid w:val="0038496A"/>
    <w:rsid w:val="003854CB"/>
    <w:rsid w:val="00386B21"/>
    <w:rsid w:val="00387CE8"/>
    <w:rsid w:val="00394263"/>
    <w:rsid w:val="00394FBC"/>
    <w:rsid w:val="00395A66"/>
    <w:rsid w:val="00397B0B"/>
    <w:rsid w:val="00397F23"/>
    <w:rsid w:val="003A13B2"/>
    <w:rsid w:val="003A1951"/>
    <w:rsid w:val="003A23C1"/>
    <w:rsid w:val="003A4286"/>
    <w:rsid w:val="003A4FDA"/>
    <w:rsid w:val="003A718C"/>
    <w:rsid w:val="003B01B5"/>
    <w:rsid w:val="003B2AF9"/>
    <w:rsid w:val="003B3BCA"/>
    <w:rsid w:val="003B4925"/>
    <w:rsid w:val="003B498C"/>
    <w:rsid w:val="003B73A5"/>
    <w:rsid w:val="003B7895"/>
    <w:rsid w:val="003C0E70"/>
    <w:rsid w:val="003C3E8D"/>
    <w:rsid w:val="003C6350"/>
    <w:rsid w:val="003C694C"/>
    <w:rsid w:val="003D16DE"/>
    <w:rsid w:val="003D4D30"/>
    <w:rsid w:val="003E3346"/>
    <w:rsid w:val="003E55F7"/>
    <w:rsid w:val="003F2F30"/>
    <w:rsid w:val="003F4BCD"/>
    <w:rsid w:val="004006DD"/>
    <w:rsid w:val="00405A46"/>
    <w:rsid w:val="00406121"/>
    <w:rsid w:val="00406EF9"/>
    <w:rsid w:val="00410EF4"/>
    <w:rsid w:val="00414704"/>
    <w:rsid w:val="0041653A"/>
    <w:rsid w:val="00416CD5"/>
    <w:rsid w:val="00417B7B"/>
    <w:rsid w:val="00423137"/>
    <w:rsid w:val="0042764A"/>
    <w:rsid w:val="004333DF"/>
    <w:rsid w:val="004337F2"/>
    <w:rsid w:val="004344DE"/>
    <w:rsid w:val="0043640A"/>
    <w:rsid w:val="00446747"/>
    <w:rsid w:val="00447A57"/>
    <w:rsid w:val="004501F4"/>
    <w:rsid w:val="00451EA9"/>
    <w:rsid w:val="0045374E"/>
    <w:rsid w:val="004555BE"/>
    <w:rsid w:val="004568C1"/>
    <w:rsid w:val="00456E67"/>
    <w:rsid w:val="004618DC"/>
    <w:rsid w:val="00461BD9"/>
    <w:rsid w:val="004646E6"/>
    <w:rsid w:val="0047328C"/>
    <w:rsid w:val="004747CE"/>
    <w:rsid w:val="00477948"/>
    <w:rsid w:val="00483500"/>
    <w:rsid w:val="00486C83"/>
    <w:rsid w:val="00490439"/>
    <w:rsid w:val="004913DB"/>
    <w:rsid w:val="0049150D"/>
    <w:rsid w:val="00492533"/>
    <w:rsid w:val="004964D2"/>
    <w:rsid w:val="004971E7"/>
    <w:rsid w:val="00497A0A"/>
    <w:rsid w:val="004A0A59"/>
    <w:rsid w:val="004A1ECE"/>
    <w:rsid w:val="004A35A5"/>
    <w:rsid w:val="004A4528"/>
    <w:rsid w:val="004A7945"/>
    <w:rsid w:val="004B2284"/>
    <w:rsid w:val="004B2783"/>
    <w:rsid w:val="004B324D"/>
    <w:rsid w:val="004B52B9"/>
    <w:rsid w:val="004B5DBB"/>
    <w:rsid w:val="004B6AEE"/>
    <w:rsid w:val="004B7C28"/>
    <w:rsid w:val="004C0399"/>
    <w:rsid w:val="004C1A1C"/>
    <w:rsid w:val="004C3558"/>
    <w:rsid w:val="004C383F"/>
    <w:rsid w:val="004C5963"/>
    <w:rsid w:val="004C6B57"/>
    <w:rsid w:val="004D034F"/>
    <w:rsid w:val="004D1ADE"/>
    <w:rsid w:val="004D23C3"/>
    <w:rsid w:val="004D309A"/>
    <w:rsid w:val="004D3BC3"/>
    <w:rsid w:val="004D4BCF"/>
    <w:rsid w:val="004D61F9"/>
    <w:rsid w:val="004D6BA4"/>
    <w:rsid w:val="004E0EC1"/>
    <w:rsid w:val="004E2492"/>
    <w:rsid w:val="004E3D63"/>
    <w:rsid w:val="004E6357"/>
    <w:rsid w:val="004E6EA5"/>
    <w:rsid w:val="004F0F1D"/>
    <w:rsid w:val="004F4D6D"/>
    <w:rsid w:val="004F4F47"/>
    <w:rsid w:val="004F4FE7"/>
    <w:rsid w:val="004F5238"/>
    <w:rsid w:val="004F5240"/>
    <w:rsid w:val="004F52E2"/>
    <w:rsid w:val="004F5545"/>
    <w:rsid w:val="004F59D4"/>
    <w:rsid w:val="004F5F56"/>
    <w:rsid w:val="0050591B"/>
    <w:rsid w:val="00506AAF"/>
    <w:rsid w:val="00506DE7"/>
    <w:rsid w:val="00507086"/>
    <w:rsid w:val="00507109"/>
    <w:rsid w:val="00512FBB"/>
    <w:rsid w:val="005131ED"/>
    <w:rsid w:val="005133F7"/>
    <w:rsid w:val="00513484"/>
    <w:rsid w:val="0051776F"/>
    <w:rsid w:val="005246E4"/>
    <w:rsid w:val="00531432"/>
    <w:rsid w:val="00531E30"/>
    <w:rsid w:val="00533C33"/>
    <w:rsid w:val="00536BBD"/>
    <w:rsid w:val="00540F0E"/>
    <w:rsid w:val="0054719E"/>
    <w:rsid w:val="00552623"/>
    <w:rsid w:val="00553544"/>
    <w:rsid w:val="00554CE5"/>
    <w:rsid w:val="00554E27"/>
    <w:rsid w:val="00556FC6"/>
    <w:rsid w:val="00557A91"/>
    <w:rsid w:val="00560FF4"/>
    <w:rsid w:val="00561129"/>
    <w:rsid w:val="005615FD"/>
    <w:rsid w:val="005618E5"/>
    <w:rsid w:val="005628A6"/>
    <w:rsid w:val="005635D3"/>
    <w:rsid w:val="00563CE8"/>
    <w:rsid w:val="0056638D"/>
    <w:rsid w:val="0057534D"/>
    <w:rsid w:val="00576AC1"/>
    <w:rsid w:val="0057702A"/>
    <w:rsid w:val="005820C3"/>
    <w:rsid w:val="00583138"/>
    <w:rsid w:val="005877D4"/>
    <w:rsid w:val="00587D2C"/>
    <w:rsid w:val="0059040F"/>
    <w:rsid w:val="005908D1"/>
    <w:rsid w:val="00595EA9"/>
    <w:rsid w:val="005A1418"/>
    <w:rsid w:val="005A21DA"/>
    <w:rsid w:val="005A296D"/>
    <w:rsid w:val="005A5295"/>
    <w:rsid w:val="005A5975"/>
    <w:rsid w:val="005A6F7C"/>
    <w:rsid w:val="005B031C"/>
    <w:rsid w:val="005B21B6"/>
    <w:rsid w:val="005B4005"/>
    <w:rsid w:val="005B5769"/>
    <w:rsid w:val="005B609F"/>
    <w:rsid w:val="005C06B5"/>
    <w:rsid w:val="005C098B"/>
    <w:rsid w:val="005C4544"/>
    <w:rsid w:val="005C5C59"/>
    <w:rsid w:val="005C60BA"/>
    <w:rsid w:val="005C71C8"/>
    <w:rsid w:val="005C7C21"/>
    <w:rsid w:val="005D03C6"/>
    <w:rsid w:val="005D2A95"/>
    <w:rsid w:val="005D3FEA"/>
    <w:rsid w:val="005D431E"/>
    <w:rsid w:val="005D5BB3"/>
    <w:rsid w:val="005E13A9"/>
    <w:rsid w:val="005E1794"/>
    <w:rsid w:val="005E21AE"/>
    <w:rsid w:val="005E2274"/>
    <w:rsid w:val="005E4ED0"/>
    <w:rsid w:val="005E60E4"/>
    <w:rsid w:val="005E74B4"/>
    <w:rsid w:val="005F099F"/>
    <w:rsid w:val="005F2AC5"/>
    <w:rsid w:val="006002F4"/>
    <w:rsid w:val="00600C10"/>
    <w:rsid w:val="00603FBF"/>
    <w:rsid w:val="00605AE8"/>
    <w:rsid w:val="00607EDC"/>
    <w:rsid w:val="006113E1"/>
    <w:rsid w:val="006136FA"/>
    <w:rsid w:val="00614C8E"/>
    <w:rsid w:val="00617A94"/>
    <w:rsid w:val="00621632"/>
    <w:rsid w:val="006220D9"/>
    <w:rsid w:val="0062493E"/>
    <w:rsid w:val="00632B1A"/>
    <w:rsid w:val="00633272"/>
    <w:rsid w:val="006332B2"/>
    <w:rsid w:val="00635DC9"/>
    <w:rsid w:val="00640608"/>
    <w:rsid w:val="006429AE"/>
    <w:rsid w:val="0064466F"/>
    <w:rsid w:val="00646DDF"/>
    <w:rsid w:val="00650731"/>
    <w:rsid w:val="006548C4"/>
    <w:rsid w:val="006564D9"/>
    <w:rsid w:val="00656F20"/>
    <w:rsid w:val="00657006"/>
    <w:rsid w:val="006576FF"/>
    <w:rsid w:val="00661384"/>
    <w:rsid w:val="006642B9"/>
    <w:rsid w:val="00664FD4"/>
    <w:rsid w:val="006810C7"/>
    <w:rsid w:val="00681D89"/>
    <w:rsid w:val="00682070"/>
    <w:rsid w:val="006875BF"/>
    <w:rsid w:val="00687D42"/>
    <w:rsid w:val="00692753"/>
    <w:rsid w:val="0069613B"/>
    <w:rsid w:val="00696D8C"/>
    <w:rsid w:val="006A1D33"/>
    <w:rsid w:val="006A26F1"/>
    <w:rsid w:val="006A6ED9"/>
    <w:rsid w:val="006A7B8B"/>
    <w:rsid w:val="006B1918"/>
    <w:rsid w:val="006B2289"/>
    <w:rsid w:val="006B3263"/>
    <w:rsid w:val="006B37D9"/>
    <w:rsid w:val="006B3E80"/>
    <w:rsid w:val="006B4DCE"/>
    <w:rsid w:val="006B5C6C"/>
    <w:rsid w:val="006B7E63"/>
    <w:rsid w:val="006C0F01"/>
    <w:rsid w:val="006C24F3"/>
    <w:rsid w:val="006C2C1E"/>
    <w:rsid w:val="006C3768"/>
    <w:rsid w:val="006C4B5A"/>
    <w:rsid w:val="006C63C3"/>
    <w:rsid w:val="006D08D0"/>
    <w:rsid w:val="006D0976"/>
    <w:rsid w:val="006D0F89"/>
    <w:rsid w:val="006D3A0C"/>
    <w:rsid w:val="006D6EBC"/>
    <w:rsid w:val="006D7383"/>
    <w:rsid w:val="006E34F4"/>
    <w:rsid w:val="006E3FD8"/>
    <w:rsid w:val="006E44F3"/>
    <w:rsid w:val="006E7D98"/>
    <w:rsid w:val="006F2B55"/>
    <w:rsid w:val="006F4CD9"/>
    <w:rsid w:val="0070074B"/>
    <w:rsid w:val="00700843"/>
    <w:rsid w:val="00706B22"/>
    <w:rsid w:val="00707A6D"/>
    <w:rsid w:val="00711F41"/>
    <w:rsid w:val="0071201D"/>
    <w:rsid w:val="00717EA6"/>
    <w:rsid w:val="0072128C"/>
    <w:rsid w:val="007213B4"/>
    <w:rsid w:val="00727AF6"/>
    <w:rsid w:val="00730ECB"/>
    <w:rsid w:val="00732894"/>
    <w:rsid w:val="00732AD2"/>
    <w:rsid w:val="007441A5"/>
    <w:rsid w:val="0074524F"/>
    <w:rsid w:val="00745A21"/>
    <w:rsid w:val="00747545"/>
    <w:rsid w:val="00747F9B"/>
    <w:rsid w:val="0075115B"/>
    <w:rsid w:val="00752589"/>
    <w:rsid w:val="00754AB9"/>
    <w:rsid w:val="00754EE2"/>
    <w:rsid w:val="00755469"/>
    <w:rsid w:val="00755B24"/>
    <w:rsid w:val="00757FBB"/>
    <w:rsid w:val="007640C6"/>
    <w:rsid w:val="00764B25"/>
    <w:rsid w:val="00765AB0"/>
    <w:rsid w:val="007672F9"/>
    <w:rsid w:val="00772254"/>
    <w:rsid w:val="00772381"/>
    <w:rsid w:val="00772869"/>
    <w:rsid w:val="00772FA5"/>
    <w:rsid w:val="007751D9"/>
    <w:rsid w:val="007810A2"/>
    <w:rsid w:val="00782A2B"/>
    <w:rsid w:val="00784391"/>
    <w:rsid w:val="0079056C"/>
    <w:rsid w:val="0079480C"/>
    <w:rsid w:val="00794BD5"/>
    <w:rsid w:val="007A273F"/>
    <w:rsid w:val="007A44F8"/>
    <w:rsid w:val="007A6460"/>
    <w:rsid w:val="007B011E"/>
    <w:rsid w:val="007B4FDA"/>
    <w:rsid w:val="007B7661"/>
    <w:rsid w:val="007B7FF1"/>
    <w:rsid w:val="007C2435"/>
    <w:rsid w:val="007C5581"/>
    <w:rsid w:val="007C7E1A"/>
    <w:rsid w:val="007D0684"/>
    <w:rsid w:val="007D089D"/>
    <w:rsid w:val="007D43E8"/>
    <w:rsid w:val="007D52B4"/>
    <w:rsid w:val="007D79BA"/>
    <w:rsid w:val="007E0491"/>
    <w:rsid w:val="007F1416"/>
    <w:rsid w:val="007F1EC4"/>
    <w:rsid w:val="007F27EC"/>
    <w:rsid w:val="007F3D54"/>
    <w:rsid w:val="007F60B6"/>
    <w:rsid w:val="007F78E5"/>
    <w:rsid w:val="00804B98"/>
    <w:rsid w:val="0080515A"/>
    <w:rsid w:val="0080582F"/>
    <w:rsid w:val="00806346"/>
    <w:rsid w:val="00810033"/>
    <w:rsid w:val="0081300E"/>
    <w:rsid w:val="008146A4"/>
    <w:rsid w:val="0081585F"/>
    <w:rsid w:val="0081617A"/>
    <w:rsid w:val="00822E36"/>
    <w:rsid w:val="0082470F"/>
    <w:rsid w:val="008254A7"/>
    <w:rsid w:val="008266C3"/>
    <w:rsid w:val="008307EC"/>
    <w:rsid w:val="008310BC"/>
    <w:rsid w:val="00831A61"/>
    <w:rsid w:val="00833BB2"/>
    <w:rsid w:val="0083540C"/>
    <w:rsid w:val="00835949"/>
    <w:rsid w:val="00843244"/>
    <w:rsid w:val="008468F0"/>
    <w:rsid w:val="00847956"/>
    <w:rsid w:val="00847F2B"/>
    <w:rsid w:val="0085299C"/>
    <w:rsid w:val="00855304"/>
    <w:rsid w:val="00856169"/>
    <w:rsid w:val="00861737"/>
    <w:rsid w:val="00862CCF"/>
    <w:rsid w:val="00872E1B"/>
    <w:rsid w:val="00876B2A"/>
    <w:rsid w:val="008807D3"/>
    <w:rsid w:val="00880F87"/>
    <w:rsid w:val="0088427E"/>
    <w:rsid w:val="00885F46"/>
    <w:rsid w:val="00887AEB"/>
    <w:rsid w:val="00890F7A"/>
    <w:rsid w:val="00893E0C"/>
    <w:rsid w:val="00896150"/>
    <w:rsid w:val="0089701D"/>
    <w:rsid w:val="008B019B"/>
    <w:rsid w:val="008B2432"/>
    <w:rsid w:val="008B4D38"/>
    <w:rsid w:val="008B5763"/>
    <w:rsid w:val="008C47AA"/>
    <w:rsid w:val="008C5484"/>
    <w:rsid w:val="008C71F8"/>
    <w:rsid w:val="008C7806"/>
    <w:rsid w:val="008D3849"/>
    <w:rsid w:val="008D3CCC"/>
    <w:rsid w:val="008D4FE7"/>
    <w:rsid w:val="008D61D5"/>
    <w:rsid w:val="008E004F"/>
    <w:rsid w:val="008E37A5"/>
    <w:rsid w:val="008E44E7"/>
    <w:rsid w:val="008E4745"/>
    <w:rsid w:val="008E51E6"/>
    <w:rsid w:val="008E5927"/>
    <w:rsid w:val="008E5A3A"/>
    <w:rsid w:val="008E5A79"/>
    <w:rsid w:val="008E5FB8"/>
    <w:rsid w:val="008E61FF"/>
    <w:rsid w:val="008E71D9"/>
    <w:rsid w:val="008F1E0B"/>
    <w:rsid w:val="008F200C"/>
    <w:rsid w:val="008F4482"/>
    <w:rsid w:val="008F5070"/>
    <w:rsid w:val="008F5A9A"/>
    <w:rsid w:val="00902960"/>
    <w:rsid w:val="00903987"/>
    <w:rsid w:val="00904D6A"/>
    <w:rsid w:val="00906598"/>
    <w:rsid w:val="00907099"/>
    <w:rsid w:val="009074C8"/>
    <w:rsid w:val="0090757D"/>
    <w:rsid w:val="00910519"/>
    <w:rsid w:val="009155F5"/>
    <w:rsid w:val="00916435"/>
    <w:rsid w:val="00920B34"/>
    <w:rsid w:val="009218AC"/>
    <w:rsid w:val="00922D56"/>
    <w:rsid w:val="00930C5E"/>
    <w:rsid w:val="009334A2"/>
    <w:rsid w:val="00935208"/>
    <w:rsid w:val="009353C7"/>
    <w:rsid w:val="0094155A"/>
    <w:rsid w:val="009441F3"/>
    <w:rsid w:val="00944D52"/>
    <w:rsid w:val="00944FDA"/>
    <w:rsid w:val="00946489"/>
    <w:rsid w:val="009533BD"/>
    <w:rsid w:val="009617BB"/>
    <w:rsid w:val="00961D3F"/>
    <w:rsid w:val="00961D88"/>
    <w:rsid w:val="009625F6"/>
    <w:rsid w:val="00964383"/>
    <w:rsid w:val="0096665B"/>
    <w:rsid w:val="0096701A"/>
    <w:rsid w:val="00967621"/>
    <w:rsid w:val="00974143"/>
    <w:rsid w:val="00974B04"/>
    <w:rsid w:val="00975308"/>
    <w:rsid w:val="0097731C"/>
    <w:rsid w:val="009826E0"/>
    <w:rsid w:val="00985B06"/>
    <w:rsid w:val="00986648"/>
    <w:rsid w:val="00987410"/>
    <w:rsid w:val="00990212"/>
    <w:rsid w:val="00992948"/>
    <w:rsid w:val="009944E4"/>
    <w:rsid w:val="00994A13"/>
    <w:rsid w:val="009952D2"/>
    <w:rsid w:val="009A0020"/>
    <w:rsid w:val="009A0B65"/>
    <w:rsid w:val="009A0CF1"/>
    <w:rsid w:val="009A4A6F"/>
    <w:rsid w:val="009A5D1C"/>
    <w:rsid w:val="009A68A4"/>
    <w:rsid w:val="009A7EDC"/>
    <w:rsid w:val="009B053B"/>
    <w:rsid w:val="009B0783"/>
    <w:rsid w:val="009B43BD"/>
    <w:rsid w:val="009B5BFC"/>
    <w:rsid w:val="009B7443"/>
    <w:rsid w:val="009C0145"/>
    <w:rsid w:val="009C028F"/>
    <w:rsid w:val="009C07F2"/>
    <w:rsid w:val="009C0C07"/>
    <w:rsid w:val="009C2139"/>
    <w:rsid w:val="009C397C"/>
    <w:rsid w:val="009C3E11"/>
    <w:rsid w:val="009C530D"/>
    <w:rsid w:val="009D35E6"/>
    <w:rsid w:val="009D6E2D"/>
    <w:rsid w:val="009D719A"/>
    <w:rsid w:val="009E05E1"/>
    <w:rsid w:val="009E0C56"/>
    <w:rsid w:val="009E185B"/>
    <w:rsid w:val="009E3C01"/>
    <w:rsid w:val="009E63E8"/>
    <w:rsid w:val="009E677C"/>
    <w:rsid w:val="009E71BA"/>
    <w:rsid w:val="009E7328"/>
    <w:rsid w:val="009F1C3C"/>
    <w:rsid w:val="009F2062"/>
    <w:rsid w:val="009F6C66"/>
    <w:rsid w:val="00A0089A"/>
    <w:rsid w:val="00A010DD"/>
    <w:rsid w:val="00A01645"/>
    <w:rsid w:val="00A046F5"/>
    <w:rsid w:val="00A07A2A"/>
    <w:rsid w:val="00A141D4"/>
    <w:rsid w:val="00A17B88"/>
    <w:rsid w:val="00A17F70"/>
    <w:rsid w:val="00A214C3"/>
    <w:rsid w:val="00A21FB6"/>
    <w:rsid w:val="00A23096"/>
    <w:rsid w:val="00A25494"/>
    <w:rsid w:val="00A25CAC"/>
    <w:rsid w:val="00A25E40"/>
    <w:rsid w:val="00A31799"/>
    <w:rsid w:val="00A317B9"/>
    <w:rsid w:val="00A34D0A"/>
    <w:rsid w:val="00A34FA6"/>
    <w:rsid w:val="00A4029B"/>
    <w:rsid w:val="00A41237"/>
    <w:rsid w:val="00A4129D"/>
    <w:rsid w:val="00A464FB"/>
    <w:rsid w:val="00A46C62"/>
    <w:rsid w:val="00A5115E"/>
    <w:rsid w:val="00A53BF2"/>
    <w:rsid w:val="00A561EE"/>
    <w:rsid w:val="00A57DF8"/>
    <w:rsid w:val="00A60A4A"/>
    <w:rsid w:val="00A624E6"/>
    <w:rsid w:val="00A62B5B"/>
    <w:rsid w:val="00A62DEE"/>
    <w:rsid w:val="00A63717"/>
    <w:rsid w:val="00A70463"/>
    <w:rsid w:val="00A713D5"/>
    <w:rsid w:val="00A733E7"/>
    <w:rsid w:val="00A775B4"/>
    <w:rsid w:val="00A80D24"/>
    <w:rsid w:val="00A84D1C"/>
    <w:rsid w:val="00A84D85"/>
    <w:rsid w:val="00A8604C"/>
    <w:rsid w:val="00A864D0"/>
    <w:rsid w:val="00A86C81"/>
    <w:rsid w:val="00A86DC0"/>
    <w:rsid w:val="00A87F4A"/>
    <w:rsid w:val="00A91503"/>
    <w:rsid w:val="00A9224F"/>
    <w:rsid w:val="00A955B8"/>
    <w:rsid w:val="00A97BBD"/>
    <w:rsid w:val="00AA1397"/>
    <w:rsid w:val="00AA13B3"/>
    <w:rsid w:val="00AA141D"/>
    <w:rsid w:val="00AA2336"/>
    <w:rsid w:val="00AA5225"/>
    <w:rsid w:val="00AB1943"/>
    <w:rsid w:val="00AB645B"/>
    <w:rsid w:val="00AC1C49"/>
    <w:rsid w:val="00AC5183"/>
    <w:rsid w:val="00AC5690"/>
    <w:rsid w:val="00AC639D"/>
    <w:rsid w:val="00AC7F00"/>
    <w:rsid w:val="00AD0067"/>
    <w:rsid w:val="00AD1657"/>
    <w:rsid w:val="00AD33A4"/>
    <w:rsid w:val="00AD52A1"/>
    <w:rsid w:val="00AD58C2"/>
    <w:rsid w:val="00AE1E63"/>
    <w:rsid w:val="00AE2710"/>
    <w:rsid w:val="00AE42AC"/>
    <w:rsid w:val="00AF13DD"/>
    <w:rsid w:val="00AF26B7"/>
    <w:rsid w:val="00AF2C91"/>
    <w:rsid w:val="00AF4619"/>
    <w:rsid w:val="00AF5DCC"/>
    <w:rsid w:val="00AF622F"/>
    <w:rsid w:val="00B0313F"/>
    <w:rsid w:val="00B03763"/>
    <w:rsid w:val="00B03A28"/>
    <w:rsid w:val="00B04F1F"/>
    <w:rsid w:val="00B059AB"/>
    <w:rsid w:val="00B061D0"/>
    <w:rsid w:val="00B06679"/>
    <w:rsid w:val="00B06BA8"/>
    <w:rsid w:val="00B06BCD"/>
    <w:rsid w:val="00B077B7"/>
    <w:rsid w:val="00B16989"/>
    <w:rsid w:val="00B16F8D"/>
    <w:rsid w:val="00B26772"/>
    <w:rsid w:val="00B31E45"/>
    <w:rsid w:val="00B33EF1"/>
    <w:rsid w:val="00B3447B"/>
    <w:rsid w:val="00B371C0"/>
    <w:rsid w:val="00B41501"/>
    <w:rsid w:val="00B41583"/>
    <w:rsid w:val="00B47120"/>
    <w:rsid w:val="00B51A52"/>
    <w:rsid w:val="00B52E86"/>
    <w:rsid w:val="00B53943"/>
    <w:rsid w:val="00B543C3"/>
    <w:rsid w:val="00B54F81"/>
    <w:rsid w:val="00B566E2"/>
    <w:rsid w:val="00B60AC4"/>
    <w:rsid w:val="00B60F44"/>
    <w:rsid w:val="00B61893"/>
    <w:rsid w:val="00B63797"/>
    <w:rsid w:val="00B7064F"/>
    <w:rsid w:val="00B72793"/>
    <w:rsid w:val="00B72F8C"/>
    <w:rsid w:val="00B7309B"/>
    <w:rsid w:val="00B8406B"/>
    <w:rsid w:val="00B85064"/>
    <w:rsid w:val="00B85093"/>
    <w:rsid w:val="00B85524"/>
    <w:rsid w:val="00B858B8"/>
    <w:rsid w:val="00B90C57"/>
    <w:rsid w:val="00B92DC0"/>
    <w:rsid w:val="00B93B3E"/>
    <w:rsid w:val="00B95C19"/>
    <w:rsid w:val="00B97CD5"/>
    <w:rsid w:val="00BA12D0"/>
    <w:rsid w:val="00BA4798"/>
    <w:rsid w:val="00BA5FA0"/>
    <w:rsid w:val="00BA62DD"/>
    <w:rsid w:val="00BB0191"/>
    <w:rsid w:val="00BB0AC4"/>
    <w:rsid w:val="00BB1B20"/>
    <w:rsid w:val="00BB3A0C"/>
    <w:rsid w:val="00BB4BB6"/>
    <w:rsid w:val="00BC04A7"/>
    <w:rsid w:val="00BC0BAD"/>
    <w:rsid w:val="00BC5744"/>
    <w:rsid w:val="00BC63FA"/>
    <w:rsid w:val="00BC67AF"/>
    <w:rsid w:val="00BC7837"/>
    <w:rsid w:val="00BC7CA1"/>
    <w:rsid w:val="00BD3F2F"/>
    <w:rsid w:val="00BD6B15"/>
    <w:rsid w:val="00BD7995"/>
    <w:rsid w:val="00BD79D3"/>
    <w:rsid w:val="00BE4907"/>
    <w:rsid w:val="00BE4D4E"/>
    <w:rsid w:val="00BE5DA3"/>
    <w:rsid w:val="00BE7186"/>
    <w:rsid w:val="00BF0F32"/>
    <w:rsid w:val="00BF10EB"/>
    <w:rsid w:val="00BF2BC7"/>
    <w:rsid w:val="00BF2CFF"/>
    <w:rsid w:val="00BF76C0"/>
    <w:rsid w:val="00C0332A"/>
    <w:rsid w:val="00C03556"/>
    <w:rsid w:val="00C04AAC"/>
    <w:rsid w:val="00C05E72"/>
    <w:rsid w:val="00C0672C"/>
    <w:rsid w:val="00C06C24"/>
    <w:rsid w:val="00C07767"/>
    <w:rsid w:val="00C13459"/>
    <w:rsid w:val="00C143A8"/>
    <w:rsid w:val="00C21FAF"/>
    <w:rsid w:val="00C24613"/>
    <w:rsid w:val="00C24FCA"/>
    <w:rsid w:val="00C26B4F"/>
    <w:rsid w:val="00C307A6"/>
    <w:rsid w:val="00C31325"/>
    <w:rsid w:val="00C3145B"/>
    <w:rsid w:val="00C372F6"/>
    <w:rsid w:val="00C4098D"/>
    <w:rsid w:val="00C42BD3"/>
    <w:rsid w:val="00C4327C"/>
    <w:rsid w:val="00C46D73"/>
    <w:rsid w:val="00C5014A"/>
    <w:rsid w:val="00C54520"/>
    <w:rsid w:val="00C555E9"/>
    <w:rsid w:val="00C57B68"/>
    <w:rsid w:val="00C61E06"/>
    <w:rsid w:val="00C64A85"/>
    <w:rsid w:val="00C673BB"/>
    <w:rsid w:val="00C678A7"/>
    <w:rsid w:val="00C67A74"/>
    <w:rsid w:val="00C731F0"/>
    <w:rsid w:val="00C7396A"/>
    <w:rsid w:val="00C73F50"/>
    <w:rsid w:val="00C74CC3"/>
    <w:rsid w:val="00C76BE1"/>
    <w:rsid w:val="00C801F3"/>
    <w:rsid w:val="00C84FF2"/>
    <w:rsid w:val="00C86685"/>
    <w:rsid w:val="00C87D61"/>
    <w:rsid w:val="00CA34E4"/>
    <w:rsid w:val="00CA3EC1"/>
    <w:rsid w:val="00CA4BCF"/>
    <w:rsid w:val="00CA6B29"/>
    <w:rsid w:val="00CC0665"/>
    <w:rsid w:val="00CC1C96"/>
    <w:rsid w:val="00CC7882"/>
    <w:rsid w:val="00CD03AD"/>
    <w:rsid w:val="00CD143F"/>
    <w:rsid w:val="00CD3792"/>
    <w:rsid w:val="00CD3E84"/>
    <w:rsid w:val="00CD53C4"/>
    <w:rsid w:val="00CD5852"/>
    <w:rsid w:val="00CD6A05"/>
    <w:rsid w:val="00CD7AFD"/>
    <w:rsid w:val="00CE1418"/>
    <w:rsid w:val="00CE18B2"/>
    <w:rsid w:val="00CE25C0"/>
    <w:rsid w:val="00CE33C9"/>
    <w:rsid w:val="00CE571E"/>
    <w:rsid w:val="00CE5DA4"/>
    <w:rsid w:val="00CE71BA"/>
    <w:rsid w:val="00CE7D83"/>
    <w:rsid w:val="00CF02F0"/>
    <w:rsid w:val="00CF4451"/>
    <w:rsid w:val="00CF65A3"/>
    <w:rsid w:val="00CF782F"/>
    <w:rsid w:val="00D00AB3"/>
    <w:rsid w:val="00D03F78"/>
    <w:rsid w:val="00D05952"/>
    <w:rsid w:val="00D06BF5"/>
    <w:rsid w:val="00D1095E"/>
    <w:rsid w:val="00D1136B"/>
    <w:rsid w:val="00D1256B"/>
    <w:rsid w:val="00D16440"/>
    <w:rsid w:val="00D16854"/>
    <w:rsid w:val="00D22140"/>
    <w:rsid w:val="00D23EA9"/>
    <w:rsid w:val="00D24D2A"/>
    <w:rsid w:val="00D26000"/>
    <w:rsid w:val="00D26A46"/>
    <w:rsid w:val="00D27C39"/>
    <w:rsid w:val="00D314A3"/>
    <w:rsid w:val="00D34248"/>
    <w:rsid w:val="00D3579D"/>
    <w:rsid w:val="00D3698C"/>
    <w:rsid w:val="00D4101F"/>
    <w:rsid w:val="00D41CA4"/>
    <w:rsid w:val="00D43D97"/>
    <w:rsid w:val="00D4731A"/>
    <w:rsid w:val="00D51461"/>
    <w:rsid w:val="00D51715"/>
    <w:rsid w:val="00D51864"/>
    <w:rsid w:val="00D56B54"/>
    <w:rsid w:val="00D60AB0"/>
    <w:rsid w:val="00D60EFC"/>
    <w:rsid w:val="00D63ABB"/>
    <w:rsid w:val="00D65BD2"/>
    <w:rsid w:val="00D65BDD"/>
    <w:rsid w:val="00D66ADC"/>
    <w:rsid w:val="00D66FFA"/>
    <w:rsid w:val="00D67719"/>
    <w:rsid w:val="00D67A96"/>
    <w:rsid w:val="00D71D01"/>
    <w:rsid w:val="00D73D62"/>
    <w:rsid w:val="00D74258"/>
    <w:rsid w:val="00D75EA1"/>
    <w:rsid w:val="00D772C8"/>
    <w:rsid w:val="00D80DBA"/>
    <w:rsid w:val="00D80E03"/>
    <w:rsid w:val="00D81905"/>
    <w:rsid w:val="00D84B81"/>
    <w:rsid w:val="00D91E1A"/>
    <w:rsid w:val="00D91F24"/>
    <w:rsid w:val="00D9216E"/>
    <w:rsid w:val="00DA0947"/>
    <w:rsid w:val="00DA0FFB"/>
    <w:rsid w:val="00DA56C2"/>
    <w:rsid w:val="00DA5746"/>
    <w:rsid w:val="00DB1251"/>
    <w:rsid w:val="00DB3178"/>
    <w:rsid w:val="00DB46A4"/>
    <w:rsid w:val="00DB6260"/>
    <w:rsid w:val="00DC1710"/>
    <w:rsid w:val="00DC3A80"/>
    <w:rsid w:val="00DC5CA8"/>
    <w:rsid w:val="00DD247A"/>
    <w:rsid w:val="00DD2F84"/>
    <w:rsid w:val="00DD39F6"/>
    <w:rsid w:val="00DD4E4F"/>
    <w:rsid w:val="00DD5A66"/>
    <w:rsid w:val="00DE0495"/>
    <w:rsid w:val="00DE1B35"/>
    <w:rsid w:val="00DE24F2"/>
    <w:rsid w:val="00DE5320"/>
    <w:rsid w:val="00DE579A"/>
    <w:rsid w:val="00DE619E"/>
    <w:rsid w:val="00DF1034"/>
    <w:rsid w:val="00DF1604"/>
    <w:rsid w:val="00DF1E52"/>
    <w:rsid w:val="00DF4F5B"/>
    <w:rsid w:val="00E007EA"/>
    <w:rsid w:val="00E023AF"/>
    <w:rsid w:val="00E03BBF"/>
    <w:rsid w:val="00E0471F"/>
    <w:rsid w:val="00E053B3"/>
    <w:rsid w:val="00E05F4F"/>
    <w:rsid w:val="00E06021"/>
    <w:rsid w:val="00E06161"/>
    <w:rsid w:val="00E0733F"/>
    <w:rsid w:val="00E1095B"/>
    <w:rsid w:val="00E13A7E"/>
    <w:rsid w:val="00E14AF1"/>
    <w:rsid w:val="00E158FA"/>
    <w:rsid w:val="00E15FF4"/>
    <w:rsid w:val="00E170CA"/>
    <w:rsid w:val="00E20511"/>
    <w:rsid w:val="00E20CAE"/>
    <w:rsid w:val="00E21B67"/>
    <w:rsid w:val="00E22BBA"/>
    <w:rsid w:val="00E23381"/>
    <w:rsid w:val="00E26B06"/>
    <w:rsid w:val="00E34830"/>
    <w:rsid w:val="00E35596"/>
    <w:rsid w:val="00E36BAF"/>
    <w:rsid w:val="00E37534"/>
    <w:rsid w:val="00E41E8B"/>
    <w:rsid w:val="00E425A8"/>
    <w:rsid w:val="00E42AE7"/>
    <w:rsid w:val="00E42F51"/>
    <w:rsid w:val="00E44680"/>
    <w:rsid w:val="00E46294"/>
    <w:rsid w:val="00E4683E"/>
    <w:rsid w:val="00E47002"/>
    <w:rsid w:val="00E50F69"/>
    <w:rsid w:val="00E63A4B"/>
    <w:rsid w:val="00E64A4A"/>
    <w:rsid w:val="00E64CC9"/>
    <w:rsid w:val="00E65F65"/>
    <w:rsid w:val="00E67A26"/>
    <w:rsid w:val="00E67D82"/>
    <w:rsid w:val="00E71D8F"/>
    <w:rsid w:val="00E722D0"/>
    <w:rsid w:val="00E73FE8"/>
    <w:rsid w:val="00E7481E"/>
    <w:rsid w:val="00E80B3A"/>
    <w:rsid w:val="00E812E8"/>
    <w:rsid w:val="00E82BDC"/>
    <w:rsid w:val="00E82FCC"/>
    <w:rsid w:val="00E830FB"/>
    <w:rsid w:val="00E838A1"/>
    <w:rsid w:val="00E848C5"/>
    <w:rsid w:val="00E85377"/>
    <w:rsid w:val="00E85BB4"/>
    <w:rsid w:val="00E85F18"/>
    <w:rsid w:val="00E863EC"/>
    <w:rsid w:val="00E96421"/>
    <w:rsid w:val="00E9729F"/>
    <w:rsid w:val="00EA1E96"/>
    <w:rsid w:val="00EA2E60"/>
    <w:rsid w:val="00EA3822"/>
    <w:rsid w:val="00EA4204"/>
    <w:rsid w:val="00EA7BF3"/>
    <w:rsid w:val="00EB20AB"/>
    <w:rsid w:val="00EB3A20"/>
    <w:rsid w:val="00EB40BF"/>
    <w:rsid w:val="00EB4848"/>
    <w:rsid w:val="00EB5CD7"/>
    <w:rsid w:val="00EB7250"/>
    <w:rsid w:val="00EC1958"/>
    <w:rsid w:val="00EC3B83"/>
    <w:rsid w:val="00EC5F3C"/>
    <w:rsid w:val="00EC6F69"/>
    <w:rsid w:val="00ED18D1"/>
    <w:rsid w:val="00ED2ADC"/>
    <w:rsid w:val="00ED3602"/>
    <w:rsid w:val="00ED4ECC"/>
    <w:rsid w:val="00ED6496"/>
    <w:rsid w:val="00ED7EC8"/>
    <w:rsid w:val="00EE0D13"/>
    <w:rsid w:val="00EE4EAF"/>
    <w:rsid w:val="00EF09AF"/>
    <w:rsid w:val="00EF2F1C"/>
    <w:rsid w:val="00EF5D01"/>
    <w:rsid w:val="00F01C99"/>
    <w:rsid w:val="00F05DF9"/>
    <w:rsid w:val="00F10086"/>
    <w:rsid w:val="00F118BF"/>
    <w:rsid w:val="00F11A04"/>
    <w:rsid w:val="00F13541"/>
    <w:rsid w:val="00F16628"/>
    <w:rsid w:val="00F225EF"/>
    <w:rsid w:val="00F30515"/>
    <w:rsid w:val="00F30815"/>
    <w:rsid w:val="00F32B30"/>
    <w:rsid w:val="00F41FA1"/>
    <w:rsid w:val="00F52455"/>
    <w:rsid w:val="00F53B9A"/>
    <w:rsid w:val="00F56288"/>
    <w:rsid w:val="00F60D44"/>
    <w:rsid w:val="00F62232"/>
    <w:rsid w:val="00F63ED2"/>
    <w:rsid w:val="00F6778D"/>
    <w:rsid w:val="00F704FA"/>
    <w:rsid w:val="00F75FC1"/>
    <w:rsid w:val="00F77CCB"/>
    <w:rsid w:val="00F84404"/>
    <w:rsid w:val="00F84B86"/>
    <w:rsid w:val="00F869A6"/>
    <w:rsid w:val="00F9070B"/>
    <w:rsid w:val="00F91256"/>
    <w:rsid w:val="00F93F28"/>
    <w:rsid w:val="00FA13AB"/>
    <w:rsid w:val="00FA7D45"/>
    <w:rsid w:val="00FB08A5"/>
    <w:rsid w:val="00FB2A34"/>
    <w:rsid w:val="00FB2CE0"/>
    <w:rsid w:val="00FB2DD7"/>
    <w:rsid w:val="00FC090D"/>
    <w:rsid w:val="00FC56E4"/>
    <w:rsid w:val="00FC76BF"/>
    <w:rsid w:val="00FC7F2B"/>
    <w:rsid w:val="00FD2E94"/>
    <w:rsid w:val="00FD3DC5"/>
    <w:rsid w:val="00FD52D6"/>
    <w:rsid w:val="00FF2786"/>
    <w:rsid w:val="00FF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52F"/>
    <w:rPr>
      <w:sz w:val="24"/>
      <w:szCs w:val="24"/>
    </w:rPr>
  </w:style>
  <w:style w:type="paragraph" w:styleId="Nadpis1">
    <w:name w:val="heading 1"/>
    <w:basedOn w:val="Normln"/>
    <w:next w:val="Normln"/>
    <w:qFormat/>
    <w:rsid w:val="000865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rsid w:val="0008652F"/>
    <w:pPr>
      <w:keepNext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08652F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08652F"/>
    <w:pPr>
      <w:keepNext/>
      <w:outlineLvl w:val="3"/>
    </w:pPr>
    <w:rPr>
      <w:rFonts w:ascii="Arial" w:hAnsi="Arial" w:cs="Arial"/>
      <w:b/>
      <w:i/>
      <w:iCs/>
      <w:sz w:val="22"/>
    </w:rPr>
  </w:style>
  <w:style w:type="paragraph" w:styleId="Nadpis5">
    <w:name w:val="heading 5"/>
    <w:basedOn w:val="Normln"/>
    <w:next w:val="Normln"/>
    <w:qFormat/>
    <w:rsid w:val="0008652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8652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08652F"/>
    <w:pPr>
      <w:keepNext/>
      <w:jc w:val="center"/>
      <w:outlineLvl w:val="6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08652F"/>
    <w:pPr>
      <w:overflowPunct w:val="0"/>
      <w:autoSpaceDE w:val="0"/>
      <w:autoSpaceDN w:val="0"/>
      <w:adjustRightInd w:val="0"/>
      <w:ind w:left="1800" w:hanging="384"/>
      <w:textAlignment w:val="baseline"/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  <w:semiHidden/>
    <w:rsid w:val="0008652F"/>
  </w:style>
  <w:style w:type="paragraph" w:styleId="Zpat">
    <w:name w:val="footer"/>
    <w:basedOn w:val="Normln"/>
    <w:semiHidden/>
    <w:rsid w:val="0008652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qFormat/>
    <w:rsid w:val="0008652F"/>
    <w:pPr>
      <w:jc w:val="center"/>
    </w:pPr>
    <w:rPr>
      <w:rFonts w:ascii="Arial" w:hAnsi="Arial"/>
      <w:b/>
      <w:sz w:val="30"/>
      <w:u w:val="single"/>
    </w:rPr>
  </w:style>
  <w:style w:type="paragraph" w:styleId="Zkladntextodsazen3">
    <w:name w:val="Body Text Indent 3"/>
    <w:basedOn w:val="Normln"/>
    <w:link w:val="Zkladntextodsazen3Char"/>
    <w:semiHidden/>
    <w:rsid w:val="0008652F"/>
    <w:pPr>
      <w:ind w:firstLine="567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semiHidden/>
    <w:rsid w:val="0008652F"/>
    <w:pPr>
      <w:spacing w:before="60"/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semiHidden/>
    <w:rsid w:val="0008652F"/>
    <w:pPr>
      <w:ind w:firstLine="567"/>
      <w:jc w:val="both"/>
    </w:pPr>
    <w:rPr>
      <w:rFonts w:ascii="Arial" w:hAnsi="Arial"/>
      <w:color w:val="0000FF"/>
      <w:sz w:val="22"/>
    </w:rPr>
  </w:style>
  <w:style w:type="paragraph" w:styleId="Zhlav">
    <w:name w:val="header"/>
    <w:basedOn w:val="Normln"/>
    <w:semiHidden/>
    <w:rsid w:val="0008652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08652F"/>
    <w:rPr>
      <w:rFonts w:ascii="Arial" w:hAnsi="Arial"/>
      <w:bCs/>
      <w:sz w:val="22"/>
    </w:rPr>
  </w:style>
  <w:style w:type="paragraph" w:styleId="Zkladntext2">
    <w:name w:val="Body Text 2"/>
    <w:basedOn w:val="Normln"/>
    <w:link w:val="Zkladntext2Char"/>
    <w:semiHidden/>
    <w:rsid w:val="0008652F"/>
    <w:pPr>
      <w:jc w:val="both"/>
    </w:pPr>
    <w:rPr>
      <w:rFonts w:ascii="Arial" w:hAnsi="Arial"/>
      <w:bCs/>
      <w:color w:val="FF0000"/>
      <w:sz w:val="22"/>
    </w:rPr>
  </w:style>
  <w:style w:type="paragraph" w:styleId="Zkladntextodsazen2">
    <w:name w:val="Body Text Indent 2"/>
    <w:basedOn w:val="Normln"/>
    <w:semiHidden/>
    <w:rsid w:val="0008652F"/>
    <w:pPr>
      <w:ind w:firstLine="708"/>
      <w:jc w:val="both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08652F"/>
    <w:pPr>
      <w:jc w:val="center"/>
    </w:pPr>
    <w:rPr>
      <w:rFonts w:ascii="Arial" w:hAnsi="Arial"/>
      <w:b/>
      <w:lang w:val="en-GB"/>
    </w:rPr>
  </w:style>
  <w:style w:type="character" w:styleId="Hypertextovodkaz">
    <w:name w:val="Hyperlink"/>
    <w:basedOn w:val="Standardnpsmoodstavce"/>
    <w:semiHidden/>
    <w:rsid w:val="0008652F"/>
    <w:rPr>
      <w:color w:val="0000FF"/>
      <w:u w:val="single"/>
    </w:rPr>
  </w:style>
  <w:style w:type="paragraph" w:customStyle="1" w:styleId="Textodstavce">
    <w:name w:val="Text odstavce"/>
    <w:basedOn w:val="Normln"/>
    <w:rsid w:val="0008652F"/>
    <w:pPr>
      <w:numPr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8652F"/>
    <w:pPr>
      <w:numPr>
        <w:ilvl w:val="2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8652F"/>
    <w:pPr>
      <w:numPr>
        <w:ilvl w:val="1"/>
        <w:numId w:val="13"/>
      </w:numPr>
      <w:jc w:val="both"/>
      <w:outlineLvl w:val="7"/>
    </w:pPr>
    <w:rPr>
      <w:szCs w:val="20"/>
    </w:rPr>
  </w:style>
  <w:style w:type="character" w:styleId="Sledovanodkaz">
    <w:name w:val="FollowedHyperlink"/>
    <w:basedOn w:val="Standardnpsmoodstavce"/>
    <w:semiHidden/>
    <w:rsid w:val="0008652F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109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E82FCC"/>
    <w:rPr>
      <w:rFonts w:ascii="Arial" w:hAnsi="Arial" w:cs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029B"/>
    <w:rPr>
      <w:rFonts w:ascii="Arial" w:hAnsi="Arial"/>
      <w:bCs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A4029B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54520"/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595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Char">
    <w:name w:val="Základní text 2 Char"/>
    <w:basedOn w:val="Standardnpsmoodstavce"/>
    <w:link w:val="Zkladntext2"/>
    <w:semiHidden/>
    <w:rsid w:val="001F772F"/>
    <w:rPr>
      <w:rFonts w:ascii="Arial" w:hAnsi="Arial"/>
      <w:bCs/>
      <w:color w:val="FF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p.cz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Opavě, ZKI-P-2/265/2012-40/5 z 17.8.2012</_x010d__x002e_j_x002e_>
    <Vazby xmlns="97f9b7a7-b627-4f79-ba26-855b997cb174" xsi:nil="true"/>
    <Popis xmlns="97f9b7a7-b627-4f79-ba26-855b997cb174">Nedodržení podmínek pro ověřování výsledků zeměměřických činností. Ověření GP pro zpřesnění geometrického a polohového určení aniž by lomové body byly vytyčeny nebo označeny trvalým způsobem, s překročením mezní odchylky délek a dalšími vadami. Jiný správní delikt na úseku zeměměřictví ve smyslu ust. § 17b odst. 1 písm. c) bodu 1. zákona č. 200/1994 Sb. Sankce: 10.000,- Kč.</Popis>
    <Vytvo_x0159_en xmlns="97f9b7a7-b627-4f79-ba26-855b997cb174">2012-09-25T22:00:00+00:00</Vytvo_x0159_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52DDB-4AD3-4537-97F1-3CA115D66B2C}"/>
</file>

<file path=customXml/itemProps2.xml><?xml version="1.0" encoding="utf-8"?>
<ds:datastoreItem xmlns:ds="http://schemas.openxmlformats.org/officeDocument/2006/customXml" ds:itemID="{F5F12206-4C71-4E1A-9D76-7E19333AE610}"/>
</file>

<file path=customXml/itemProps3.xml><?xml version="1.0" encoding="utf-8"?>
<ds:datastoreItem xmlns:ds="http://schemas.openxmlformats.org/officeDocument/2006/customXml" ds:itemID="{A8D56EFD-5033-4B21-B2DC-360B2010E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7621</Words>
  <Characters>44966</Characters>
  <Application>Microsoft Office Word</Application>
  <DocSecurity>0</DocSecurity>
  <Lines>374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a katastrální inspektorát v Opavě</vt:lpstr>
    </vt:vector>
  </TitlesOfParts>
  <Company>ČÚZK</Company>
  <LinksUpToDate>false</LinksUpToDate>
  <CharactersWithSpaces>52483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a katastrální inspektorát v Opavě</dc:title>
  <dc:creator>mrazekr</dc:creator>
  <cp:lastModifiedBy>mrazekr</cp:lastModifiedBy>
  <cp:revision>8</cp:revision>
  <cp:lastPrinted>2012-09-20T12:28:00Z</cp:lastPrinted>
  <dcterms:created xsi:type="dcterms:W3CDTF">2012-09-20T13:51:00Z</dcterms:created>
  <dcterms:modified xsi:type="dcterms:W3CDTF">2012-09-26T06:23:00Z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